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D00" w:rsidRPr="00E31D00" w:rsidRDefault="00D655C0" w:rsidP="00E31D00">
      <w:pPr>
        <w:pStyle w:val="NoSpacing"/>
        <w:jc w:val="right"/>
        <w:rPr>
          <w:b/>
          <w:bCs/>
          <w:lang w:val="hu-HU"/>
        </w:rPr>
      </w:pPr>
      <w:r>
        <w:rPr>
          <w:b/>
          <w:bCs/>
          <w:lang w:val="hu-HU"/>
        </w:rPr>
        <w:t>TERVEZE</w:t>
      </w:r>
      <w:r w:rsidR="00E31D00" w:rsidRPr="00E31D00">
        <w:rPr>
          <w:b/>
          <w:bCs/>
          <w:lang w:val="hu-HU"/>
        </w:rPr>
        <w:t>T!</w:t>
      </w:r>
    </w:p>
    <w:p w:rsidR="00E31D00" w:rsidRPr="00EA3C21" w:rsidRDefault="00E31D00" w:rsidP="00E31D00">
      <w:pPr>
        <w:pStyle w:val="NoSpacing"/>
        <w:ind w:firstLine="720"/>
        <w:jc w:val="both"/>
        <w:rPr>
          <w:rFonts w:asciiTheme="majorBidi" w:hAnsiTheme="majorBidi" w:cstheme="majorBidi"/>
          <w:lang w:val="hu-HU"/>
        </w:rPr>
      </w:pPr>
      <w:r w:rsidRPr="00E31D00">
        <w:rPr>
          <w:lang w:val="hu-HU"/>
        </w:rPr>
        <w:tab/>
        <w:t xml:space="preserve">A helyi önkormányzat  finanszírozásáról szóló törvény (az SZK Hivatalos  Közlönye, 62/2006.,47/2011., 93/2012., 99/2013. sz. – összehangolt dinárértékek, 125/2014. sz. – összehangolt dinárértékek,  95/2015. sz. – összehangolt dinárértékek, 83/2016. és 91/2016. sz. – összehangolt dinárértékek,  104/2016. sz. – más törv., 96/2017. sz. – összehangolt dinárértékek, 89/2018. </w:t>
      </w:r>
      <w:r w:rsidRPr="00E31D00">
        <w:rPr>
          <w:rFonts w:asciiTheme="majorBidi" w:hAnsiTheme="majorBidi" w:cstheme="majorBidi"/>
          <w:lang w:val="hu-HU"/>
        </w:rPr>
        <w:t>összeh</w:t>
      </w:r>
      <w:r w:rsidRPr="00E31D00">
        <w:rPr>
          <w:lang w:val="hu-HU" w:eastAsia="en-GB"/>
        </w:rPr>
        <w:t xml:space="preserve">angolt dinárértékek, 95/2018. – más törv., 86/2019. - </w:t>
      </w:r>
      <w:r w:rsidRPr="00E31D00">
        <w:rPr>
          <w:rFonts w:asciiTheme="majorBidi" w:hAnsiTheme="majorBidi" w:cstheme="majorBidi"/>
          <w:lang w:val="hu-HU"/>
        </w:rPr>
        <w:t>összeh</w:t>
      </w:r>
      <w:r w:rsidRPr="00E31D00">
        <w:rPr>
          <w:lang w:val="hu-HU" w:eastAsia="en-GB"/>
        </w:rPr>
        <w:t>angolt dinárértékek és 126/2020.</w:t>
      </w:r>
      <w:r w:rsidRPr="00E31D00">
        <w:rPr>
          <w:lang w:val="hu-HU"/>
        </w:rPr>
        <w:t xml:space="preserve"> sz. - </w:t>
      </w:r>
      <w:r w:rsidRPr="00E31D00">
        <w:rPr>
          <w:rFonts w:asciiTheme="majorBidi" w:hAnsiTheme="majorBidi" w:cstheme="majorBidi"/>
          <w:lang w:val="hu-HU"/>
        </w:rPr>
        <w:t>összeh</w:t>
      </w:r>
      <w:r w:rsidRPr="00E31D00">
        <w:rPr>
          <w:lang w:val="hu-HU" w:eastAsia="en-GB"/>
        </w:rPr>
        <w:t>angolt dinárértékek</w:t>
      </w:r>
      <w:r>
        <w:rPr>
          <w:lang w:val="hu-HU"/>
        </w:rPr>
        <w:t xml:space="preserve">) 7. szakaszának 1. és  </w:t>
      </w:r>
      <w:r w:rsidRPr="00E31D00">
        <w:rPr>
          <w:lang w:val="hu-HU"/>
        </w:rPr>
        <w:t xml:space="preserve">bekezdése, </w:t>
      </w:r>
      <w:r w:rsidRPr="00EA3C21">
        <w:rPr>
          <w:rFonts w:asciiTheme="majorBidi" w:hAnsiTheme="majorBidi" w:cstheme="majorBidi"/>
          <w:lang w:val="hu-HU"/>
        </w:rPr>
        <w:t xml:space="preserve">a helyi önkormányzatról szóló törvény (az SZK Hivatalos Közlönye, 129/2007. és 83/2014. sz. - más törvény. 101/2016. – más törv., és 47/2018. sz) 32. szakasza 1. bekezdésének 3. és 6. pontja, valamint Zenta község statútuma (Zenta Község Hivatalos Lapja, 4/2019. sz.) 45. szakasza 1. bekezdésének 3. és 6. pontja alapján Zenta Község Képviselő-testülete a 2020. _____tartott ülésén meghozta az alábbi </w:t>
      </w:r>
    </w:p>
    <w:p w:rsidR="00E31D00" w:rsidRDefault="00E31D00" w:rsidP="00E31D00">
      <w:pPr>
        <w:pStyle w:val="NoSpacing"/>
        <w:ind w:firstLine="720"/>
        <w:jc w:val="both"/>
        <w:rPr>
          <w:rFonts w:asciiTheme="majorBidi" w:hAnsiTheme="majorBidi" w:cstheme="majorBidi"/>
          <w:lang w:val="hu-HU"/>
        </w:rPr>
      </w:pPr>
    </w:p>
    <w:p w:rsidR="00E31D00" w:rsidRDefault="00E31D00" w:rsidP="00E31D00">
      <w:pPr>
        <w:pStyle w:val="NoSpacing"/>
        <w:jc w:val="both"/>
        <w:rPr>
          <w:lang w:val="hu-HU"/>
        </w:rPr>
      </w:pPr>
    </w:p>
    <w:p w:rsidR="00E31D00" w:rsidRDefault="00E31D00" w:rsidP="00E31D00">
      <w:pPr>
        <w:jc w:val="center"/>
        <w:rPr>
          <w:b/>
          <w:lang w:val="hu-HU"/>
        </w:rPr>
      </w:pPr>
      <w:r>
        <w:rPr>
          <w:b/>
          <w:lang w:val="hu-HU"/>
        </w:rPr>
        <w:t xml:space="preserve">R E N D E L E T E T </w:t>
      </w:r>
    </w:p>
    <w:p w:rsidR="00E31D00" w:rsidRDefault="00E31D00" w:rsidP="00E31D00">
      <w:pPr>
        <w:jc w:val="center"/>
        <w:rPr>
          <w:b/>
          <w:lang w:val="hu-HU"/>
        </w:rPr>
      </w:pPr>
      <w:r>
        <w:rPr>
          <w:b/>
          <w:lang w:val="hu-HU"/>
        </w:rPr>
        <w:t>A  HELYI KOMMUNÁLIS ILLETÉKRŐL SZÓLÓ RENDELET  MÓDOSÍTÁSÁRÓL</w:t>
      </w:r>
    </w:p>
    <w:p w:rsidR="00E31D00" w:rsidRDefault="00E31D00" w:rsidP="00E31D00">
      <w:pPr>
        <w:jc w:val="center"/>
        <w:rPr>
          <w:b/>
          <w:lang w:val="hu-HU"/>
        </w:rPr>
      </w:pPr>
    </w:p>
    <w:p w:rsidR="00E31D00" w:rsidRPr="00E31D00" w:rsidRDefault="00E31D00" w:rsidP="00E31D00">
      <w:pPr>
        <w:numPr>
          <w:ilvl w:val="0"/>
          <w:numId w:val="1"/>
        </w:numPr>
        <w:jc w:val="center"/>
        <w:rPr>
          <w:b/>
          <w:bCs/>
          <w:lang w:val="hu-HU"/>
        </w:rPr>
      </w:pPr>
      <w:r w:rsidRPr="00E31D00">
        <w:rPr>
          <w:b/>
          <w:bCs/>
          <w:lang w:val="hu-HU"/>
        </w:rPr>
        <w:t>szakasz</w:t>
      </w:r>
    </w:p>
    <w:p w:rsidR="00E31D00" w:rsidRDefault="00E31D00" w:rsidP="00E31D00">
      <w:pPr>
        <w:jc w:val="center"/>
        <w:rPr>
          <w:lang w:val="hu-HU"/>
        </w:rPr>
      </w:pPr>
    </w:p>
    <w:p w:rsidR="00E31D00" w:rsidRDefault="00E31D00" w:rsidP="00E31D00">
      <w:pPr>
        <w:ind w:firstLine="720"/>
        <w:jc w:val="both"/>
        <w:rPr>
          <w:lang w:val="hu-HU"/>
        </w:rPr>
      </w:pPr>
      <w:r>
        <w:rPr>
          <w:lang w:val="hu-HU"/>
        </w:rPr>
        <w:t>A KKT a  jelen rendelettel eszközli  a  helyi kommunális illetékekről szóló rendelet</w:t>
      </w:r>
    </w:p>
    <w:p w:rsidR="00E31D00" w:rsidRDefault="00E31D00" w:rsidP="00E31D00">
      <w:pPr>
        <w:jc w:val="both"/>
        <w:rPr>
          <w:lang w:val="hu-HU"/>
        </w:rPr>
      </w:pPr>
      <w:r>
        <w:rPr>
          <w:lang w:val="hu-HU"/>
        </w:rPr>
        <w:t xml:space="preserve">(Zenta Község Hivatalos Lapja, 22/2013., 29/2016., 14/2018. és 7/2019. sz. – más törv.) módosítását és kiegészítését -  a továbbiakban rendelet. </w:t>
      </w:r>
    </w:p>
    <w:p w:rsidR="00E31D00" w:rsidRDefault="00E31D00" w:rsidP="00E31D00">
      <w:pPr>
        <w:jc w:val="both"/>
        <w:rPr>
          <w:lang w:val="hu-HU"/>
        </w:rPr>
      </w:pPr>
    </w:p>
    <w:p w:rsidR="00E31D00" w:rsidRDefault="00E31D00" w:rsidP="00E31D00">
      <w:pPr>
        <w:numPr>
          <w:ilvl w:val="0"/>
          <w:numId w:val="1"/>
        </w:numPr>
        <w:jc w:val="center"/>
        <w:rPr>
          <w:b/>
          <w:bCs/>
          <w:lang w:val="hu-HU"/>
        </w:rPr>
      </w:pPr>
      <w:r>
        <w:rPr>
          <w:b/>
          <w:bCs/>
          <w:lang w:val="hu-HU"/>
        </w:rPr>
        <w:t>s</w:t>
      </w:r>
      <w:r w:rsidRPr="00E31D00">
        <w:rPr>
          <w:b/>
          <w:bCs/>
          <w:lang w:val="hu-HU"/>
        </w:rPr>
        <w:t>zakasz</w:t>
      </w:r>
    </w:p>
    <w:p w:rsidR="00E31D00" w:rsidRDefault="00E31D00" w:rsidP="00E31D00">
      <w:pPr>
        <w:jc w:val="both"/>
        <w:rPr>
          <w:lang w:val="hu-HU"/>
        </w:rPr>
      </w:pPr>
    </w:p>
    <w:p w:rsidR="00E31D00" w:rsidRDefault="00E31D00" w:rsidP="00E31D00">
      <w:pPr>
        <w:ind w:left="360" w:firstLine="360"/>
        <w:rPr>
          <w:lang w:val="hu-HU"/>
        </w:rPr>
      </w:pPr>
      <w:r>
        <w:rPr>
          <w:lang w:val="hu-HU"/>
        </w:rPr>
        <w:t>Az 1. díjtételszám 1. pontjának 1. fordulatában az 1. számot: „118.320,00” a</w:t>
      </w:r>
    </w:p>
    <w:p w:rsidR="00E31D00" w:rsidRDefault="00E31D00" w:rsidP="00E31D00">
      <w:pPr>
        <w:jc w:val="both"/>
        <w:rPr>
          <w:lang w:val="hu-HU"/>
        </w:rPr>
      </w:pPr>
      <w:r>
        <w:rPr>
          <w:lang w:val="hu-HU"/>
        </w:rPr>
        <w:t xml:space="preserve">„122.000,00” számmal kell helyettesíteni. </w:t>
      </w:r>
    </w:p>
    <w:p w:rsidR="00E31D00" w:rsidRDefault="00E31D00" w:rsidP="00E31D00">
      <w:pPr>
        <w:jc w:val="both"/>
        <w:rPr>
          <w:lang w:val="hu-HU"/>
        </w:rPr>
      </w:pPr>
      <w:r>
        <w:rPr>
          <w:lang w:val="hu-HU"/>
        </w:rPr>
        <w:tab/>
      </w:r>
    </w:p>
    <w:p w:rsidR="00E31D00" w:rsidRDefault="00E31D00" w:rsidP="00E31D00">
      <w:pPr>
        <w:ind w:left="360" w:firstLine="360"/>
        <w:rPr>
          <w:lang w:val="hu-HU"/>
        </w:rPr>
      </w:pPr>
      <w:r>
        <w:rPr>
          <w:lang w:val="hu-HU"/>
        </w:rPr>
        <w:t>Az 1. díjtételszám 1. pontjának 1. fordulatában a 2.  számot: „59.160,00” a</w:t>
      </w:r>
    </w:p>
    <w:p w:rsidR="00E31D00" w:rsidRDefault="00E31D00" w:rsidP="00E31D00">
      <w:pPr>
        <w:jc w:val="both"/>
        <w:rPr>
          <w:lang w:val="hu-HU"/>
        </w:rPr>
      </w:pPr>
      <w:r>
        <w:rPr>
          <w:lang w:val="hu-HU"/>
        </w:rPr>
        <w:t xml:space="preserve">„61.000,00” számmal kell helyettesíteni. </w:t>
      </w:r>
    </w:p>
    <w:p w:rsidR="00E31D00" w:rsidRDefault="00E31D00" w:rsidP="00E31D00">
      <w:pPr>
        <w:jc w:val="both"/>
        <w:rPr>
          <w:lang w:val="hu-HU"/>
        </w:rPr>
      </w:pPr>
    </w:p>
    <w:p w:rsidR="00E31D00" w:rsidRDefault="00E31D00" w:rsidP="00E31D00">
      <w:pPr>
        <w:ind w:left="360" w:firstLine="360"/>
        <w:rPr>
          <w:lang w:val="hu-HU"/>
        </w:rPr>
      </w:pPr>
      <w:r>
        <w:rPr>
          <w:lang w:val="hu-HU"/>
        </w:rPr>
        <w:t>Az 1. díjtételszám 5. pontjának a) alpontja  után a  3. fordulathoz új 4. Fordulatot</w:t>
      </w:r>
    </w:p>
    <w:p w:rsidR="00E31D00" w:rsidRDefault="00E31D00" w:rsidP="00E31D00">
      <w:pPr>
        <w:rPr>
          <w:lang w:val="hu-HU"/>
        </w:rPr>
      </w:pPr>
      <w:r>
        <w:rPr>
          <w:lang w:val="hu-HU"/>
        </w:rPr>
        <w:t xml:space="preserve">kell hozzáfűzni, amely a következőképpen hangzik: </w:t>
      </w:r>
    </w:p>
    <w:p w:rsidR="00E31D00" w:rsidRDefault="00E31D00" w:rsidP="00E31D00">
      <w:pPr>
        <w:rPr>
          <w:lang w:val="hu-HU"/>
        </w:rPr>
      </w:pPr>
    </w:p>
    <w:p w:rsidR="00E31D00" w:rsidRDefault="00E31D00" w:rsidP="00E31D00">
      <w:pPr>
        <w:rPr>
          <w:lang w:val="hu-HU"/>
        </w:rPr>
      </w:pPr>
      <w:r>
        <w:rPr>
          <w:lang w:val="hu-HU"/>
        </w:rPr>
        <w:t xml:space="preserve">„- mikro jogi személyek  - 90%-kal.” </w:t>
      </w:r>
    </w:p>
    <w:p w:rsidR="00E31D00" w:rsidRDefault="00E31D00" w:rsidP="00E31D00">
      <w:pPr>
        <w:rPr>
          <w:lang w:val="hu-HU"/>
        </w:rPr>
      </w:pPr>
    </w:p>
    <w:p w:rsidR="00E31D00" w:rsidRDefault="00E31D00" w:rsidP="00E31D00">
      <w:pPr>
        <w:pStyle w:val="ListParagraph"/>
        <w:numPr>
          <w:ilvl w:val="0"/>
          <w:numId w:val="1"/>
        </w:numPr>
        <w:jc w:val="center"/>
        <w:rPr>
          <w:b/>
          <w:bCs/>
          <w:lang w:val="hu-HU"/>
        </w:rPr>
      </w:pPr>
      <w:r>
        <w:rPr>
          <w:b/>
          <w:bCs/>
          <w:lang w:val="hu-HU"/>
        </w:rPr>
        <w:t xml:space="preserve">szakasz </w:t>
      </w:r>
    </w:p>
    <w:p w:rsidR="00E31D00" w:rsidRDefault="00E31D00" w:rsidP="00E31D00">
      <w:pPr>
        <w:rPr>
          <w:b/>
          <w:bCs/>
          <w:lang w:val="hu-HU"/>
        </w:rPr>
      </w:pPr>
    </w:p>
    <w:p w:rsidR="002B7760" w:rsidRDefault="00E31D00" w:rsidP="00E31D00">
      <w:pPr>
        <w:ind w:left="720"/>
        <w:rPr>
          <w:lang w:val="hu-HU"/>
        </w:rPr>
      </w:pPr>
      <w:r>
        <w:rPr>
          <w:lang w:val="hu-HU"/>
        </w:rPr>
        <w:t xml:space="preserve">A 3. </w:t>
      </w:r>
      <w:r w:rsidR="002B7760">
        <w:rPr>
          <w:lang w:val="hu-HU"/>
        </w:rPr>
        <w:t xml:space="preserve">díjtételszám 1. bekezdésében a „28,00” számot  „29,00” számmal kell </w:t>
      </w:r>
    </w:p>
    <w:p w:rsidR="00E31D00" w:rsidRDefault="002B7760" w:rsidP="002B7760">
      <w:pPr>
        <w:rPr>
          <w:lang w:val="hu-HU"/>
        </w:rPr>
      </w:pPr>
      <w:r>
        <w:rPr>
          <w:lang w:val="hu-HU"/>
        </w:rPr>
        <w:t>helyettesíteni.</w:t>
      </w:r>
    </w:p>
    <w:p w:rsidR="002B7760" w:rsidRDefault="002B7760" w:rsidP="002B7760">
      <w:pPr>
        <w:rPr>
          <w:lang w:val="hu-HU"/>
        </w:rPr>
      </w:pPr>
    </w:p>
    <w:p w:rsidR="002B7760" w:rsidRDefault="002B7760" w:rsidP="002B7760">
      <w:pPr>
        <w:pStyle w:val="ListParagraph"/>
        <w:numPr>
          <w:ilvl w:val="0"/>
          <w:numId w:val="1"/>
        </w:numPr>
        <w:jc w:val="center"/>
        <w:rPr>
          <w:b/>
          <w:bCs/>
          <w:lang w:val="hu-HU"/>
        </w:rPr>
      </w:pPr>
      <w:r>
        <w:rPr>
          <w:b/>
          <w:bCs/>
          <w:lang w:val="hu-HU"/>
        </w:rPr>
        <w:t xml:space="preserve">szakasz </w:t>
      </w:r>
    </w:p>
    <w:p w:rsidR="002B7760" w:rsidRDefault="002B7760" w:rsidP="002B7760">
      <w:pPr>
        <w:rPr>
          <w:b/>
          <w:bCs/>
          <w:lang w:val="hu-HU"/>
        </w:rPr>
      </w:pPr>
    </w:p>
    <w:p w:rsidR="002B7760" w:rsidRDefault="002B7760" w:rsidP="002B7760">
      <w:pPr>
        <w:ind w:left="360"/>
        <w:rPr>
          <w:lang w:val="hu-HU"/>
        </w:rPr>
      </w:pPr>
      <w:r>
        <w:rPr>
          <w:lang w:val="hu-HU"/>
        </w:rPr>
        <w:t xml:space="preserve">Az 5. díjtételszámban  módosul az 1. bekezdés és az alábbiak szerint  hangzik: </w:t>
      </w:r>
    </w:p>
    <w:p w:rsidR="002B7760" w:rsidRDefault="002B7760" w:rsidP="002B7760">
      <w:pPr>
        <w:ind w:left="360"/>
        <w:rPr>
          <w:lang w:val="hu-HU"/>
        </w:rPr>
      </w:pPr>
    </w:p>
    <w:p w:rsidR="002B7760" w:rsidRDefault="002B7760" w:rsidP="002B7760">
      <w:pPr>
        <w:ind w:left="360"/>
        <w:rPr>
          <w:lang w:val="hu-HU"/>
        </w:rPr>
      </w:pPr>
      <w:r>
        <w:rPr>
          <w:lang w:val="hu-HU"/>
        </w:rPr>
        <w:tab/>
        <w:t xml:space="preserve">„Motoros, közúti és csatlakozó járművekre, kivéve a mezőgazdasági járműveket és gépeket éves illeték fizetendő, éspedig: </w:t>
      </w:r>
    </w:p>
    <w:p w:rsidR="002B7760" w:rsidRDefault="002B7760" w:rsidP="002B7760">
      <w:pPr>
        <w:rPr>
          <w:lang w:val="hu-HU"/>
        </w:rPr>
      </w:pPr>
    </w:p>
    <w:p w:rsidR="002B7760" w:rsidRDefault="002B7760" w:rsidP="002B7760">
      <w:pPr>
        <w:rPr>
          <w:lang w:val="hu-HU"/>
        </w:rPr>
      </w:pPr>
    </w:p>
    <w:p w:rsidR="002B7760" w:rsidRDefault="002B7760" w:rsidP="002B7760">
      <w:pPr>
        <w:rPr>
          <w:lang w:val="hu-HU"/>
        </w:rPr>
      </w:pPr>
      <w:r>
        <w:rPr>
          <w:lang w:val="hu-HU"/>
        </w:rPr>
        <w:lastRenderedPageBreak/>
        <w:t xml:space="preserve">1. tehergépjárművekre  </w:t>
      </w:r>
    </w:p>
    <w:p w:rsidR="002B7760" w:rsidRDefault="002B7760" w:rsidP="002B7760">
      <w:pPr>
        <w:rPr>
          <w:lang w:val="hu-HU"/>
        </w:rPr>
      </w:pPr>
      <w:r>
        <w:rPr>
          <w:lang w:val="hu-HU"/>
        </w:rPr>
        <w:t xml:space="preserve">- kamionokra 2 tonnáig terjedő  teherbírással……………………….1.780,00 dinár  </w:t>
      </w:r>
    </w:p>
    <w:p w:rsidR="002B7760" w:rsidRDefault="002B7760" w:rsidP="002B7760">
      <w:pPr>
        <w:rPr>
          <w:lang w:val="hu-HU"/>
        </w:rPr>
      </w:pPr>
      <w:r>
        <w:rPr>
          <w:lang w:val="hu-HU"/>
        </w:rPr>
        <w:t xml:space="preserve">- kamionokra 2-5 tonnáig terjedő teherbírással……………………..2.370,00 dinár </w:t>
      </w:r>
    </w:p>
    <w:p w:rsidR="002B7760" w:rsidRDefault="002B7760" w:rsidP="002B7760">
      <w:pPr>
        <w:rPr>
          <w:lang w:val="hu-HU"/>
        </w:rPr>
      </w:pPr>
      <w:r>
        <w:rPr>
          <w:lang w:val="hu-HU"/>
        </w:rPr>
        <w:t xml:space="preserve">- kamionokra  5-12 tonnáig terjedő teherbírással…………………...4.130,00 dinár  </w:t>
      </w:r>
    </w:p>
    <w:p w:rsidR="002B7760" w:rsidRDefault="002B7760" w:rsidP="002B7760">
      <w:pPr>
        <w:rPr>
          <w:lang w:val="hu-HU"/>
        </w:rPr>
      </w:pPr>
      <w:r>
        <w:rPr>
          <w:lang w:val="hu-HU"/>
        </w:rPr>
        <w:t>- kamionokra  12 tonna feletti teherbírásig………………………….5.900,00 dinár</w:t>
      </w:r>
    </w:p>
    <w:p w:rsidR="002B7760" w:rsidRDefault="002B7760" w:rsidP="002B7760">
      <w:pPr>
        <w:rPr>
          <w:lang w:val="hu-HU"/>
        </w:rPr>
      </w:pPr>
    </w:p>
    <w:p w:rsidR="002B7760" w:rsidRDefault="002B7760" w:rsidP="002B7760">
      <w:pPr>
        <w:rPr>
          <w:lang w:val="hu-HU"/>
        </w:rPr>
      </w:pPr>
      <w:r>
        <w:rPr>
          <w:lang w:val="hu-HU"/>
        </w:rPr>
        <w:t>2.  teher munka-pótkocsikra (a személygépjárműveken)……………..590,00 dinár</w:t>
      </w:r>
    </w:p>
    <w:p w:rsidR="002B7760" w:rsidRDefault="002B7760" w:rsidP="002B7760">
      <w:pPr>
        <w:rPr>
          <w:lang w:val="hu-HU"/>
        </w:rPr>
      </w:pPr>
    </w:p>
    <w:p w:rsidR="002B7760" w:rsidRDefault="002B7760" w:rsidP="002B7760">
      <w:pPr>
        <w:rPr>
          <w:lang w:val="hu-HU"/>
        </w:rPr>
      </w:pPr>
      <w:r>
        <w:rPr>
          <w:lang w:val="hu-HU"/>
        </w:rPr>
        <w:t xml:space="preserve">3. személygépjárművekre: </w:t>
      </w:r>
    </w:p>
    <w:p w:rsidR="002B7760" w:rsidRDefault="002B7760" w:rsidP="002B7760">
      <w:pPr>
        <w:rPr>
          <w:lang w:val="hu-HU"/>
        </w:rPr>
      </w:pPr>
      <w:r>
        <w:rPr>
          <w:lang w:val="hu-HU"/>
        </w:rPr>
        <w:t xml:space="preserve">- 1.150 cm3-ig…………………………………………………………590,00 dinár </w:t>
      </w:r>
    </w:p>
    <w:p w:rsidR="002B7760" w:rsidRDefault="002B7760" w:rsidP="002B7760">
      <w:pPr>
        <w:rPr>
          <w:lang w:val="hu-HU"/>
        </w:rPr>
      </w:pPr>
      <w:r>
        <w:rPr>
          <w:lang w:val="hu-HU"/>
        </w:rPr>
        <w:t>- több, mint  1.150 cm3-től  1.300 cm3-ig…………………………..1.170,00 dinár</w:t>
      </w:r>
    </w:p>
    <w:p w:rsidR="002B7760" w:rsidRDefault="002B7760" w:rsidP="002B7760">
      <w:pPr>
        <w:rPr>
          <w:lang w:val="hu-HU"/>
        </w:rPr>
      </w:pPr>
      <w:r>
        <w:rPr>
          <w:lang w:val="hu-HU"/>
        </w:rPr>
        <w:t>- több, mint  1.300 cm3-től 1.600 cm3-ig…………………………...1.770,00 dinár</w:t>
      </w:r>
    </w:p>
    <w:p w:rsidR="002B7760" w:rsidRDefault="002B7760" w:rsidP="002B7760">
      <w:pPr>
        <w:rPr>
          <w:lang w:val="hu-HU"/>
        </w:rPr>
      </w:pPr>
      <w:r>
        <w:rPr>
          <w:lang w:val="hu-HU"/>
        </w:rPr>
        <w:t xml:space="preserve">- több, mint  1.600 cm3-től  2.000 cm3-ig…………………………..2.370,00 dinár </w:t>
      </w:r>
    </w:p>
    <w:p w:rsidR="002B7760" w:rsidRDefault="002B7760" w:rsidP="002B7760">
      <w:pPr>
        <w:rPr>
          <w:lang w:val="hu-HU"/>
        </w:rPr>
      </w:pPr>
      <w:r>
        <w:rPr>
          <w:lang w:val="hu-HU"/>
        </w:rPr>
        <w:t>- több mint 2.000 cm3-től 3.000 cm3-ig…………………………….3.570.00 dinár</w:t>
      </w:r>
    </w:p>
    <w:p w:rsidR="002B7760" w:rsidRDefault="002B7760" w:rsidP="002B7760">
      <w:pPr>
        <w:rPr>
          <w:lang w:val="hu-HU"/>
        </w:rPr>
      </w:pPr>
      <w:r>
        <w:rPr>
          <w:lang w:val="hu-HU"/>
        </w:rPr>
        <w:t xml:space="preserve">- 3.000 cm3  felett…………………………………………………...5.900,00 dinár </w:t>
      </w:r>
    </w:p>
    <w:p w:rsidR="002B7760" w:rsidRDefault="002B7760" w:rsidP="002B7760">
      <w:pPr>
        <w:rPr>
          <w:lang w:val="hu-HU"/>
        </w:rPr>
      </w:pPr>
    </w:p>
    <w:p w:rsidR="002B7760" w:rsidRDefault="002B7760" w:rsidP="002B7760">
      <w:pPr>
        <w:rPr>
          <w:lang w:val="hu-HU"/>
        </w:rPr>
      </w:pPr>
      <w:r>
        <w:rPr>
          <w:lang w:val="hu-HU"/>
        </w:rPr>
        <w:t xml:space="preserve">4. motorkerékpárokra: </w:t>
      </w:r>
    </w:p>
    <w:p w:rsidR="002B7760" w:rsidRDefault="002B7760" w:rsidP="002B7760">
      <w:pPr>
        <w:rPr>
          <w:lang w:val="hu-HU"/>
        </w:rPr>
      </w:pPr>
      <w:r>
        <w:rPr>
          <w:lang w:val="hu-HU"/>
        </w:rPr>
        <w:t xml:space="preserve">- 125 cm3-ig…………………………………………………………...470,00 dinár </w:t>
      </w:r>
    </w:p>
    <w:p w:rsidR="002B7760" w:rsidRDefault="002B7760" w:rsidP="002B7760">
      <w:pPr>
        <w:rPr>
          <w:lang w:val="hu-HU"/>
        </w:rPr>
      </w:pPr>
      <w:r>
        <w:rPr>
          <w:lang w:val="hu-HU"/>
        </w:rPr>
        <w:t>- több, mint  125 cm3-től  250 cm3-ig………………………………...700,00 dinár</w:t>
      </w:r>
    </w:p>
    <w:p w:rsidR="002B7760" w:rsidRDefault="002B7760" w:rsidP="002B7760">
      <w:pPr>
        <w:rPr>
          <w:lang w:val="hu-HU"/>
        </w:rPr>
      </w:pPr>
      <w:r>
        <w:rPr>
          <w:lang w:val="hu-HU"/>
        </w:rPr>
        <w:t>- több, mint  250 cm3-től  500 cm3-ig………………………………1.170,00 dinár</w:t>
      </w:r>
    </w:p>
    <w:p w:rsidR="002B7760" w:rsidRDefault="002B7760" w:rsidP="002B7760">
      <w:pPr>
        <w:rPr>
          <w:lang w:val="hu-HU"/>
        </w:rPr>
      </w:pPr>
      <w:r>
        <w:rPr>
          <w:lang w:val="hu-HU"/>
        </w:rPr>
        <w:t>- több, mint  500 cm3-től  1.200 cm3-ig…………………………….1.440,00 dinár</w:t>
      </w:r>
    </w:p>
    <w:p w:rsidR="002B7760" w:rsidRDefault="002B7760" w:rsidP="002B7760">
      <w:pPr>
        <w:rPr>
          <w:lang w:val="hu-HU"/>
        </w:rPr>
      </w:pPr>
      <w:r>
        <w:rPr>
          <w:lang w:val="hu-HU"/>
        </w:rPr>
        <w:t>- 1.200 cm3 felett……………………………………………………1.770,00 dinár</w:t>
      </w:r>
    </w:p>
    <w:p w:rsidR="002B7760" w:rsidRDefault="002B7760" w:rsidP="002B7760">
      <w:pPr>
        <w:rPr>
          <w:lang w:val="hu-HU"/>
        </w:rPr>
      </w:pPr>
    </w:p>
    <w:p w:rsidR="002B7760" w:rsidRDefault="002B7760" w:rsidP="002B7760">
      <w:pPr>
        <w:rPr>
          <w:lang w:val="hu-HU"/>
        </w:rPr>
      </w:pPr>
      <w:r>
        <w:rPr>
          <w:lang w:val="hu-HU"/>
        </w:rPr>
        <w:t xml:space="preserve">5. autóbuszokra és kombi buszokra a  regisztrált  ülőhely szerint 50,00 dinár, </w:t>
      </w:r>
    </w:p>
    <w:p w:rsidR="002B7760" w:rsidRDefault="002B7760" w:rsidP="002B7760">
      <w:pPr>
        <w:rPr>
          <w:lang w:val="hu-HU"/>
        </w:rPr>
      </w:pPr>
    </w:p>
    <w:p w:rsidR="002B7760" w:rsidRDefault="002B7760" w:rsidP="002B7760">
      <w:pPr>
        <w:rPr>
          <w:lang w:val="hu-HU"/>
        </w:rPr>
      </w:pPr>
      <w:r>
        <w:rPr>
          <w:lang w:val="hu-HU"/>
        </w:rPr>
        <w:t xml:space="preserve">6. a  csatlakozó járművekre: teher pótkocsikra, fél pótkocsikra és  speciális </w:t>
      </w:r>
    </w:p>
    <w:p w:rsidR="002B7760" w:rsidRDefault="002B7760" w:rsidP="002B7760">
      <w:pPr>
        <w:rPr>
          <w:lang w:val="hu-HU"/>
        </w:rPr>
      </w:pPr>
      <w:r>
        <w:rPr>
          <w:lang w:val="hu-HU"/>
        </w:rPr>
        <w:t xml:space="preserve">teher-pótkocsikra bizonyos teher  szállítására: </w:t>
      </w:r>
    </w:p>
    <w:p w:rsidR="002B7760" w:rsidRDefault="002B7760" w:rsidP="002B7760">
      <w:pPr>
        <w:rPr>
          <w:lang w:val="hu-HU"/>
        </w:rPr>
      </w:pPr>
      <w:r>
        <w:rPr>
          <w:lang w:val="hu-HU"/>
        </w:rPr>
        <w:t>- 1  tonna  teherbírásig…………………………………………………480,00 dinár</w:t>
      </w:r>
    </w:p>
    <w:p w:rsidR="002B7760" w:rsidRDefault="002B7760" w:rsidP="002B7760">
      <w:pPr>
        <w:rPr>
          <w:lang w:val="hu-HU"/>
        </w:rPr>
      </w:pPr>
      <w:r>
        <w:rPr>
          <w:lang w:val="hu-HU"/>
        </w:rPr>
        <w:t xml:space="preserve">- 1 tonnától 5 tonna teherbírásig……………………………………….820,00 dinár </w:t>
      </w:r>
    </w:p>
    <w:p w:rsidR="002B7760" w:rsidRDefault="002B7760" w:rsidP="002B7760">
      <w:pPr>
        <w:rPr>
          <w:lang w:val="hu-HU"/>
        </w:rPr>
      </w:pPr>
      <w:r>
        <w:rPr>
          <w:lang w:val="hu-HU"/>
        </w:rPr>
        <w:t xml:space="preserve">- 5 tonnától 10 tonna teherbírásig…………………………………….1.120,00 dinár  </w:t>
      </w:r>
    </w:p>
    <w:p w:rsidR="002B7760" w:rsidRDefault="002B7760" w:rsidP="002B7760">
      <w:pPr>
        <w:rPr>
          <w:lang w:val="hu-HU"/>
        </w:rPr>
      </w:pPr>
      <w:r>
        <w:rPr>
          <w:lang w:val="hu-HU"/>
        </w:rPr>
        <w:t xml:space="preserve">- 10 tonnától 12 tonna teherbírásig…………………………………...1.550,00 dinár </w:t>
      </w:r>
    </w:p>
    <w:p w:rsidR="002B7760" w:rsidRDefault="002B7760" w:rsidP="002B7760">
      <w:pPr>
        <w:rPr>
          <w:lang w:val="hu-HU"/>
        </w:rPr>
      </w:pPr>
      <w:r>
        <w:rPr>
          <w:lang w:val="hu-HU"/>
        </w:rPr>
        <w:t>- 12 tonna feletti teherbírásig…………………………………………2.370,00 dinár</w:t>
      </w:r>
    </w:p>
    <w:p w:rsidR="002B7760" w:rsidRDefault="002B7760" w:rsidP="002B7760">
      <w:pPr>
        <w:rPr>
          <w:lang w:val="hu-HU"/>
        </w:rPr>
      </w:pPr>
    </w:p>
    <w:p w:rsidR="002B7760" w:rsidRDefault="002B7760" w:rsidP="002B7760">
      <w:pPr>
        <w:rPr>
          <w:lang w:val="hu-HU"/>
        </w:rPr>
      </w:pPr>
      <w:r>
        <w:rPr>
          <w:lang w:val="hu-HU"/>
        </w:rPr>
        <w:t>7. vontatójárművekre (vontatókra):</w:t>
      </w:r>
    </w:p>
    <w:p w:rsidR="002B7760" w:rsidRDefault="002B7760" w:rsidP="002B7760">
      <w:pPr>
        <w:rPr>
          <w:lang w:val="hu-HU"/>
        </w:rPr>
      </w:pPr>
      <w:r>
        <w:rPr>
          <w:lang w:val="hu-HU"/>
        </w:rPr>
        <w:t>- amelynek a motor ereje  66 kilowatt…………………………………1.770,00 dinár</w:t>
      </w:r>
    </w:p>
    <w:p w:rsidR="002B7760" w:rsidRDefault="002B7760" w:rsidP="002B7760">
      <w:pPr>
        <w:rPr>
          <w:lang w:val="hu-HU"/>
        </w:rPr>
      </w:pPr>
      <w:r>
        <w:rPr>
          <w:lang w:val="hu-HU"/>
        </w:rPr>
        <w:t>- amelyeknek a  motor ereje  66-96 kilowatt…………………………..2.370,00 dinár</w:t>
      </w:r>
    </w:p>
    <w:p w:rsidR="002B7760" w:rsidRDefault="002B7760" w:rsidP="002B7760">
      <w:pPr>
        <w:rPr>
          <w:lang w:val="hu-HU"/>
        </w:rPr>
      </w:pPr>
      <w:r>
        <w:rPr>
          <w:lang w:val="hu-HU"/>
        </w:rPr>
        <w:t xml:space="preserve">- amelyeknek a motor ereje 96-132 kilowatt…………………………..2.980,00 dinár </w:t>
      </w:r>
    </w:p>
    <w:p w:rsidR="002B7760" w:rsidRDefault="002B7760" w:rsidP="002B7760">
      <w:pPr>
        <w:rPr>
          <w:lang w:val="hu-HU"/>
        </w:rPr>
      </w:pPr>
      <w:r>
        <w:rPr>
          <w:lang w:val="hu-HU"/>
        </w:rPr>
        <w:t xml:space="preserve">- amelyeknek a  motor  ereje 132-177 kilowatt………………………..3.570,00 dinár  </w:t>
      </w:r>
    </w:p>
    <w:p w:rsidR="002B7760" w:rsidRDefault="002B7760" w:rsidP="002B7760">
      <w:pPr>
        <w:rPr>
          <w:lang w:val="hu-HU"/>
        </w:rPr>
      </w:pPr>
      <w:r>
        <w:rPr>
          <w:lang w:val="hu-HU"/>
        </w:rPr>
        <w:t>- amelyeknek a  motor  ereje  több, mint 177 kilowatt…………………4.740,00 dinár</w:t>
      </w:r>
    </w:p>
    <w:p w:rsidR="002B7760" w:rsidRDefault="002B7760" w:rsidP="002B7760">
      <w:pPr>
        <w:rPr>
          <w:lang w:val="hu-HU"/>
        </w:rPr>
      </w:pPr>
    </w:p>
    <w:p w:rsidR="002B7760" w:rsidRDefault="002B7760" w:rsidP="002B7760">
      <w:pPr>
        <w:rPr>
          <w:lang w:val="hu-HU"/>
        </w:rPr>
      </w:pPr>
      <w:r>
        <w:rPr>
          <w:lang w:val="hu-HU"/>
        </w:rPr>
        <w:t>8.  munka járművekre,  speciális adaptált  járművekre  a kellékek  szállítására  utazó szórakozásra, üzletekre  és  attesztált speciális  járművekre a méhek szállítására</w:t>
      </w:r>
    </w:p>
    <w:p w:rsidR="002B7760" w:rsidRDefault="002B7760" w:rsidP="002B7760">
      <w:pPr>
        <w:rPr>
          <w:lang w:val="hu-HU"/>
        </w:rPr>
      </w:pPr>
      <w:r>
        <w:rPr>
          <w:lang w:val="hu-HU"/>
        </w:rPr>
        <w:t>…………………………………………………………………………..1.170,00 dinár</w:t>
      </w:r>
    </w:p>
    <w:p w:rsidR="002B7760" w:rsidRPr="002B7760" w:rsidRDefault="002B7760" w:rsidP="002B7760">
      <w:pPr>
        <w:ind w:left="360"/>
        <w:rPr>
          <w:lang w:val="hu-HU"/>
        </w:rPr>
      </w:pPr>
    </w:p>
    <w:p w:rsidR="00E31D00" w:rsidRDefault="002B7760" w:rsidP="002B7760">
      <w:pPr>
        <w:pStyle w:val="ListParagraph"/>
        <w:numPr>
          <w:ilvl w:val="0"/>
          <w:numId w:val="1"/>
        </w:numPr>
        <w:jc w:val="center"/>
        <w:rPr>
          <w:b/>
          <w:bCs/>
          <w:lang w:val="hu-HU"/>
        </w:rPr>
      </w:pPr>
      <w:r>
        <w:rPr>
          <w:b/>
          <w:bCs/>
          <w:lang w:val="hu-HU"/>
        </w:rPr>
        <w:t xml:space="preserve">szakasz </w:t>
      </w:r>
    </w:p>
    <w:p w:rsidR="002B7760" w:rsidRDefault="002B7760" w:rsidP="002B7760">
      <w:pPr>
        <w:rPr>
          <w:b/>
          <w:bCs/>
          <w:lang w:val="hu-HU"/>
        </w:rPr>
      </w:pPr>
    </w:p>
    <w:p w:rsidR="002B7760" w:rsidRDefault="002B7760" w:rsidP="002B7760">
      <w:pPr>
        <w:ind w:left="360"/>
        <w:rPr>
          <w:lang w:val="hu-HU"/>
        </w:rPr>
      </w:pPr>
      <w:r>
        <w:rPr>
          <w:lang w:val="hu-HU"/>
        </w:rPr>
        <w:t xml:space="preserve">A rendelet többi rendelkezése változatlan marad.  </w:t>
      </w:r>
    </w:p>
    <w:p w:rsidR="002B7760" w:rsidRDefault="002B7760" w:rsidP="002B7760">
      <w:pPr>
        <w:ind w:left="360"/>
        <w:rPr>
          <w:lang w:val="hu-HU"/>
        </w:rPr>
      </w:pPr>
    </w:p>
    <w:p w:rsidR="002B7760" w:rsidRDefault="002B7760" w:rsidP="002B7760">
      <w:pPr>
        <w:ind w:left="360"/>
        <w:rPr>
          <w:lang w:val="hu-HU"/>
        </w:rPr>
      </w:pPr>
    </w:p>
    <w:p w:rsidR="002B7760" w:rsidRDefault="002B7760" w:rsidP="002B7760">
      <w:pPr>
        <w:ind w:left="360"/>
        <w:rPr>
          <w:lang w:val="hu-HU"/>
        </w:rPr>
      </w:pPr>
    </w:p>
    <w:p w:rsidR="002B7760" w:rsidRDefault="002B7760" w:rsidP="002B7760">
      <w:pPr>
        <w:pStyle w:val="ListParagraph"/>
        <w:numPr>
          <w:ilvl w:val="0"/>
          <w:numId w:val="1"/>
        </w:numPr>
        <w:jc w:val="center"/>
        <w:rPr>
          <w:b/>
          <w:bCs/>
          <w:lang w:val="hu-HU"/>
        </w:rPr>
      </w:pPr>
      <w:r>
        <w:rPr>
          <w:b/>
          <w:bCs/>
          <w:lang w:val="hu-HU"/>
        </w:rPr>
        <w:lastRenderedPageBreak/>
        <w:t xml:space="preserve">szakasz </w:t>
      </w:r>
    </w:p>
    <w:p w:rsidR="002B7760" w:rsidRDefault="002B7760" w:rsidP="002B7760">
      <w:pPr>
        <w:ind w:left="360"/>
        <w:rPr>
          <w:b/>
          <w:bCs/>
          <w:lang w:val="hu-HU"/>
        </w:rPr>
      </w:pPr>
    </w:p>
    <w:p w:rsidR="002B7760" w:rsidRDefault="002B7760" w:rsidP="002B7760">
      <w:pPr>
        <w:pStyle w:val="NoSpacing"/>
        <w:ind w:left="720"/>
        <w:rPr>
          <w:rFonts w:asciiTheme="majorBidi" w:hAnsiTheme="majorBidi" w:cstheme="majorBidi"/>
          <w:lang w:val="hu-HU"/>
        </w:rPr>
      </w:pPr>
      <w:r>
        <w:rPr>
          <w:rFonts w:asciiTheme="majorBidi" w:hAnsiTheme="majorBidi" w:cstheme="majorBidi"/>
          <w:lang w:val="hu-HU"/>
        </w:rPr>
        <w:t xml:space="preserve">A jelen rendelet a Zenta Község Hivatalos Lapjában való  közzétételétől számított </w:t>
      </w:r>
    </w:p>
    <w:p w:rsidR="002B7760" w:rsidRDefault="002B7760" w:rsidP="002B7760">
      <w:pPr>
        <w:pStyle w:val="NoSpacing"/>
        <w:rPr>
          <w:rFonts w:asciiTheme="majorBidi" w:hAnsiTheme="majorBidi" w:cstheme="majorBidi"/>
          <w:lang w:val="hu-HU"/>
        </w:rPr>
      </w:pPr>
      <w:r>
        <w:rPr>
          <w:rFonts w:asciiTheme="majorBidi" w:hAnsiTheme="majorBidi" w:cstheme="majorBidi"/>
          <w:lang w:val="hu-HU"/>
        </w:rPr>
        <w:t xml:space="preserve">nyolcadik napon lép hatályba és  2021. január  1-jétől kell  alkalmazni. </w:t>
      </w:r>
    </w:p>
    <w:p w:rsidR="002B7760" w:rsidRDefault="002B7760" w:rsidP="002B7760">
      <w:pPr>
        <w:pStyle w:val="NoSpacing"/>
        <w:rPr>
          <w:rFonts w:asciiTheme="majorBidi" w:hAnsiTheme="majorBidi" w:cstheme="majorBidi"/>
          <w:lang w:val="hu-HU"/>
        </w:rPr>
      </w:pPr>
    </w:p>
    <w:p w:rsidR="002B7760" w:rsidRDefault="002B7760" w:rsidP="002B7760">
      <w:pPr>
        <w:pStyle w:val="NoSpacing"/>
        <w:jc w:val="center"/>
        <w:rPr>
          <w:rFonts w:asciiTheme="majorBidi" w:hAnsiTheme="majorBidi" w:cstheme="majorBidi"/>
          <w:b/>
          <w:bCs/>
          <w:lang w:val="hu-HU"/>
        </w:rPr>
      </w:pPr>
      <w:r>
        <w:rPr>
          <w:rFonts w:asciiTheme="majorBidi" w:hAnsiTheme="majorBidi" w:cstheme="majorBidi"/>
          <w:b/>
          <w:bCs/>
          <w:lang w:val="hu-HU"/>
        </w:rPr>
        <w:t>INDOKLÁS:</w:t>
      </w:r>
    </w:p>
    <w:p w:rsidR="002B7760" w:rsidRDefault="002B7760" w:rsidP="002B7760">
      <w:pPr>
        <w:pStyle w:val="NoSpacing"/>
        <w:rPr>
          <w:rFonts w:asciiTheme="majorBidi" w:hAnsiTheme="majorBidi" w:cstheme="majorBidi"/>
          <w:b/>
          <w:bCs/>
          <w:lang w:val="hu-HU"/>
        </w:rPr>
      </w:pPr>
    </w:p>
    <w:p w:rsidR="002B7760" w:rsidRDefault="002B7760" w:rsidP="002B7760">
      <w:pPr>
        <w:pStyle w:val="NoSpacing"/>
        <w:jc w:val="both"/>
        <w:rPr>
          <w:lang w:val="hu-HU" w:eastAsia="en-GB"/>
        </w:rPr>
      </w:pPr>
      <w:r>
        <w:rPr>
          <w:rFonts w:asciiTheme="majorBidi" w:hAnsiTheme="majorBidi" w:cstheme="majorBidi"/>
          <w:b/>
          <w:bCs/>
          <w:lang w:val="hu-HU"/>
        </w:rPr>
        <w:tab/>
      </w:r>
      <w:r>
        <w:rPr>
          <w:rFonts w:asciiTheme="majorBidi" w:hAnsiTheme="majorBidi" w:cstheme="majorBidi"/>
          <w:lang w:val="hu-HU"/>
        </w:rPr>
        <w:t xml:space="preserve">A </w:t>
      </w:r>
      <w:r>
        <w:rPr>
          <w:lang w:val="hu-HU" w:eastAsia="en-GB"/>
        </w:rPr>
        <w:t xml:space="preserve">helyi önkormányzatról szóló törvény (az SZK Hivatalos Közlönye, 129/2007. és 83/2014. sz. - más törvény. 101/2016. – más törv., és 47/2018. sz) 32. szakasza 1. bekezdésének 6. pontja, valamint   </w:t>
      </w:r>
      <w:r>
        <w:rPr>
          <w:rFonts w:asciiTheme="majorBidi" w:hAnsiTheme="majorBidi" w:cstheme="majorBidi"/>
          <w:lang w:val="hu-HU"/>
        </w:rPr>
        <w:t>Zenta község statútuma (Zenta</w:t>
      </w:r>
      <w:r>
        <w:rPr>
          <w:lang w:val="hu-HU" w:eastAsia="en-GB"/>
        </w:rPr>
        <w:t xml:space="preserve"> Község Hivatalos Lapja, 4/2019. sz.) 45. szakasza 1. bekezdésének  6. pontja szerint a  községi képviselő-testület, összhangban  a törvénnyel,   a hatáskörébe tartozó jogszabályokat  és  más  általános aktusokat  hoz.  </w:t>
      </w:r>
    </w:p>
    <w:p w:rsidR="002B7760" w:rsidRDefault="002B7760" w:rsidP="002B7760">
      <w:pPr>
        <w:pStyle w:val="NoSpacing"/>
        <w:jc w:val="both"/>
        <w:rPr>
          <w:lang w:val="hu-HU" w:eastAsia="en-GB"/>
        </w:rPr>
      </w:pPr>
    </w:p>
    <w:p w:rsidR="002B7760" w:rsidRDefault="002B7760" w:rsidP="002B7760">
      <w:pPr>
        <w:pStyle w:val="NoSpacing"/>
        <w:jc w:val="both"/>
        <w:rPr>
          <w:rFonts w:asciiTheme="majorBidi" w:hAnsiTheme="majorBidi" w:cstheme="majorBidi"/>
          <w:b/>
          <w:bCs/>
          <w:lang w:val="hu-HU"/>
        </w:rPr>
      </w:pPr>
      <w:r>
        <w:rPr>
          <w:rFonts w:asciiTheme="majorBidi" w:hAnsiTheme="majorBidi" w:cstheme="majorBidi"/>
          <w:b/>
          <w:bCs/>
          <w:lang w:val="hu-HU"/>
        </w:rPr>
        <w:tab/>
      </w:r>
      <w:r>
        <w:rPr>
          <w:rFonts w:asciiTheme="majorBidi" w:hAnsiTheme="majorBidi" w:cstheme="majorBidi"/>
          <w:lang w:val="hu-HU"/>
        </w:rPr>
        <w:t xml:space="preserve">A </w:t>
      </w:r>
      <w:r>
        <w:rPr>
          <w:lang w:val="hu-HU" w:eastAsia="en-GB"/>
        </w:rPr>
        <w:t xml:space="preserve">helyi önkormányzatról szóló törvény (az SZK Hivatalos Közlönye, 129/2007. és 83/2014. sz. - más törvény. 101/2016. – más törv., és 47/2018. sz) 32. szakasza 1. bekezdésének 3. pontja, valamint   </w:t>
      </w:r>
      <w:r>
        <w:rPr>
          <w:rFonts w:asciiTheme="majorBidi" w:hAnsiTheme="majorBidi" w:cstheme="majorBidi"/>
          <w:lang w:val="hu-HU"/>
        </w:rPr>
        <w:t>Zenta község statútuma (Zenta</w:t>
      </w:r>
      <w:r>
        <w:rPr>
          <w:lang w:val="hu-HU" w:eastAsia="en-GB"/>
        </w:rPr>
        <w:t xml:space="preserve"> Község Hivatalos Lapja, 4/2019. sz.) 45. szakasza 1. bekezdésének  3. pontja szerint a  községi képviselő-testület, összhangban   a  törvénnyel,  megállapítja  a  község forrásjövedelmének kulcsát,  valamint   a helyi illetékek  és  térítések  mértékének meghatározásának  módját  és   mércéit. </w:t>
      </w:r>
    </w:p>
    <w:p w:rsidR="002B7760" w:rsidRDefault="002B7760" w:rsidP="002B7760">
      <w:pPr>
        <w:pStyle w:val="NoSpacing"/>
        <w:ind w:left="1080"/>
        <w:jc w:val="both"/>
        <w:rPr>
          <w:rFonts w:asciiTheme="majorBidi" w:hAnsiTheme="majorBidi" w:cstheme="majorBidi"/>
          <w:b/>
          <w:bCs/>
          <w:lang w:val="hu-HU"/>
        </w:rPr>
      </w:pPr>
    </w:p>
    <w:p w:rsidR="002B7760" w:rsidRDefault="002B7760" w:rsidP="002B7760">
      <w:pPr>
        <w:pStyle w:val="BodyText"/>
        <w:kinsoku w:val="0"/>
        <w:overflowPunct w:val="0"/>
        <w:ind w:left="0"/>
        <w:jc w:val="both"/>
        <w:rPr>
          <w:lang w:val="hu-HU"/>
        </w:rPr>
      </w:pPr>
      <w:r>
        <w:rPr>
          <w:rFonts w:asciiTheme="majorBidi" w:hAnsiTheme="majorBidi" w:cstheme="majorBidi"/>
          <w:lang w:val="hu-HU"/>
        </w:rPr>
        <w:t>A helyi önkormányzat finanszírozásáról sz</w:t>
      </w:r>
      <w:r>
        <w:rPr>
          <w:lang w:val="hu-HU" w:eastAsia="en-GB"/>
        </w:rPr>
        <w:t xml:space="preserve">óló törvény (az SZK Hivatalos Közlönye, 62/2006., 47/2011.. 93/2012., 99/2013. – összehangolt dinárértékek, 125/2014. sz. – összehangolt dinárértékek és 95/2015. sz. – összehangolt dinárértékek, 83/2016 – összehangolt dinárértékek. 104/2016 – más törv., 96/2017 - összehangolt dinárértékek, . 89/2018 - </w:t>
      </w:r>
      <w:r>
        <w:rPr>
          <w:rFonts w:asciiTheme="majorBidi" w:hAnsiTheme="majorBidi" w:cstheme="majorBidi"/>
          <w:lang w:val="hu-HU"/>
        </w:rPr>
        <w:t>összeh</w:t>
      </w:r>
      <w:r>
        <w:rPr>
          <w:lang w:val="hu-HU" w:eastAsia="en-GB"/>
        </w:rPr>
        <w:t xml:space="preserve">angolt dinárértékek. 95/2018. – más törv., 86/2019 - </w:t>
      </w:r>
      <w:r>
        <w:rPr>
          <w:rFonts w:asciiTheme="majorBidi" w:hAnsiTheme="majorBidi" w:cstheme="majorBidi"/>
          <w:lang w:val="hu-HU"/>
        </w:rPr>
        <w:t>összeh</w:t>
      </w:r>
      <w:r>
        <w:rPr>
          <w:lang w:val="hu-HU" w:eastAsia="en-GB"/>
        </w:rPr>
        <w:t xml:space="preserve">angolt dinárértékek és 126/2020 - </w:t>
      </w:r>
      <w:r>
        <w:rPr>
          <w:rFonts w:asciiTheme="majorBidi" w:hAnsiTheme="majorBidi" w:cstheme="majorBidi"/>
          <w:lang w:val="hu-HU"/>
        </w:rPr>
        <w:t>összeh</w:t>
      </w:r>
      <w:r>
        <w:rPr>
          <w:lang w:val="hu-HU" w:eastAsia="en-GB"/>
        </w:rPr>
        <w:t>angolt dinárértékek</w:t>
      </w:r>
      <w:r>
        <w:rPr>
          <w:rFonts w:asciiTheme="majorBidi" w:hAnsiTheme="majorBidi" w:cstheme="majorBidi"/>
          <w:lang w:val="hu-HU"/>
        </w:rPr>
        <w:t>) 6. szakasza 1. bekezdésének 2. pontja szerint, a helyi  önkormányzati  egységet  megilletik  a  területén  megvalósított forrásjövedelmek</w:t>
      </w:r>
      <w:r w:rsidR="00280E30">
        <w:rPr>
          <w:rFonts w:asciiTheme="majorBidi" w:hAnsiTheme="majorBidi" w:cstheme="majorBidi"/>
          <w:lang w:val="hu-HU"/>
        </w:rPr>
        <w:t>, éspedig: a helyi kommunális</w:t>
      </w:r>
      <w:r>
        <w:rPr>
          <w:rFonts w:asciiTheme="majorBidi" w:hAnsiTheme="majorBidi" w:cstheme="majorBidi"/>
          <w:lang w:val="hu-HU"/>
        </w:rPr>
        <w:t xml:space="preserve"> illeték.  </w:t>
      </w:r>
      <w:r>
        <w:rPr>
          <w:lang w:val="hu-HU"/>
        </w:rPr>
        <w:t xml:space="preserve">A felsorolt  törvény  7. szakaszának 1. bekezdése szerint a forrásjövedelmek  kulcsa, valamint  a  helyi illetékek és térítmények mértékének  meghatározására a  módot és a mércéket a  helyi önkormányzati egység képviselő-testülete  határozza meg rendeletével, összhangban a törvénnyel, míg ugyanezen szakasz 2. bekezdése szerint   a  jelen szakasz 1. bekezdése  szerinti rendeletet közvita  megtartását követően hozza meg,  és legtöbb egy  alkalommal módosítható az év folyamán, éspedig  a  helyi önkormányzati egység következő  évi költségvetése megállapításának eljárásában. </w:t>
      </w:r>
    </w:p>
    <w:p w:rsidR="002B7760" w:rsidRDefault="002B7760" w:rsidP="002B7760">
      <w:pPr>
        <w:pStyle w:val="BodyText"/>
        <w:kinsoku w:val="0"/>
        <w:overflowPunct w:val="0"/>
        <w:ind w:left="0"/>
        <w:jc w:val="both"/>
        <w:rPr>
          <w:lang w:val="hu-HU"/>
        </w:rPr>
      </w:pPr>
    </w:p>
    <w:p w:rsidR="00834B09" w:rsidRDefault="002B7760" w:rsidP="00834B09">
      <w:pPr>
        <w:pStyle w:val="BodyText"/>
        <w:kinsoku w:val="0"/>
        <w:overflowPunct w:val="0"/>
        <w:ind w:left="0"/>
        <w:jc w:val="both"/>
        <w:rPr>
          <w:lang w:val="hu-HU"/>
        </w:rPr>
      </w:pPr>
      <w:r>
        <w:rPr>
          <w:lang w:val="hu-HU"/>
        </w:rPr>
        <w:tab/>
      </w:r>
      <w:r w:rsidR="00834B09">
        <w:rPr>
          <w:lang w:val="hu-HU"/>
        </w:rPr>
        <w:t xml:space="preserve">Zenta község 2021-es évi költségvetése  kiadásai  szintje  miatt  szükséges korrigálni  a  helyi kommunális  illetékek összegeit,   amelyek egyébként már évek óta  nem   lettek  korrigálva. A növekedés  kb. 3%-ot tesz ki,  jelentősen kevesebbet az inflációnál. Ugyanakkor  bevezetjük   a kedvezményezett  illetékkötelezettek kategóriáját,  a  cégekre, amelyeknek  több, mint  50.000,00 dináros évi jövedelmük van: mikró jogi személyeknek, akiknek   éves  bevételük több, mint  50.000,00 dinár az illeték a cégre   csökken 90%-kal.   </w:t>
      </w:r>
    </w:p>
    <w:p w:rsidR="00834B09" w:rsidRDefault="00834B09" w:rsidP="00834B09">
      <w:pPr>
        <w:pStyle w:val="BodyText"/>
        <w:kinsoku w:val="0"/>
        <w:overflowPunct w:val="0"/>
        <w:ind w:left="0"/>
        <w:jc w:val="both"/>
        <w:rPr>
          <w:lang w:val="hu-HU"/>
        </w:rPr>
      </w:pPr>
    </w:p>
    <w:p w:rsidR="002B7760" w:rsidRDefault="002B7760" w:rsidP="00834B09">
      <w:pPr>
        <w:pStyle w:val="BodyText"/>
        <w:kinsoku w:val="0"/>
        <w:overflowPunct w:val="0"/>
        <w:ind w:left="0" w:firstLine="720"/>
        <w:jc w:val="both"/>
        <w:rPr>
          <w:lang w:val="hu-HU"/>
        </w:rPr>
      </w:pPr>
      <w:r>
        <w:rPr>
          <w:lang w:val="hu-HU"/>
        </w:rPr>
        <w:t>Zent</w:t>
      </w:r>
      <w:r w:rsidR="00834B09">
        <w:rPr>
          <w:lang w:val="hu-HU"/>
        </w:rPr>
        <w:t xml:space="preserve">a község Községi Tanácsa, mint </w:t>
      </w:r>
      <w:r>
        <w:rPr>
          <w:lang w:val="hu-HU"/>
        </w:rPr>
        <w:t>a  Zentai Községi Képviselő-t</w:t>
      </w:r>
      <w:r w:rsidR="003658F0">
        <w:rPr>
          <w:lang w:val="hu-HU"/>
        </w:rPr>
        <w:t>estület által hozott aktusok</w:t>
      </w:r>
      <w:r w:rsidR="00834B09">
        <w:rPr>
          <w:lang w:val="hu-HU"/>
        </w:rPr>
        <w:t xml:space="preserve"> </w:t>
      </w:r>
      <w:r w:rsidR="003658F0">
        <w:rPr>
          <w:lang w:val="hu-HU"/>
        </w:rPr>
        <w:t>meghatalmazott javaslattevője, közvita megtartását követően</w:t>
      </w:r>
      <w:r>
        <w:rPr>
          <w:lang w:val="hu-HU"/>
        </w:rPr>
        <w:t xml:space="preserve"> megerősí</w:t>
      </w:r>
      <w:r w:rsidR="003658F0">
        <w:rPr>
          <w:lang w:val="hu-HU"/>
        </w:rPr>
        <w:t xml:space="preserve">tette a </w:t>
      </w:r>
      <w:r w:rsidR="00834B09">
        <w:rPr>
          <w:lang w:val="hu-HU"/>
        </w:rPr>
        <w:t>helyi kommunális</w:t>
      </w:r>
      <w:r>
        <w:rPr>
          <w:lang w:val="hu-HU"/>
        </w:rPr>
        <w:t xml:space="preserve"> illetékek módosításáról és kiegészítéséről szóló rendelettervezetet és javasolta a Zentai </w:t>
      </w:r>
      <w:r w:rsidR="003658F0">
        <w:rPr>
          <w:lang w:val="hu-HU"/>
        </w:rPr>
        <w:t>Községi  Képviselő-testületnek</w:t>
      </w:r>
      <w:r>
        <w:rPr>
          <w:lang w:val="hu-HU"/>
        </w:rPr>
        <w:t xml:space="preserve"> a javasolt  rendelet  megvit</w:t>
      </w:r>
      <w:r w:rsidR="003658F0">
        <w:rPr>
          <w:lang w:val="hu-HU"/>
        </w:rPr>
        <w:t>atását és</w:t>
      </w:r>
      <w:r>
        <w:rPr>
          <w:lang w:val="hu-HU"/>
        </w:rPr>
        <w:t xml:space="preserve"> meghozatalát. </w:t>
      </w:r>
    </w:p>
    <w:p w:rsidR="002B7760" w:rsidRDefault="002B7760" w:rsidP="002B7760">
      <w:pPr>
        <w:pStyle w:val="BodyText"/>
        <w:kinsoku w:val="0"/>
        <w:overflowPunct w:val="0"/>
        <w:ind w:left="0"/>
        <w:jc w:val="both"/>
        <w:rPr>
          <w:lang w:val="hu-HU"/>
        </w:rPr>
      </w:pPr>
    </w:p>
    <w:p w:rsidR="002B7760" w:rsidRDefault="002B7760" w:rsidP="00834B09">
      <w:pPr>
        <w:pStyle w:val="BodyText"/>
        <w:kinsoku w:val="0"/>
        <w:overflowPunct w:val="0"/>
        <w:ind w:left="0"/>
        <w:jc w:val="both"/>
        <w:rPr>
          <w:lang w:val="hu-HU"/>
        </w:rPr>
      </w:pPr>
      <w:r>
        <w:rPr>
          <w:lang w:val="hu-HU"/>
        </w:rPr>
        <w:tab/>
        <w:t>Zenta Község Képvisel</w:t>
      </w:r>
      <w:r w:rsidR="00834B09">
        <w:rPr>
          <w:lang w:val="hu-HU"/>
        </w:rPr>
        <w:t xml:space="preserve">ő-testülete, miután megvitatta </w:t>
      </w:r>
      <w:r>
        <w:rPr>
          <w:lang w:val="hu-HU"/>
        </w:rPr>
        <w:t xml:space="preserve">Zenta község Községi </w:t>
      </w:r>
      <w:r>
        <w:rPr>
          <w:lang w:val="hu-HU"/>
        </w:rPr>
        <w:lastRenderedPageBreak/>
        <w:t>Tanácsának  a javaslatát  és   a  költségvetési és  pénzügyi biz</w:t>
      </w:r>
      <w:r w:rsidR="00834B09">
        <w:rPr>
          <w:lang w:val="hu-HU"/>
        </w:rPr>
        <w:t>ottság   véleményét   a  helyi kommunális</w:t>
      </w:r>
      <w:r>
        <w:rPr>
          <w:lang w:val="hu-HU"/>
        </w:rPr>
        <w:t xml:space="preserve"> illetékekről szóló rendelet   módosításáról és kiegészítéséről szóló rendelet   meghozatalát illetően, meghozta  a  rendelkező rész szerinti  rendeletet.  </w:t>
      </w:r>
    </w:p>
    <w:p w:rsidR="002B7760" w:rsidRDefault="002B7760" w:rsidP="002B7760">
      <w:pPr>
        <w:pStyle w:val="BodyText"/>
        <w:kinsoku w:val="0"/>
        <w:overflowPunct w:val="0"/>
        <w:ind w:left="0"/>
        <w:jc w:val="both"/>
        <w:rPr>
          <w:lang w:val="hu-HU"/>
        </w:rPr>
      </w:pPr>
    </w:p>
    <w:p w:rsidR="002B7760" w:rsidRDefault="002B7760" w:rsidP="002B7760">
      <w:pPr>
        <w:pStyle w:val="NoSpacing"/>
        <w:jc w:val="both"/>
        <w:rPr>
          <w:b/>
          <w:bCs/>
          <w:lang w:val="hu-HU"/>
        </w:rPr>
      </w:pPr>
      <w:r>
        <w:rPr>
          <w:b/>
          <w:bCs/>
          <w:lang w:val="hu-HU"/>
        </w:rPr>
        <w:t xml:space="preserve">Szerb Köztársaság </w:t>
      </w:r>
    </w:p>
    <w:p w:rsidR="002B7760" w:rsidRDefault="002B7760" w:rsidP="002B7760">
      <w:pPr>
        <w:pStyle w:val="NoSpacing"/>
        <w:jc w:val="both"/>
        <w:rPr>
          <w:b/>
          <w:bCs/>
          <w:lang w:val="hu-HU"/>
        </w:rPr>
      </w:pPr>
      <w:r>
        <w:rPr>
          <w:b/>
          <w:bCs/>
          <w:lang w:val="hu-HU"/>
        </w:rPr>
        <w:t xml:space="preserve">Vajdaság Autonóm Tartomány </w:t>
      </w:r>
      <w:r>
        <w:rPr>
          <w:b/>
          <w:bCs/>
          <w:lang w:val="hu-HU"/>
        </w:rPr>
        <w:tab/>
      </w:r>
      <w:r>
        <w:rPr>
          <w:b/>
          <w:bCs/>
          <w:lang w:val="hu-HU"/>
        </w:rPr>
        <w:tab/>
        <w:t xml:space="preserve">   Szabó Dékány Zsófia s. k. </w:t>
      </w:r>
    </w:p>
    <w:p w:rsidR="002B7760" w:rsidRDefault="002B7760" w:rsidP="002B7760">
      <w:pPr>
        <w:pStyle w:val="NoSpacing"/>
        <w:jc w:val="both"/>
        <w:rPr>
          <w:b/>
          <w:bCs/>
          <w:lang w:val="hu-HU"/>
        </w:rPr>
      </w:pPr>
      <w:r>
        <w:rPr>
          <w:b/>
          <w:bCs/>
          <w:lang w:val="hu-HU"/>
        </w:rPr>
        <w:t xml:space="preserve">Zenta község </w:t>
      </w:r>
    </w:p>
    <w:p w:rsidR="002B7760" w:rsidRDefault="002B7760" w:rsidP="002B7760">
      <w:pPr>
        <w:pStyle w:val="NoSpacing"/>
        <w:jc w:val="both"/>
        <w:rPr>
          <w:b/>
          <w:bCs/>
          <w:lang w:val="hu-HU"/>
        </w:rPr>
      </w:pPr>
      <w:r>
        <w:rPr>
          <w:b/>
          <w:bCs/>
          <w:lang w:val="hu-HU"/>
        </w:rPr>
        <w:t>Zentai Községi Képviselő-testület</w:t>
      </w:r>
      <w:r>
        <w:rPr>
          <w:b/>
          <w:bCs/>
          <w:lang w:val="hu-HU"/>
        </w:rPr>
        <w:tab/>
        <w:t xml:space="preserve">    a Zentai Községi Képviselő-testület elnök asszonya  </w:t>
      </w:r>
    </w:p>
    <w:p w:rsidR="002B7760" w:rsidRDefault="00834B09" w:rsidP="002B7760">
      <w:pPr>
        <w:pStyle w:val="NoSpacing"/>
        <w:jc w:val="both"/>
        <w:rPr>
          <w:b/>
          <w:bCs/>
          <w:lang w:val="hu-HU"/>
        </w:rPr>
      </w:pPr>
      <w:r>
        <w:rPr>
          <w:b/>
          <w:bCs/>
          <w:lang w:val="hu-HU"/>
        </w:rPr>
        <w:t>Szám: 434-4</w:t>
      </w:r>
      <w:r w:rsidR="002B7760">
        <w:rPr>
          <w:b/>
          <w:bCs/>
          <w:lang w:val="hu-HU"/>
        </w:rPr>
        <w:t>/2020-I</w:t>
      </w:r>
    </w:p>
    <w:p w:rsidR="002B7760" w:rsidRDefault="002B7760" w:rsidP="002B7760">
      <w:pPr>
        <w:pStyle w:val="NoSpacing"/>
        <w:jc w:val="both"/>
        <w:rPr>
          <w:b/>
          <w:bCs/>
          <w:lang w:val="hu-HU"/>
        </w:rPr>
      </w:pPr>
      <w:r>
        <w:rPr>
          <w:b/>
          <w:bCs/>
          <w:lang w:val="hu-HU"/>
        </w:rPr>
        <w:t xml:space="preserve">Kelt: 2020.12. </w:t>
      </w:r>
    </w:p>
    <w:p w:rsidR="002B7760" w:rsidRDefault="002B7760" w:rsidP="002B7760">
      <w:pPr>
        <w:pStyle w:val="NoSpacing"/>
        <w:jc w:val="both"/>
        <w:rPr>
          <w:rFonts w:asciiTheme="majorBidi" w:hAnsiTheme="majorBidi" w:cstheme="majorBidi"/>
          <w:lang w:val="hu-HU" w:eastAsia="en-GB"/>
        </w:rPr>
      </w:pPr>
    </w:p>
    <w:p w:rsidR="002B7760" w:rsidRDefault="002B7760" w:rsidP="002B7760">
      <w:pPr>
        <w:pStyle w:val="BodyText"/>
        <w:kinsoku w:val="0"/>
        <w:overflowPunct w:val="0"/>
        <w:ind w:left="0"/>
        <w:jc w:val="both"/>
        <w:rPr>
          <w:lang w:val="hu-HU"/>
        </w:rPr>
      </w:pPr>
    </w:p>
    <w:p w:rsidR="002B7760" w:rsidRDefault="002B7760" w:rsidP="002B7760">
      <w:pPr>
        <w:pStyle w:val="NoSpacing"/>
        <w:ind w:firstLine="720"/>
        <w:jc w:val="both"/>
        <w:rPr>
          <w:rFonts w:asciiTheme="majorBidi" w:hAnsiTheme="majorBidi" w:cstheme="majorBidi"/>
          <w:b/>
          <w:bCs/>
          <w:lang w:val="hu-HU"/>
        </w:rPr>
      </w:pPr>
      <w:r>
        <w:rPr>
          <w:rFonts w:asciiTheme="majorBidi" w:hAnsiTheme="majorBidi" w:cstheme="majorBidi"/>
          <w:lang w:val="hu-HU"/>
        </w:rPr>
        <w:t xml:space="preserve"> </w:t>
      </w:r>
    </w:p>
    <w:p w:rsidR="002B7760" w:rsidRPr="002B7760" w:rsidRDefault="002B7760" w:rsidP="002B7760">
      <w:pPr>
        <w:ind w:left="720"/>
        <w:rPr>
          <w:lang w:val="hu-HU"/>
        </w:rPr>
      </w:pPr>
    </w:p>
    <w:p w:rsidR="002B7760" w:rsidRDefault="002B7760" w:rsidP="002B7760">
      <w:pPr>
        <w:jc w:val="center"/>
        <w:rPr>
          <w:b/>
          <w:bCs/>
          <w:lang w:val="hu-HU"/>
        </w:rPr>
      </w:pPr>
    </w:p>
    <w:p w:rsidR="002B7760" w:rsidRPr="002B7760" w:rsidRDefault="002B7760" w:rsidP="002B7760">
      <w:pPr>
        <w:jc w:val="center"/>
        <w:rPr>
          <w:b/>
          <w:bCs/>
          <w:lang w:val="hu-HU"/>
        </w:rPr>
      </w:pPr>
    </w:p>
    <w:p w:rsidR="00E31D00" w:rsidRDefault="00E31D00" w:rsidP="00E31D00">
      <w:pPr>
        <w:jc w:val="both"/>
        <w:rPr>
          <w:lang w:val="hu-HU"/>
        </w:rPr>
      </w:pPr>
    </w:p>
    <w:p w:rsidR="00E31D00" w:rsidRDefault="00E31D00" w:rsidP="00E31D00">
      <w:pPr>
        <w:jc w:val="both"/>
        <w:rPr>
          <w:lang w:val="hu-HU"/>
        </w:rPr>
      </w:pPr>
      <w:r>
        <w:rPr>
          <w:lang w:val="hu-HU"/>
        </w:rPr>
        <w:tab/>
      </w:r>
    </w:p>
    <w:p w:rsidR="00E31D00" w:rsidRDefault="00E31D00" w:rsidP="00E31D00">
      <w:pPr>
        <w:jc w:val="both"/>
        <w:rPr>
          <w:lang w:val="hu-HU"/>
        </w:rPr>
      </w:pPr>
      <w:r>
        <w:rPr>
          <w:lang w:val="hu-HU"/>
        </w:rPr>
        <w:tab/>
      </w:r>
    </w:p>
    <w:p w:rsidR="00E31D00" w:rsidRPr="00E31D00" w:rsidRDefault="00E31D00" w:rsidP="00E31D00">
      <w:pPr>
        <w:jc w:val="both"/>
        <w:rPr>
          <w:lang w:val="hu-HU"/>
        </w:rPr>
      </w:pPr>
      <w:r w:rsidRPr="00E31D00">
        <w:rPr>
          <w:b/>
          <w:bCs/>
          <w:lang w:val="hu-HU"/>
        </w:rPr>
        <w:t xml:space="preserve"> </w:t>
      </w:r>
    </w:p>
    <w:p w:rsidR="00E31D00" w:rsidRDefault="00E31D00" w:rsidP="00E31D00">
      <w:pPr>
        <w:rPr>
          <w:lang w:val="hu-HU"/>
        </w:rPr>
      </w:pPr>
    </w:p>
    <w:p w:rsidR="00AF4D88" w:rsidRPr="00E31D00" w:rsidRDefault="00AF4D88">
      <w:pPr>
        <w:rPr>
          <w:lang w:val="hu-HU"/>
        </w:rPr>
      </w:pPr>
    </w:p>
    <w:sectPr w:rsidR="00AF4D88" w:rsidRPr="00E31D00" w:rsidSect="00AF4D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50298"/>
    <w:multiLevelType w:val="hybridMultilevel"/>
    <w:tmpl w:val="53B256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E31D00"/>
    <w:rsid w:val="00280E30"/>
    <w:rsid w:val="002B7760"/>
    <w:rsid w:val="00303547"/>
    <w:rsid w:val="003658F0"/>
    <w:rsid w:val="00806613"/>
    <w:rsid w:val="00834B09"/>
    <w:rsid w:val="00985128"/>
    <w:rsid w:val="00A12349"/>
    <w:rsid w:val="00AF4D88"/>
    <w:rsid w:val="00D655C0"/>
    <w:rsid w:val="00E31D00"/>
    <w:rsid w:val="00F07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1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31D00"/>
    <w:pPr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rsid w:val="002B7760"/>
    <w:pPr>
      <w:widowControl w:val="0"/>
      <w:autoSpaceDE w:val="0"/>
      <w:autoSpaceDN w:val="0"/>
      <w:adjustRightInd w:val="0"/>
      <w:ind w:left="499"/>
    </w:pPr>
  </w:style>
  <w:style w:type="character" w:customStyle="1" w:styleId="BodyTextChar">
    <w:name w:val="Body Text Char"/>
    <w:basedOn w:val="DefaultParagraphFont"/>
    <w:link w:val="BodyText"/>
    <w:semiHidden/>
    <w:rsid w:val="002B776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1219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4</cp:revision>
  <dcterms:created xsi:type="dcterms:W3CDTF">2020-12-10T10:11:00Z</dcterms:created>
  <dcterms:modified xsi:type="dcterms:W3CDTF">2020-12-11T07:11:00Z</dcterms:modified>
</cp:coreProperties>
</file>