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4C0" w:rsidRPr="00AD429B" w:rsidRDefault="000324C0" w:rsidP="000324C0">
      <w:pPr>
        <w:rPr>
          <w:b/>
          <w:lang w:val="hu-HU"/>
        </w:rPr>
      </w:pPr>
    </w:p>
    <w:p w:rsidR="00E4673A" w:rsidRPr="00E00691" w:rsidRDefault="00E4673A" w:rsidP="00E00691">
      <w:pPr>
        <w:pStyle w:val="NoSpacing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E00691">
        <w:rPr>
          <w:rFonts w:ascii="Times New Roman" w:hAnsi="Times New Roman" w:cs="Times New Roman"/>
          <w:b/>
          <w:sz w:val="24"/>
          <w:szCs w:val="24"/>
          <w:lang w:val="sr-Cyrl-CS"/>
        </w:rPr>
        <w:t>Република Србија</w:t>
      </w:r>
    </w:p>
    <w:p w:rsidR="00E4673A" w:rsidRPr="00E00691" w:rsidRDefault="00E4673A" w:rsidP="00E00691">
      <w:pPr>
        <w:pStyle w:val="NoSpacing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E00691">
        <w:rPr>
          <w:rFonts w:ascii="Times New Roman" w:hAnsi="Times New Roman" w:cs="Times New Roman"/>
          <w:b/>
          <w:sz w:val="24"/>
          <w:szCs w:val="24"/>
          <w:lang w:val="sr-Cyrl-CS"/>
        </w:rPr>
        <w:t>Аутономна Покрајина Војводина</w:t>
      </w:r>
    </w:p>
    <w:p w:rsidR="00E4673A" w:rsidRPr="00E00691" w:rsidRDefault="00E4673A" w:rsidP="00E00691">
      <w:pPr>
        <w:pStyle w:val="NoSpacing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E00691">
        <w:rPr>
          <w:rFonts w:ascii="Times New Roman" w:hAnsi="Times New Roman" w:cs="Times New Roman"/>
          <w:b/>
          <w:sz w:val="24"/>
          <w:szCs w:val="24"/>
          <w:lang w:val="sr-Cyrl-CS"/>
        </w:rPr>
        <w:t>Општина Сента</w:t>
      </w:r>
    </w:p>
    <w:p w:rsidR="00E4673A" w:rsidRPr="00E00691" w:rsidRDefault="00E4673A" w:rsidP="00E00691">
      <w:pPr>
        <w:pStyle w:val="NoSpacing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E00691">
        <w:rPr>
          <w:rFonts w:ascii="Times New Roman" w:hAnsi="Times New Roman" w:cs="Times New Roman"/>
          <w:b/>
          <w:sz w:val="24"/>
          <w:szCs w:val="24"/>
          <w:lang w:val="sr-Cyrl-CS"/>
        </w:rPr>
        <w:t>ОПШТИНСКА УПРАВА ОПШТИНЕ СЕНТА</w:t>
      </w:r>
    </w:p>
    <w:p w:rsidR="00E4673A" w:rsidRPr="00E00691" w:rsidRDefault="00E4673A" w:rsidP="00E00691">
      <w:pPr>
        <w:pStyle w:val="NoSpacing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E00691">
        <w:rPr>
          <w:rFonts w:ascii="Times New Roman" w:hAnsi="Times New Roman" w:cs="Times New Roman"/>
          <w:b/>
          <w:sz w:val="24"/>
          <w:szCs w:val="24"/>
          <w:lang w:val="sr-Cyrl-CS"/>
        </w:rPr>
        <w:t>Одељење за грађевинске</w:t>
      </w:r>
      <w:r w:rsidRPr="00E00691">
        <w:rPr>
          <w:rFonts w:ascii="Times New Roman" w:hAnsi="Times New Roman" w:cs="Times New Roman"/>
          <w:b/>
          <w:sz w:val="24"/>
          <w:szCs w:val="24"/>
        </w:rPr>
        <w:t xml:space="preserve"> и</w:t>
      </w:r>
      <w:r w:rsidRPr="00E0069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E00691">
        <w:rPr>
          <w:rFonts w:ascii="Times New Roman" w:hAnsi="Times New Roman" w:cs="Times New Roman"/>
          <w:b/>
          <w:sz w:val="24"/>
          <w:szCs w:val="24"/>
        </w:rPr>
        <w:t xml:space="preserve">комуналне </w:t>
      </w:r>
      <w:r w:rsidRPr="00E00691">
        <w:rPr>
          <w:rFonts w:ascii="Times New Roman" w:hAnsi="Times New Roman" w:cs="Times New Roman"/>
          <w:b/>
          <w:sz w:val="24"/>
          <w:szCs w:val="24"/>
          <w:lang w:val="sr-Cyrl-CS"/>
        </w:rPr>
        <w:t>послове</w:t>
      </w:r>
    </w:p>
    <w:p w:rsidR="00E4673A" w:rsidRPr="00E00691" w:rsidRDefault="00E4673A" w:rsidP="00E0069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E0069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Број: </w:t>
      </w:r>
      <w:r w:rsidRPr="00E00691">
        <w:rPr>
          <w:rFonts w:ascii="Times New Roman" w:hAnsi="Times New Roman" w:cs="Times New Roman"/>
          <w:b/>
          <w:sz w:val="24"/>
          <w:szCs w:val="24"/>
        </w:rPr>
        <w:t>434-</w:t>
      </w:r>
      <w:r w:rsidR="00283995">
        <w:rPr>
          <w:rFonts w:ascii="Times New Roman" w:hAnsi="Times New Roman" w:cs="Times New Roman"/>
          <w:b/>
          <w:sz w:val="24"/>
          <w:szCs w:val="24"/>
        </w:rPr>
        <w:t>4</w:t>
      </w:r>
      <w:r w:rsidR="000324C0" w:rsidRPr="00E00691">
        <w:rPr>
          <w:rFonts w:ascii="Times New Roman" w:hAnsi="Times New Roman" w:cs="Times New Roman"/>
          <w:b/>
          <w:sz w:val="24"/>
          <w:szCs w:val="24"/>
          <w:lang w:val="sr-Cyrl-CS"/>
        </w:rPr>
        <w:t>/2021</w:t>
      </w:r>
      <w:r w:rsidRPr="00E00691">
        <w:rPr>
          <w:rFonts w:ascii="Times New Roman" w:hAnsi="Times New Roman" w:cs="Times New Roman"/>
          <w:b/>
          <w:sz w:val="24"/>
          <w:szCs w:val="24"/>
          <w:lang w:val="sr-Cyrl-CS"/>
        </w:rPr>
        <w:t>-</w:t>
      </w:r>
      <w:r w:rsidRPr="00E00691">
        <w:rPr>
          <w:rFonts w:ascii="Times New Roman" w:hAnsi="Times New Roman" w:cs="Times New Roman"/>
          <w:b/>
          <w:sz w:val="24"/>
          <w:szCs w:val="24"/>
        </w:rPr>
        <w:t>I</w:t>
      </w:r>
    </w:p>
    <w:p w:rsidR="00E4673A" w:rsidRPr="00E00691" w:rsidRDefault="00E4673A" w:rsidP="00E00691">
      <w:pPr>
        <w:pStyle w:val="NoSpacing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E00691">
        <w:rPr>
          <w:rFonts w:ascii="Times New Roman" w:hAnsi="Times New Roman" w:cs="Times New Roman"/>
          <w:b/>
          <w:sz w:val="24"/>
          <w:szCs w:val="24"/>
          <w:lang w:val="sr-Cyrl-CS"/>
        </w:rPr>
        <w:t>Дана</w:t>
      </w:r>
      <w:r w:rsidRPr="00E00691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0324C0" w:rsidRPr="00E00691">
        <w:rPr>
          <w:rFonts w:ascii="Times New Roman" w:hAnsi="Times New Roman" w:cs="Times New Roman"/>
          <w:b/>
          <w:sz w:val="24"/>
          <w:szCs w:val="24"/>
        </w:rPr>
        <w:t>2</w:t>
      </w:r>
      <w:r w:rsidR="003470BD" w:rsidRPr="00E00691">
        <w:rPr>
          <w:rFonts w:ascii="Times New Roman" w:hAnsi="Times New Roman" w:cs="Times New Roman"/>
          <w:b/>
          <w:sz w:val="24"/>
          <w:szCs w:val="24"/>
        </w:rPr>
        <w:t>3</w:t>
      </w:r>
      <w:r w:rsidR="000324C0" w:rsidRPr="00E00691">
        <w:rPr>
          <w:rFonts w:ascii="Times New Roman" w:hAnsi="Times New Roman" w:cs="Times New Roman"/>
          <w:b/>
          <w:sz w:val="24"/>
          <w:szCs w:val="24"/>
        </w:rPr>
        <w:t>. 11</w:t>
      </w:r>
      <w:r w:rsidRPr="00E00691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  <w:r w:rsidRPr="00E00691">
        <w:rPr>
          <w:rFonts w:ascii="Times New Roman" w:hAnsi="Times New Roman" w:cs="Times New Roman"/>
          <w:b/>
          <w:sz w:val="24"/>
          <w:szCs w:val="24"/>
          <w:lang w:val="hu-HU"/>
        </w:rPr>
        <w:t xml:space="preserve"> </w:t>
      </w:r>
      <w:r w:rsidR="000324C0" w:rsidRPr="00E00691">
        <w:rPr>
          <w:rFonts w:ascii="Times New Roman" w:hAnsi="Times New Roman" w:cs="Times New Roman"/>
          <w:b/>
          <w:sz w:val="24"/>
          <w:szCs w:val="24"/>
          <w:lang w:val="sr-Cyrl-CS"/>
        </w:rPr>
        <w:t>2021</w:t>
      </w:r>
      <w:r w:rsidRPr="00E00691">
        <w:rPr>
          <w:rFonts w:ascii="Times New Roman" w:hAnsi="Times New Roman" w:cs="Times New Roman"/>
          <w:b/>
          <w:sz w:val="24"/>
          <w:szCs w:val="24"/>
          <w:lang w:val="sr-Cyrl-CS"/>
        </w:rPr>
        <w:t>. године</w:t>
      </w:r>
    </w:p>
    <w:p w:rsidR="00E4673A" w:rsidRPr="00E00691" w:rsidRDefault="00E4673A" w:rsidP="00E0069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E00691">
        <w:rPr>
          <w:rFonts w:ascii="Times New Roman" w:hAnsi="Times New Roman" w:cs="Times New Roman"/>
          <w:b/>
          <w:sz w:val="24"/>
          <w:szCs w:val="24"/>
          <w:lang w:val="sr-Cyrl-CS"/>
        </w:rPr>
        <w:t>С е н т а</w:t>
      </w:r>
    </w:p>
    <w:p w:rsidR="00E4673A" w:rsidRPr="00E4673A" w:rsidRDefault="00E4673A" w:rsidP="00E4673A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E4673A" w:rsidRPr="00E4673A" w:rsidRDefault="00E4673A" w:rsidP="00E4673A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E4673A">
        <w:rPr>
          <w:rFonts w:ascii="Times New Roman" w:hAnsi="Times New Roman" w:cs="Times New Roman"/>
          <w:b/>
          <w:sz w:val="24"/>
          <w:szCs w:val="24"/>
          <w:lang w:val="sr-Cyrl-CS"/>
        </w:rPr>
        <w:t>М  А  Т  Е  Р  И  Ј  А  Л</w:t>
      </w:r>
    </w:p>
    <w:p w:rsidR="00E4673A" w:rsidRPr="00E4673A" w:rsidRDefault="00E4673A" w:rsidP="00E4673A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E4673A">
        <w:rPr>
          <w:rFonts w:ascii="Times New Roman" w:hAnsi="Times New Roman" w:cs="Times New Roman"/>
          <w:b/>
          <w:sz w:val="24"/>
          <w:szCs w:val="24"/>
          <w:lang w:val="sr-Cyrl-CS"/>
        </w:rPr>
        <w:t>ЗА СЕДНИЦУ ОПШТИНСКОГ ВЕЋА ОПШТИНЕ СЕНТА</w:t>
      </w:r>
    </w:p>
    <w:p w:rsidR="00E4673A" w:rsidRPr="00E4673A" w:rsidRDefault="00E4673A" w:rsidP="00E4673A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E4673A" w:rsidRPr="00E4673A" w:rsidRDefault="00E4673A" w:rsidP="00E4673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673A">
        <w:rPr>
          <w:rFonts w:ascii="Times New Roman" w:hAnsi="Times New Roman" w:cs="Times New Roman"/>
          <w:b/>
          <w:color w:val="000000"/>
          <w:sz w:val="24"/>
          <w:szCs w:val="24"/>
          <w:lang w:val="sr-Cyrl-CS"/>
        </w:rPr>
        <w:t xml:space="preserve">ПРЕДМЕТ: </w:t>
      </w:r>
      <w:r w:rsidRPr="00E4673A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Разматрање Нацрта</w:t>
      </w:r>
      <w:r w:rsidRPr="00E4673A">
        <w:rPr>
          <w:rFonts w:ascii="Times New Roman" w:hAnsi="Times New Roman" w:cs="Times New Roman"/>
          <w:color w:val="000000"/>
          <w:sz w:val="24"/>
          <w:szCs w:val="24"/>
          <w:lang w:val="hu-H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Одлуке о изменама и допунама</w:t>
      </w:r>
      <w:r w:rsidRPr="00E4673A">
        <w:rPr>
          <w:rFonts w:ascii="Times New Roman" w:hAnsi="Times New Roman" w:cs="Times New Roman"/>
          <w:color w:val="000000"/>
          <w:sz w:val="24"/>
          <w:szCs w:val="24"/>
        </w:rPr>
        <w:t xml:space="preserve"> Одлуке о </w:t>
      </w:r>
      <w:r w:rsidR="00C52754">
        <w:rPr>
          <w:rFonts w:ascii="Times New Roman" w:hAnsi="Times New Roman" w:cs="Times New Roman"/>
          <w:color w:val="000000"/>
          <w:sz w:val="24"/>
          <w:szCs w:val="24"/>
        </w:rPr>
        <w:t xml:space="preserve">локалним </w:t>
      </w:r>
      <w:r>
        <w:rPr>
          <w:rFonts w:ascii="Times New Roman" w:hAnsi="Times New Roman" w:cs="Times New Roman"/>
          <w:color w:val="000000"/>
          <w:sz w:val="24"/>
          <w:szCs w:val="24"/>
        </w:rPr>
        <w:t>комуналним таксама</w:t>
      </w:r>
    </w:p>
    <w:p w:rsidR="00E4673A" w:rsidRPr="00E4673A" w:rsidRDefault="00E4673A" w:rsidP="00E4673A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E4673A">
        <w:rPr>
          <w:rFonts w:ascii="Times New Roman" w:hAnsi="Times New Roman" w:cs="Times New Roman"/>
          <w:sz w:val="24"/>
          <w:szCs w:val="24"/>
          <w:lang w:val="sr-Cyrl-CS"/>
        </w:rPr>
        <w:t>Припремио:</w:t>
      </w:r>
    </w:p>
    <w:p w:rsidR="00E4673A" w:rsidRPr="00E4673A" w:rsidRDefault="00E4673A" w:rsidP="00E4673A">
      <w:pPr>
        <w:rPr>
          <w:rFonts w:ascii="Times New Roman" w:hAnsi="Times New Roman" w:cs="Times New Roman"/>
          <w:sz w:val="24"/>
          <w:szCs w:val="24"/>
          <w:lang w:val="hu-HU"/>
        </w:rPr>
      </w:pPr>
      <w:r w:rsidRPr="00E4673A">
        <w:rPr>
          <w:rFonts w:ascii="Times New Roman" w:hAnsi="Times New Roman" w:cs="Times New Roman"/>
          <w:sz w:val="24"/>
          <w:szCs w:val="24"/>
          <w:lang w:val="sr-Cyrl-CS"/>
        </w:rPr>
        <w:t>Золтан Шимоњи</w:t>
      </w:r>
    </w:p>
    <w:p w:rsidR="00E4673A" w:rsidRPr="00E4673A" w:rsidRDefault="00E4673A" w:rsidP="00E4673A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E4673A">
        <w:rPr>
          <w:rFonts w:ascii="Times New Roman" w:hAnsi="Times New Roman" w:cs="Times New Roman"/>
          <w:sz w:val="24"/>
          <w:szCs w:val="24"/>
          <w:lang w:val="sr-Cyrl-CS"/>
        </w:rPr>
        <w:t>дипломирани правник</w:t>
      </w:r>
    </w:p>
    <w:p w:rsidR="00E4673A" w:rsidRDefault="00E4673A" w:rsidP="00E4673A">
      <w:pPr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</w:p>
    <w:p w:rsidR="00E4673A" w:rsidRPr="00E4673A" w:rsidRDefault="00E4673A" w:rsidP="00E4673A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E4673A" w:rsidRPr="00E4673A" w:rsidRDefault="00E4673A" w:rsidP="00E4673A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E4673A">
        <w:rPr>
          <w:rFonts w:ascii="Times New Roman" w:hAnsi="Times New Roman" w:cs="Times New Roman"/>
          <w:sz w:val="24"/>
          <w:szCs w:val="24"/>
          <w:lang w:val="sr-Cyrl-CS"/>
        </w:rPr>
        <w:t xml:space="preserve">Известилац:                                             </w:t>
      </w:r>
      <w:r w:rsidRPr="00E4673A">
        <w:rPr>
          <w:rFonts w:ascii="Times New Roman" w:hAnsi="Times New Roman" w:cs="Times New Roman"/>
          <w:sz w:val="24"/>
          <w:szCs w:val="24"/>
          <w:lang w:val="sr-Cyrl-CS"/>
        </w:rPr>
        <w:tab/>
        <w:t>Начелница Општинске управе општине Сента</w:t>
      </w:r>
    </w:p>
    <w:p w:rsidR="00E4673A" w:rsidRPr="00E4673A" w:rsidRDefault="00E4673A" w:rsidP="00E4673A">
      <w:pPr>
        <w:rPr>
          <w:rFonts w:ascii="Times New Roman" w:hAnsi="Times New Roman" w:cs="Times New Roman"/>
          <w:sz w:val="24"/>
          <w:szCs w:val="24"/>
        </w:rPr>
      </w:pPr>
      <w:r w:rsidRPr="00E4673A">
        <w:rPr>
          <w:rFonts w:ascii="Times New Roman" w:hAnsi="Times New Roman" w:cs="Times New Roman"/>
          <w:sz w:val="24"/>
          <w:szCs w:val="24"/>
          <w:lang w:val="sr-Cyrl-CS"/>
        </w:rPr>
        <w:t>Едит Шарњаи Рожа</w:t>
      </w:r>
      <w:r w:rsidRPr="00E4673A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E4673A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E4673A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E4673A">
        <w:rPr>
          <w:rFonts w:ascii="Times New Roman" w:hAnsi="Times New Roman" w:cs="Times New Roman"/>
          <w:sz w:val="24"/>
          <w:szCs w:val="24"/>
          <w:lang w:val="sr-Cyrl-CS"/>
        </w:rPr>
        <w:tab/>
        <w:t>Едит Шарњаи Рожа дипломирани правник</w:t>
      </w:r>
    </w:p>
    <w:p w:rsidR="00C52754" w:rsidRDefault="00C52754" w:rsidP="00E4673A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0324C0" w:rsidRDefault="000324C0" w:rsidP="00E4673A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E00691" w:rsidRDefault="00E00691" w:rsidP="00E4673A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E00691" w:rsidRDefault="00E00691" w:rsidP="00E4673A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E00691" w:rsidRDefault="00E00691" w:rsidP="00E4673A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E4673A" w:rsidRPr="00E4673A" w:rsidRDefault="00E4673A" w:rsidP="00E4673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673A">
        <w:rPr>
          <w:rFonts w:ascii="Times New Roman" w:hAnsi="Times New Roman" w:cs="Times New Roman"/>
          <w:b/>
          <w:sz w:val="24"/>
          <w:szCs w:val="24"/>
          <w:lang w:val="sr-Cyrl-CS"/>
        </w:rPr>
        <w:t>УВОДНО ОБРАЗЛОЖЕЊЕ:</w:t>
      </w:r>
    </w:p>
    <w:p w:rsidR="00E4673A" w:rsidRPr="00896B87" w:rsidRDefault="00E4673A" w:rsidP="00E4673A">
      <w:pPr>
        <w:pStyle w:val="normal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  <w:r w:rsidRPr="00896B87">
        <w:rPr>
          <w:rFonts w:ascii="Times New Roman" w:hAnsi="Times New Roman" w:cs="Times New Roman"/>
          <w:color w:val="000000"/>
          <w:sz w:val="24"/>
          <w:szCs w:val="24"/>
          <w:lang w:val="sr-Cyrl-CS"/>
        </w:rPr>
        <w:lastRenderedPageBreak/>
        <w:t xml:space="preserve">Према </w:t>
      </w:r>
      <w:r w:rsidRPr="00896B87">
        <w:rPr>
          <w:rFonts w:ascii="Times New Roman" w:hAnsi="Times New Roman" w:cs="Times New Roman"/>
          <w:color w:val="000000"/>
          <w:sz w:val="24"/>
          <w:szCs w:val="24"/>
        </w:rPr>
        <w:t>члан</w:t>
      </w:r>
      <w:r w:rsidRPr="00896B87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у</w:t>
      </w:r>
      <w:r w:rsidRPr="00896B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96B87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32. став 1. тачка 6. </w:t>
      </w:r>
      <w:r w:rsidRPr="00896B87">
        <w:rPr>
          <w:rFonts w:ascii="Times New Roman" w:hAnsi="Times New Roman" w:cs="Times New Roman"/>
          <w:color w:val="000000"/>
          <w:sz w:val="24"/>
          <w:szCs w:val="24"/>
        </w:rPr>
        <w:t>Закона о локалној самоуправи (</w:t>
      </w:r>
      <w:r w:rsidRPr="00896B87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„</w:t>
      </w:r>
      <w:r w:rsidRPr="00896B87">
        <w:rPr>
          <w:rFonts w:ascii="Times New Roman" w:hAnsi="Times New Roman" w:cs="Times New Roman"/>
          <w:color w:val="000000"/>
          <w:sz w:val="24"/>
          <w:szCs w:val="24"/>
        </w:rPr>
        <w:t xml:space="preserve">Службени гласник РС”, бр. 129/2007, 83/2014 – др. закон, 101/2016 и 47/2018) и </w:t>
      </w:r>
      <w:r w:rsidRPr="00896B87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члану 4</w:t>
      </w:r>
      <w:r w:rsidRPr="00896B87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896B87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. став 1. тачка </w:t>
      </w:r>
      <w:r w:rsidRPr="00896B87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896B87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.</w:t>
      </w:r>
      <w:r w:rsidRPr="00896B87">
        <w:rPr>
          <w:rFonts w:ascii="Times New Roman" w:hAnsi="Times New Roman" w:cs="Times New Roman"/>
          <w:color w:val="000000"/>
          <w:sz w:val="24"/>
          <w:szCs w:val="24"/>
        </w:rPr>
        <w:t xml:space="preserve"> Статута општине Сента („Службени лист општине Сента“, број</w:t>
      </w:r>
      <w:r w:rsidRPr="00896B87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Pr="00896B87">
        <w:rPr>
          <w:rFonts w:ascii="Times New Roman" w:hAnsi="Times New Roman" w:cs="Times New Roman"/>
          <w:color w:val="000000"/>
          <w:sz w:val="24"/>
          <w:szCs w:val="24"/>
        </w:rPr>
        <w:t>4/2019) Скупштина општине, у складу са законом,</w:t>
      </w:r>
      <w:r w:rsidRPr="00896B87">
        <w:rPr>
          <w:rFonts w:ascii="Times New Roman" w:hAnsi="Times New Roman" w:cs="Times New Roman"/>
          <w:sz w:val="24"/>
          <w:szCs w:val="24"/>
        </w:rPr>
        <w:t xml:space="preserve"> доноси прописе и друге опште акте из своје надлежности.</w:t>
      </w:r>
      <w:r w:rsidRPr="00896B87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 xml:space="preserve"> </w:t>
      </w:r>
    </w:p>
    <w:p w:rsidR="00E4673A" w:rsidRPr="00896B87" w:rsidRDefault="00E4673A" w:rsidP="00E4673A">
      <w:pPr>
        <w:pStyle w:val="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6B87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Према </w:t>
      </w:r>
      <w:r w:rsidRPr="00896B87">
        <w:rPr>
          <w:rFonts w:ascii="Times New Roman" w:hAnsi="Times New Roman" w:cs="Times New Roman"/>
          <w:color w:val="000000"/>
          <w:sz w:val="24"/>
          <w:szCs w:val="24"/>
        </w:rPr>
        <w:t>члан</w:t>
      </w:r>
      <w:r w:rsidRPr="00896B87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у</w:t>
      </w:r>
      <w:r w:rsidRPr="00896B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96B87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32. став 1. тачка 3. </w:t>
      </w:r>
      <w:r w:rsidRPr="00896B87">
        <w:rPr>
          <w:rFonts w:ascii="Times New Roman" w:hAnsi="Times New Roman" w:cs="Times New Roman"/>
          <w:color w:val="000000"/>
          <w:sz w:val="24"/>
          <w:szCs w:val="24"/>
        </w:rPr>
        <w:t>Закона о локалној самоуправи (</w:t>
      </w:r>
      <w:r w:rsidRPr="00896B87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„</w:t>
      </w:r>
      <w:r w:rsidRPr="00896B87">
        <w:rPr>
          <w:rFonts w:ascii="Times New Roman" w:hAnsi="Times New Roman" w:cs="Times New Roman"/>
          <w:color w:val="000000"/>
          <w:sz w:val="24"/>
          <w:szCs w:val="24"/>
        </w:rPr>
        <w:t xml:space="preserve">Службени гласник РС”, бр. 129/2007, 83/2014 – др. закон, 101/2016 и 47/2018) и </w:t>
      </w:r>
      <w:r w:rsidRPr="00896B87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члану 4</w:t>
      </w:r>
      <w:r w:rsidRPr="00896B87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896B87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. став 1. тачка </w:t>
      </w:r>
      <w:r w:rsidRPr="00896B87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896B87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.</w:t>
      </w:r>
      <w:r w:rsidRPr="00896B87">
        <w:rPr>
          <w:rFonts w:ascii="Times New Roman" w:hAnsi="Times New Roman" w:cs="Times New Roman"/>
          <w:color w:val="000000"/>
          <w:sz w:val="24"/>
          <w:szCs w:val="24"/>
        </w:rPr>
        <w:t xml:space="preserve"> Статута општине Сента („Службени лист општине Сента“, број</w:t>
      </w:r>
      <w:r w:rsidRPr="00896B87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Pr="00896B87">
        <w:rPr>
          <w:rFonts w:ascii="Times New Roman" w:hAnsi="Times New Roman" w:cs="Times New Roman"/>
          <w:color w:val="000000"/>
          <w:sz w:val="24"/>
          <w:szCs w:val="24"/>
        </w:rPr>
        <w:t xml:space="preserve">4/2019) </w:t>
      </w:r>
      <w:r w:rsidRPr="00896B87">
        <w:rPr>
          <w:rFonts w:ascii="Times New Roman" w:hAnsi="Times New Roman" w:cs="Times New Roman"/>
          <w:sz w:val="24"/>
          <w:szCs w:val="24"/>
        </w:rPr>
        <w:t>Скупштина општине, у складу са законом утврђује стопе изворних прихода Општине, као и начин и мерила за одређивање висине локалних такса и накнада.</w:t>
      </w:r>
    </w:p>
    <w:p w:rsidR="008D6FB6" w:rsidRDefault="00E4673A" w:rsidP="00E4673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6B87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Према </w:t>
      </w:r>
      <w:r w:rsidRPr="00896B87">
        <w:rPr>
          <w:rFonts w:ascii="Times New Roman" w:hAnsi="Times New Roman" w:cs="Times New Roman"/>
          <w:color w:val="000000"/>
          <w:sz w:val="24"/>
          <w:szCs w:val="24"/>
        </w:rPr>
        <w:t>члан</w:t>
      </w:r>
      <w:r w:rsidRPr="00896B87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у</w:t>
      </w:r>
      <w:r w:rsidRPr="00896B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6. став 1. тачка 3</w:t>
      </w:r>
      <w:r w:rsidRPr="00896B87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. </w:t>
      </w:r>
      <w:r w:rsidRPr="00896B87">
        <w:rPr>
          <w:rFonts w:ascii="Times New Roman" w:hAnsi="Times New Roman" w:cs="Times New Roman"/>
          <w:color w:val="000000"/>
          <w:sz w:val="24"/>
          <w:szCs w:val="24"/>
        </w:rPr>
        <w:t xml:space="preserve">Закона о финансирању локалне самоуправе </w:t>
      </w:r>
      <w:r w:rsidR="0048085D" w:rsidRPr="00D818A5">
        <w:rPr>
          <w:rFonts w:ascii="Times New Roman" w:hAnsi="Times New Roman" w:cs="Times New Roman"/>
          <w:sz w:val="24"/>
          <w:szCs w:val="24"/>
        </w:rPr>
        <w:t xml:space="preserve">(„Службени гласник РС“ бр. 62/2006, </w:t>
      </w:r>
      <w:r w:rsidR="0048085D">
        <w:rPr>
          <w:rFonts w:ascii="Times New Roman" w:hAnsi="Times New Roman" w:cs="Times New Roman"/>
          <w:sz w:val="24"/>
          <w:szCs w:val="24"/>
        </w:rPr>
        <w:t xml:space="preserve">47/2011, </w:t>
      </w:r>
      <w:r w:rsidR="0048085D" w:rsidRPr="00D818A5">
        <w:rPr>
          <w:rFonts w:ascii="Times New Roman" w:hAnsi="Times New Roman" w:cs="Times New Roman"/>
          <w:sz w:val="24"/>
          <w:szCs w:val="24"/>
        </w:rPr>
        <w:t>93/2012, 99/2013 – усклађени дин. изн., 125/2014 – усклађени дин. изн., 95/2015 – усклађени дин. изн., 83/2016, 91/2016 – усклађени дин. изн.,</w:t>
      </w:r>
      <w:r w:rsidR="0048085D">
        <w:rPr>
          <w:rFonts w:ascii="Times New Roman" w:hAnsi="Times New Roman" w:cs="Times New Roman"/>
          <w:sz w:val="24"/>
          <w:szCs w:val="24"/>
        </w:rPr>
        <w:t xml:space="preserve"> </w:t>
      </w:r>
      <w:r w:rsidR="0048085D" w:rsidRPr="00D818A5">
        <w:rPr>
          <w:rFonts w:ascii="Times New Roman" w:hAnsi="Times New Roman" w:cs="Times New Roman"/>
          <w:sz w:val="24"/>
          <w:szCs w:val="24"/>
        </w:rPr>
        <w:t xml:space="preserve">104/2016 – др. закон, 96/2017 – усклађени дин. изн., 89/2018 – усклађени дин. изн., </w:t>
      </w:r>
      <w:r w:rsidR="0048085D" w:rsidRPr="00896B87">
        <w:rPr>
          <w:rFonts w:ascii="Times New Roman" w:hAnsi="Times New Roman" w:cs="Times New Roman"/>
          <w:sz w:val="24"/>
          <w:szCs w:val="24"/>
        </w:rPr>
        <w:t>95/2018 - др. закон</w:t>
      </w:r>
      <w:r w:rsidR="0048085D" w:rsidRPr="00896B87">
        <w:rPr>
          <w:rFonts w:ascii="Times New Roman" w:hAnsi="Times New Roman" w:cs="Times New Roman"/>
          <w:sz w:val="24"/>
          <w:szCs w:val="24"/>
          <w:lang w:val="hu-HU"/>
        </w:rPr>
        <w:t>,</w:t>
      </w:r>
      <w:r w:rsidR="0048085D" w:rsidRPr="00896B87">
        <w:rPr>
          <w:rFonts w:ascii="Times New Roman" w:hAnsi="Times New Roman" w:cs="Times New Roman"/>
          <w:sz w:val="24"/>
          <w:szCs w:val="24"/>
        </w:rPr>
        <w:t xml:space="preserve"> </w:t>
      </w:r>
      <w:r w:rsidR="0048085D" w:rsidRPr="00D818A5">
        <w:rPr>
          <w:rFonts w:ascii="Times New Roman" w:hAnsi="Times New Roman" w:cs="Times New Roman"/>
          <w:sz w:val="24"/>
          <w:szCs w:val="24"/>
        </w:rPr>
        <w:t>86/2019 – усклађени дин. изн.</w:t>
      </w:r>
      <w:r w:rsidR="000324C0">
        <w:rPr>
          <w:rFonts w:ascii="Times New Roman" w:hAnsi="Times New Roman" w:cs="Times New Roman"/>
          <w:sz w:val="24"/>
          <w:szCs w:val="24"/>
        </w:rPr>
        <w:t>,</w:t>
      </w:r>
      <w:r w:rsidR="0048085D" w:rsidRPr="00D818A5">
        <w:rPr>
          <w:rFonts w:ascii="Times New Roman" w:hAnsi="Times New Roman" w:cs="Times New Roman"/>
          <w:sz w:val="24"/>
          <w:szCs w:val="24"/>
        </w:rPr>
        <w:t xml:space="preserve"> 126/2020 – усклађени дин. изн.</w:t>
      </w:r>
      <w:r w:rsidR="000324C0" w:rsidRPr="000324C0">
        <w:rPr>
          <w:rFonts w:ascii="Times New Roman" w:hAnsi="Times New Roman" w:cs="Times New Roman"/>
          <w:sz w:val="24"/>
          <w:szCs w:val="24"/>
        </w:rPr>
        <w:t xml:space="preserve"> </w:t>
      </w:r>
      <w:r w:rsidR="000324C0" w:rsidRPr="00D818A5">
        <w:rPr>
          <w:rFonts w:ascii="Times New Roman" w:hAnsi="Times New Roman" w:cs="Times New Roman"/>
          <w:sz w:val="24"/>
          <w:szCs w:val="24"/>
        </w:rPr>
        <w:t>и</w:t>
      </w:r>
      <w:r w:rsidR="000324C0">
        <w:rPr>
          <w:rFonts w:ascii="Times New Roman" w:hAnsi="Times New Roman" w:cs="Times New Roman"/>
          <w:sz w:val="24"/>
          <w:szCs w:val="24"/>
        </w:rPr>
        <w:t xml:space="preserve"> </w:t>
      </w:r>
      <w:r w:rsidR="000324C0" w:rsidRPr="000324C0">
        <w:rPr>
          <w:rFonts w:ascii="Times New Roman" w:hAnsi="Times New Roman" w:cs="Times New Roman"/>
          <w:sz w:val="24"/>
          <w:szCs w:val="24"/>
        </w:rPr>
        <w:t>15/2021 – доп. усклађених дин. изн.</w:t>
      </w:r>
      <w:r w:rsidR="0048085D" w:rsidRPr="000324C0">
        <w:rPr>
          <w:rFonts w:ascii="Times New Roman" w:hAnsi="Times New Roman" w:cs="Times New Roman"/>
          <w:sz w:val="24"/>
          <w:szCs w:val="24"/>
        </w:rPr>
        <w:t>)</w:t>
      </w:r>
      <w:r w:rsidR="0048085D">
        <w:rPr>
          <w:rFonts w:ascii="Times New Roman" w:hAnsi="Times New Roman" w:cs="Times New Roman"/>
          <w:sz w:val="24"/>
          <w:szCs w:val="24"/>
        </w:rPr>
        <w:t xml:space="preserve"> </w:t>
      </w:r>
      <w:r w:rsidRPr="00896B87">
        <w:rPr>
          <w:rFonts w:ascii="Times New Roman" w:hAnsi="Times New Roman" w:cs="Times New Roman"/>
          <w:sz w:val="24"/>
          <w:szCs w:val="24"/>
        </w:rPr>
        <w:t>јединици локалне самоуправе припадају изворни приходи, остварени на</w:t>
      </w:r>
      <w:r w:rsidR="00AE3658">
        <w:rPr>
          <w:rFonts w:ascii="Times New Roman" w:hAnsi="Times New Roman" w:cs="Times New Roman"/>
          <w:sz w:val="24"/>
          <w:szCs w:val="24"/>
        </w:rPr>
        <w:t xml:space="preserve"> </w:t>
      </w:r>
      <w:r w:rsidRPr="00896B87">
        <w:rPr>
          <w:rFonts w:ascii="Times New Roman" w:hAnsi="Times New Roman" w:cs="Times New Roman"/>
          <w:sz w:val="24"/>
          <w:szCs w:val="24"/>
        </w:rPr>
        <w:t xml:space="preserve">њеној територији и то: </w:t>
      </w:r>
      <w:r>
        <w:rPr>
          <w:rFonts w:ascii="Times New Roman" w:hAnsi="Times New Roman" w:cs="Times New Roman"/>
          <w:sz w:val="24"/>
          <w:szCs w:val="24"/>
        </w:rPr>
        <w:t>локалне комуналне таксе</w:t>
      </w:r>
      <w:r w:rsidRPr="00896B87">
        <w:rPr>
          <w:rFonts w:ascii="Times New Roman" w:hAnsi="Times New Roman" w:cs="Times New Roman"/>
          <w:sz w:val="24"/>
          <w:szCs w:val="24"/>
        </w:rPr>
        <w:t xml:space="preserve">. </w:t>
      </w:r>
      <w:r w:rsidRPr="00896B87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Према </w:t>
      </w:r>
      <w:r w:rsidRPr="00896B87">
        <w:rPr>
          <w:rFonts w:ascii="Times New Roman" w:hAnsi="Times New Roman" w:cs="Times New Roman"/>
          <w:color w:val="000000"/>
          <w:sz w:val="24"/>
          <w:szCs w:val="24"/>
        </w:rPr>
        <w:t>члан</w:t>
      </w:r>
      <w:r w:rsidRPr="00896B87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у</w:t>
      </w:r>
      <w:r w:rsidRPr="00896B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96B87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7. став 1. наведеног закона </w:t>
      </w:r>
      <w:r w:rsidRPr="00896B87">
        <w:rPr>
          <w:rFonts w:ascii="Times New Roman" w:hAnsi="Times New Roman" w:cs="Times New Roman"/>
          <w:sz w:val="24"/>
          <w:szCs w:val="24"/>
        </w:rPr>
        <w:t>стопе изворних прихода,</w:t>
      </w:r>
      <w:r w:rsidRPr="00896B87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Pr="00896B87">
        <w:rPr>
          <w:rFonts w:ascii="Times New Roman" w:hAnsi="Times New Roman" w:cs="Times New Roman"/>
          <w:sz w:val="24"/>
          <w:szCs w:val="24"/>
        </w:rPr>
        <w:t>као и начин и мерила за одређивање висине локалних такса и накнада утврђује скупштина јединице локалне самоуправе својом одлуком, у складу са законом, док према ставу 2. истог члана одлука из става 1. овог члана доноси се након одржавања јавне расправе, а може се мењати највише једанпут годишње, и то у поступку утврђивања буџета јединице локалне самоуправе за наредну годину.</w:t>
      </w:r>
    </w:p>
    <w:p w:rsidR="00E4673A" w:rsidRPr="006B5D04" w:rsidRDefault="008D6FB6" w:rsidP="006B5D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0AF9">
        <w:rPr>
          <w:rFonts w:ascii="Times New Roman" w:hAnsi="Times New Roman" w:cs="Times New Roman"/>
          <w:sz w:val="24"/>
          <w:szCs w:val="24"/>
        </w:rPr>
        <w:t xml:space="preserve">Због </w:t>
      </w:r>
      <w:r w:rsidR="00D00AF9" w:rsidRPr="00D00AF9">
        <w:rPr>
          <w:rFonts w:ascii="Times New Roman" w:hAnsi="Times New Roman" w:cs="Times New Roman"/>
          <w:sz w:val="24"/>
          <w:szCs w:val="24"/>
        </w:rPr>
        <w:t xml:space="preserve">усаглашавања са одредбама </w:t>
      </w:r>
      <w:r w:rsidR="00D00AF9" w:rsidRPr="00896B87">
        <w:rPr>
          <w:rFonts w:ascii="Times New Roman" w:hAnsi="Times New Roman" w:cs="Times New Roman"/>
          <w:color w:val="000000"/>
          <w:sz w:val="24"/>
          <w:szCs w:val="24"/>
        </w:rPr>
        <w:t xml:space="preserve">Закона о финансирању локалне самоуправе </w:t>
      </w:r>
      <w:r w:rsidR="00D00AF9" w:rsidRPr="00D818A5">
        <w:rPr>
          <w:rFonts w:ascii="Times New Roman" w:hAnsi="Times New Roman" w:cs="Times New Roman"/>
          <w:sz w:val="24"/>
          <w:szCs w:val="24"/>
        </w:rPr>
        <w:t xml:space="preserve">(„Службени гласник РС“ бр. 62/2006, </w:t>
      </w:r>
      <w:r w:rsidR="00D00AF9">
        <w:rPr>
          <w:rFonts w:ascii="Times New Roman" w:hAnsi="Times New Roman" w:cs="Times New Roman"/>
          <w:sz w:val="24"/>
          <w:szCs w:val="24"/>
        </w:rPr>
        <w:t xml:space="preserve">47/2011, </w:t>
      </w:r>
      <w:r w:rsidR="00D00AF9" w:rsidRPr="00D818A5">
        <w:rPr>
          <w:rFonts w:ascii="Times New Roman" w:hAnsi="Times New Roman" w:cs="Times New Roman"/>
          <w:sz w:val="24"/>
          <w:szCs w:val="24"/>
        </w:rPr>
        <w:t>93/2012, 99/2013 – усклађени дин. изн., 125/2014 – усклађени дин. изн., 95/2015 – усклађени дин. изн., 83/2016, 91/2016 – усклађени дин. изн.,</w:t>
      </w:r>
      <w:r w:rsidR="00D00AF9">
        <w:rPr>
          <w:rFonts w:ascii="Times New Roman" w:hAnsi="Times New Roman" w:cs="Times New Roman"/>
          <w:sz w:val="24"/>
          <w:szCs w:val="24"/>
        </w:rPr>
        <w:t xml:space="preserve"> </w:t>
      </w:r>
      <w:r w:rsidR="00D00AF9" w:rsidRPr="00D818A5">
        <w:rPr>
          <w:rFonts w:ascii="Times New Roman" w:hAnsi="Times New Roman" w:cs="Times New Roman"/>
          <w:sz w:val="24"/>
          <w:szCs w:val="24"/>
        </w:rPr>
        <w:t xml:space="preserve">104/2016 – др. закон, 96/2017 – усклађени дин. изн., 89/2018 – усклађени дин. изн., </w:t>
      </w:r>
      <w:r w:rsidR="00D00AF9" w:rsidRPr="00896B87">
        <w:rPr>
          <w:rFonts w:ascii="Times New Roman" w:hAnsi="Times New Roman" w:cs="Times New Roman"/>
          <w:sz w:val="24"/>
          <w:szCs w:val="24"/>
        </w:rPr>
        <w:t>95/2018 - др. закон</w:t>
      </w:r>
      <w:r w:rsidR="00D00AF9" w:rsidRPr="00896B87">
        <w:rPr>
          <w:rFonts w:ascii="Times New Roman" w:hAnsi="Times New Roman" w:cs="Times New Roman"/>
          <w:sz w:val="24"/>
          <w:szCs w:val="24"/>
          <w:lang w:val="hu-HU"/>
        </w:rPr>
        <w:t>,</w:t>
      </w:r>
      <w:r w:rsidR="00D00AF9" w:rsidRPr="00896B87">
        <w:rPr>
          <w:rFonts w:ascii="Times New Roman" w:hAnsi="Times New Roman" w:cs="Times New Roman"/>
          <w:sz w:val="24"/>
          <w:szCs w:val="24"/>
        </w:rPr>
        <w:t xml:space="preserve"> </w:t>
      </w:r>
      <w:r w:rsidR="00D00AF9" w:rsidRPr="00D818A5">
        <w:rPr>
          <w:rFonts w:ascii="Times New Roman" w:hAnsi="Times New Roman" w:cs="Times New Roman"/>
          <w:sz w:val="24"/>
          <w:szCs w:val="24"/>
        </w:rPr>
        <w:t>86/2019 – усклађени дин. изн.</w:t>
      </w:r>
      <w:r w:rsidR="00D00AF9">
        <w:rPr>
          <w:rFonts w:ascii="Times New Roman" w:hAnsi="Times New Roman" w:cs="Times New Roman"/>
          <w:sz w:val="24"/>
          <w:szCs w:val="24"/>
        </w:rPr>
        <w:t>,</w:t>
      </w:r>
      <w:r w:rsidR="00D00AF9" w:rsidRPr="00D818A5">
        <w:rPr>
          <w:rFonts w:ascii="Times New Roman" w:hAnsi="Times New Roman" w:cs="Times New Roman"/>
          <w:sz w:val="24"/>
          <w:szCs w:val="24"/>
        </w:rPr>
        <w:t xml:space="preserve"> 126/2020 – усклађени дин. изн.</w:t>
      </w:r>
      <w:r w:rsidR="00D00AF9" w:rsidRPr="000324C0">
        <w:rPr>
          <w:rFonts w:ascii="Times New Roman" w:hAnsi="Times New Roman" w:cs="Times New Roman"/>
          <w:sz w:val="24"/>
          <w:szCs w:val="24"/>
        </w:rPr>
        <w:t xml:space="preserve"> </w:t>
      </w:r>
      <w:r w:rsidR="00D00AF9" w:rsidRPr="00D818A5">
        <w:rPr>
          <w:rFonts w:ascii="Times New Roman" w:hAnsi="Times New Roman" w:cs="Times New Roman"/>
          <w:sz w:val="24"/>
          <w:szCs w:val="24"/>
        </w:rPr>
        <w:t>и</w:t>
      </w:r>
      <w:r w:rsidR="00D00AF9">
        <w:rPr>
          <w:rFonts w:ascii="Times New Roman" w:hAnsi="Times New Roman" w:cs="Times New Roman"/>
          <w:sz w:val="24"/>
          <w:szCs w:val="24"/>
        </w:rPr>
        <w:t xml:space="preserve"> </w:t>
      </w:r>
      <w:r w:rsidR="00D00AF9" w:rsidRPr="000324C0">
        <w:rPr>
          <w:rFonts w:ascii="Times New Roman" w:hAnsi="Times New Roman" w:cs="Times New Roman"/>
          <w:sz w:val="24"/>
          <w:szCs w:val="24"/>
        </w:rPr>
        <w:t>15/2021 – доп. усклађених дин. изн.)</w:t>
      </w:r>
      <w:r w:rsidR="00D00AF9">
        <w:rPr>
          <w:rFonts w:ascii="Times New Roman" w:hAnsi="Times New Roman" w:cs="Times New Roman"/>
          <w:sz w:val="24"/>
          <w:szCs w:val="24"/>
        </w:rPr>
        <w:t xml:space="preserve"> односно због </w:t>
      </w:r>
      <w:r w:rsidRPr="00D00AF9">
        <w:rPr>
          <w:rFonts w:ascii="Times New Roman" w:hAnsi="Times New Roman" w:cs="Times New Roman"/>
          <w:sz w:val="24"/>
          <w:szCs w:val="24"/>
        </w:rPr>
        <w:t xml:space="preserve">нивоа расхода </w:t>
      </w:r>
      <w:r w:rsidR="00184517" w:rsidRPr="00D00AF9">
        <w:rPr>
          <w:rFonts w:ascii="Times New Roman" w:hAnsi="Times New Roman" w:cs="Times New Roman"/>
          <w:sz w:val="24"/>
          <w:szCs w:val="24"/>
        </w:rPr>
        <w:t>у буџету</w:t>
      </w:r>
      <w:r w:rsidRPr="00D00AF9">
        <w:rPr>
          <w:rFonts w:ascii="Times New Roman" w:hAnsi="Times New Roman" w:cs="Times New Roman"/>
          <w:sz w:val="24"/>
          <w:szCs w:val="24"/>
        </w:rPr>
        <w:t xml:space="preserve"> општине Сента у </w:t>
      </w:r>
      <w:r w:rsidR="00EC2D29" w:rsidRPr="00D00AF9">
        <w:rPr>
          <w:rFonts w:ascii="Times New Roman" w:hAnsi="Times New Roman" w:cs="Times New Roman"/>
          <w:sz w:val="24"/>
          <w:szCs w:val="24"/>
        </w:rPr>
        <w:t>202</w:t>
      </w:r>
      <w:r w:rsidR="000324C0" w:rsidRPr="00D00AF9">
        <w:rPr>
          <w:rFonts w:ascii="Times New Roman" w:hAnsi="Times New Roman" w:cs="Times New Roman"/>
          <w:sz w:val="24"/>
          <w:szCs w:val="24"/>
        </w:rPr>
        <w:t>2</w:t>
      </w:r>
      <w:r w:rsidR="00EC2D29" w:rsidRPr="00D00AF9">
        <w:rPr>
          <w:rFonts w:ascii="Times New Roman" w:hAnsi="Times New Roman" w:cs="Times New Roman"/>
          <w:sz w:val="24"/>
          <w:szCs w:val="24"/>
        </w:rPr>
        <w:t>. години неопходно је коригов</w:t>
      </w:r>
      <w:r w:rsidRPr="00D00AF9">
        <w:rPr>
          <w:rFonts w:ascii="Times New Roman" w:hAnsi="Times New Roman" w:cs="Times New Roman"/>
          <w:sz w:val="24"/>
          <w:szCs w:val="24"/>
        </w:rPr>
        <w:t>а</w:t>
      </w:r>
      <w:r w:rsidR="00EC2D29" w:rsidRPr="00D00AF9">
        <w:rPr>
          <w:rFonts w:ascii="Times New Roman" w:hAnsi="Times New Roman" w:cs="Times New Roman"/>
          <w:sz w:val="24"/>
          <w:szCs w:val="24"/>
        </w:rPr>
        <w:t>ти</w:t>
      </w:r>
      <w:r w:rsidRPr="00D00AF9">
        <w:rPr>
          <w:rFonts w:ascii="Times New Roman" w:hAnsi="Times New Roman" w:cs="Times New Roman"/>
          <w:sz w:val="24"/>
          <w:szCs w:val="24"/>
        </w:rPr>
        <w:t xml:space="preserve"> </w:t>
      </w:r>
      <w:r w:rsidR="00EC2D29" w:rsidRPr="00D00AF9">
        <w:rPr>
          <w:rFonts w:ascii="Times New Roman" w:hAnsi="Times New Roman" w:cs="Times New Roman"/>
          <w:sz w:val="24"/>
          <w:szCs w:val="24"/>
        </w:rPr>
        <w:t xml:space="preserve">износе </w:t>
      </w:r>
      <w:r w:rsidR="00C52754" w:rsidRPr="00D00AF9">
        <w:rPr>
          <w:rFonts w:ascii="Times New Roman" w:hAnsi="Times New Roman" w:cs="Times New Roman"/>
          <w:color w:val="000000"/>
          <w:sz w:val="24"/>
          <w:szCs w:val="24"/>
        </w:rPr>
        <w:t>локалних</w:t>
      </w:r>
      <w:r w:rsidRPr="00D00AF9">
        <w:rPr>
          <w:rFonts w:ascii="Times New Roman" w:hAnsi="Times New Roman" w:cs="Times New Roman"/>
          <w:sz w:val="24"/>
          <w:szCs w:val="24"/>
        </w:rPr>
        <w:t xml:space="preserve"> комуналних такси</w:t>
      </w:r>
      <w:r w:rsidRPr="008747E2">
        <w:rPr>
          <w:rFonts w:ascii="Times New Roman" w:hAnsi="Times New Roman" w:cs="Times New Roman"/>
          <w:sz w:val="24"/>
          <w:szCs w:val="24"/>
        </w:rPr>
        <w:t xml:space="preserve">. </w:t>
      </w:r>
      <w:r w:rsidR="006B5D04" w:rsidRPr="008747E2">
        <w:rPr>
          <w:rFonts w:ascii="Times New Roman" w:hAnsi="Times New Roman" w:cs="Times New Roman"/>
          <w:sz w:val="24"/>
          <w:szCs w:val="24"/>
        </w:rPr>
        <w:t xml:space="preserve">Предложено повећање </w:t>
      </w:r>
      <w:r w:rsidR="006B5D04">
        <w:rPr>
          <w:rFonts w:ascii="Times New Roman" w:hAnsi="Times New Roman" w:cs="Times New Roman"/>
          <w:sz w:val="24"/>
          <w:szCs w:val="24"/>
        </w:rPr>
        <w:t xml:space="preserve">је утврђено сходно годишњем индексу повећања потрошачих цена који је објавио Републички завод за статистику, за период од 1. октобра 2020. године до 30. септембра 2021. године и </w:t>
      </w:r>
      <w:r w:rsidR="006B5D04" w:rsidRPr="008747E2">
        <w:rPr>
          <w:rFonts w:ascii="Times New Roman" w:hAnsi="Times New Roman" w:cs="Times New Roman"/>
          <w:sz w:val="24"/>
          <w:szCs w:val="24"/>
        </w:rPr>
        <w:t>износи 5,</w:t>
      </w:r>
      <w:r w:rsidR="006B5D04">
        <w:rPr>
          <w:rFonts w:ascii="Times New Roman" w:hAnsi="Times New Roman" w:cs="Times New Roman"/>
          <w:sz w:val="24"/>
          <w:szCs w:val="24"/>
        </w:rPr>
        <w:t xml:space="preserve">7 </w:t>
      </w:r>
      <w:r w:rsidR="006B5D04" w:rsidRPr="008747E2">
        <w:rPr>
          <w:rFonts w:ascii="Times New Roman" w:hAnsi="Times New Roman" w:cs="Times New Roman"/>
          <w:sz w:val="24"/>
          <w:szCs w:val="24"/>
        </w:rPr>
        <w:t>%.</w:t>
      </w:r>
      <w:r w:rsidR="006B5D04">
        <w:rPr>
          <w:rFonts w:ascii="Times New Roman" w:hAnsi="Times New Roman" w:cs="Times New Roman"/>
          <w:sz w:val="24"/>
          <w:szCs w:val="24"/>
        </w:rPr>
        <w:t xml:space="preserve"> </w:t>
      </w:r>
      <w:r w:rsidR="006B5D04" w:rsidRPr="00896B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673A" w:rsidRPr="00E4673A" w:rsidRDefault="00E4673A" w:rsidP="0048085D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673A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Општинском већу општине Сента се предлаже разматрање и усвајање Нацрта</w:t>
      </w:r>
      <w:r w:rsidRPr="00E4673A">
        <w:rPr>
          <w:rFonts w:ascii="Times New Roman" w:hAnsi="Times New Roman" w:cs="Times New Roman"/>
          <w:color w:val="000000"/>
          <w:sz w:val="24"/>
          <w:szCs w:val="24"/>
          <w:lang w:val="hu-HU"/>
        </w:rPr>
        <w:t xml:space="preserve"> </w:t>
      </w:r>
      <w:r w:rsidR="0048085D">
        <w:rPr>
          <w:rFonts w:ascii="Times New Roman" w:hAnsi="Times New Roman" w:cs="Times New Roman"/>
          <w:color w:val="000000"/>
          <w:sz w:val="24"/>
          <w:szCs w:val="24"/>
        </w:rPr>
        <w:t>Одлуке о изменама и допунама</w:t>
      </w:r>
      <w:r w:rsidR="0048085D" w:rsidRPr="00E4673A">
        <w:rPr>
          <w:rFonts w:ascii="Times New Roman" w:hAnsi="Times New Roman" w:cs="Times New Roman"/>
          <w:color w:val="000000"/>
          <w:sz w:val="24"/>
          <w:szCs w:val="24"/>
        </w:rPr>
        <w:t xml:space="preserve"> Одлуке о </w:t>
      </w:r>
      <w:r w:rsidR="00C52754">
        <w:rPr>
          <w:rFonts w:ascii="Times New Roman" w:hAnsi="Times New Roman" w:cs="Times New Roman"/>
          <w:color w:val="000000"/>
          <w:sz w:val="24"/>
          <w:szCs w:val="24"/>
        </w:rPr>
        <w:t xml:space="preserve">локалним </w:t>
      </w:r>
      <w:r w:rsidR="0048085D">
        <w:rPr>
          <w:rFonts w:ascii="Times New Roman" w:hAnsi="Times New Roman" w:cs="Times New Roman"/>
          <w:color w:val="000000"/>
          <w:sz w:val="24"/>
          <w:szCs w:val="24"/>
        </w:rPr>
        <w:t xml:space="preserve">комуналним таксама </w:t>
      </w:r>
      <w:r w:rsidRPr="00E4673A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у предложеном тексту, његово упућивање на јавну расправу, а после одржане јавне расправе разматрање и усвајање Предлога</w:t>
      </w:r>
      <w:r w:rsidRPr="00E4673A">
        <w:rPr>
          <w:rFonts w:ascii="Times New Roman" w:hAnsi="Times New Roman" w:cs="Times New Roman"/>
          <w:color w:val="000000"/>
          <w:sz w:val="24"/>
          <w:szCs w:val="24"/>
          <w:lang w:val="hu-HU"/>
        </w:rPr>
        <w:t xml:space="preserve"> </w:t>
      </w:r>
      <w:r w:rsidR="0048085D">
        <w:rPr>
          <w:rFonts w:ascii="Times New Roman" w:hAnsi="Times New Roman" w:cs="Times New Roman"/>
          <w:color w:val="000000"/>
          <w:sz w:val="24"/>
          <w:szCs w:val="24"/>
        </w:rPr>
        <w:t>Одлуке о изменама и допунама</w:t>
      </w:r>
      <w:r w:rsidR="0048085D" w:rsidRPr="00E4673A">
        <w:rPr>
          <w:rFonts w:ascii="Times New Roman" w:hAnsi="Times New Roman" w:cs="Times New Roman"/>
          <w:color w:val="000000"/>
          <w:sz w:val="24"/>
          <w:szCs w:val="24"/>
        </w:rPr>
        <w:t xml:space="preserve"> Одлуке о </w:t>
      </w:r>
      <w:r w:rsidR="00C52754">
        <w:rPr>
          <w:rFonts w:ascii="Times New Roman" w:hAnsi="Times New Roman" w:cs="Times New Roman"/>
          <w:color w:val="000000"/>
          <w:sz w:val="24"/>
          <w:szCs w:val="24"/>
        </w:rPr>
        <w:t xml:space="preserve">локалним </w:t>
      </w:r>
      <w:r w:rsidR="0048085D">
        <w:rPr>
          <w:rFonts w:ascii="Times New Roman" w:hAnsi="Times New Roman" w:cs="Times New Roman"/>
          <w:color w:val="000000"/>
          <w:sz w:val="24"/>
          <w:szCs w:val="24"/>
        </w:rPr>
        <w:t xml:space="preserve">комуналним таксама </w:t>
      </w:r>
      <w:r w:rsidRPr="00E4673A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и </w:t>
      </w:r>
      <w:r w:rsidRPr="00E4673A">
        <w:rPr>
          <w:rFonts w:ascii="Times New Roman" w:hAnsi="Times New Roman" w:cs="Times New Roman"/>
          <w:color w:val="000000"/>
          <w:sz w:val="24"/>
          <w:szCs w:val="24"/>
        </w:rPr>
        <w:t xml:space="preserve">његово </w:t>
      </w:r>
      <w:r w:rsidRPr="00E4673A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упућивање Скупштини општине Сента на разматрање и доношење.</w:t>
      </w:r>
    </w:p>
    <w:p w:rsidR="00E4673A" w:rsidRDefault="00E4673A" w:rsidP="00E4673A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</w:p>
    <w:p w:rsidR="00E4673A" w:rsidRDefault="00E4673A" w:rsidP="006660F3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</w:p>
    <w:p w:rsidR="00E4673A" w:rsidRPr="00E4673A" w:rsidRDefault="00E4673A" w:rsidP="00E4673A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  <w:r w:rsidRPr="00E4673A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На основу уводног образложења  Општинско веће општине Сента на седници, одржаној </w:t>
      </w:r>
      <w:r w:rsidRPr="00E4673A">
        <w:rPr>
          <w:rFonts w:ascii="Times New Roman" w:hAnsi="Times New Roman" w:cs="Times New Roman"/>
          <w:color w:val="000000"/>
          <w:sz w:val="24"/>
          <w:szCs w:val="24"/>
        </w:rPr>
        <w:t>__________</w:t>
      </w:r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202</w:t>
      </w:r>
      <w:r w:rsidR="000324C0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1</w:t>
      </w:r>
      <w:r w:rsidRPr="00E4673A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. године доноси следећи</w:t>
      </w:r>
    </w:p>
    <w:p w:rsidR="00E4673A" w:rsidRPr="00E4673A" w:rsidRDefault="00E4673A" w:rsidP="00E4673A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</w:p>
    <w:p w:rsidR="00E4673A" w:rsidRPr="00E4673A" w:rsidRDefault="00E4673A" w:rsidP="00E4673A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sr-Cyrl-CS"/>
        </w:rPr>
      </w:pPr>
      <w:r w:rsidRPr="00E4673A">
        <w:rPr>
          <w:rFonts w:ascii="Times New Roman" w:hAnsi="Times New Roman" w:cs="Times New Roman"/>
          <w:b/>
          <w:color w:val="000000"/>
          <w:sz w:val="24"/>
          <w:szCs w:val="24"/>
          <w:lang w:val="sr-Cyrl-CS"/>
        </w:rPr>
        <w:t>З   А   К   Љ   У   Ч   А   К</w:t>
      </w:r>
    </w:p>
    <w:p w:rsidR="00E4673A" w:rsidRPr="00E4673A" w:rsidRDefault="00E4673A" w:rsidP="00E4673A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</w:p>
    <w:p w:rsidR="00E4673A" w:rsidRPr="00E4673A" w:rsidRDefault="00E4673A" w:rsidP="00E4673A">
      <w:pPr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673A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1. Утврђује се Нацрт </w:t>
      </w:r>
      <w:r>
        <w:rPr>
          <w:rFonts w:ascii="Times New Roman" w:hAnsi="Times New Roman" w:cs="Times New Roman"/>
          <w:color w:val="000000"/>
          <w:sz w:val="24"/>
          <w:szCs w:val="24"/>
        </w:rPr>
        <w:t>Одлуке о изменама и допунама</w:t>
      </w:r>
      <w:r w:rsidRPr="00E4673A">
        <w:rPr>
          <w:rFonts w:ascii="Times New Roman" w:hAnsi="Times New Roman" w:cs="Times New Roman"/>
          <w:color w:val="000000"/>
          <w:sz w:val="24"/>
          <w:szCs w:val="24"/>
        </w:rPr>
        <w:t xml:space="preserve"> Одлуке о </w:t>
      </w:r>
      <w:r w:rsidR="00C52754">
        <w:rPr>
          <w:rFonts w:ascii="Times New Roman" w:hAnsi="Times New Roman" w:cs="Times New Roman"/>
          <w:color w:val="000000"/>
          <w:sz w:val="24"/>
          <w:szCs w:val="24"/>
        </w:rPr>
        <w:t xml:space="preserve">локалним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комуналним таксама </w:t>
      </w:r>
      <w:r w:rsidRPr="00E4673A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у предложеном тексту.</w:t>
      </w:r>
    </w:p>
    <w:p w:rsidR="00E4673A" w:rsidRPr="00E4673A" w:rsidRDefault="00E4673A" w:rsidP="00E4673A">
      <w:pPr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673A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2. Организује се јавна расправа о Нацрту </w:t>
      </w:r>
      <w:r>
        <w:rPr>
          <w:rFonts w:ascii="Times New Roman" w:hAnsi="Times New Roman" w:cs="Times New Roman"/>
          <w:color w:val="000000"/>
          <w:sz w:val="24"/>
          <w:szCs w:val="24"/>
        </w:rPr>
        <w:t>Одлуке о изменама и допунама</w:t>
      </w:r>
      <w:r w:rsidRPr="00E4673A">
        <w:rPr>
          <w:rFonts w:ascii="Times New Roman" w:hAnsi="Times New Roman" w:cs="Times New Roman"/>
          <w:color w:val="000000"/>
          <w:sz w:val="24"/>
          <w:szCs w:val="24"/>
        </w:rPr>
        <w:t xml:space="preserve"> Одлуке о </w:t>
      </w:r>
      <w:r w:rsidR="00C52754">
        <w:rPr>
          <w:rFonts w:ascii="Times New Roman" w:hAnsi="Times New Roman" w:cs="Times New Roman"/>
          <w:color w:val="000000"/>
          <w:sz w:val="24"/>
          <w:szCs w:val="24"/>
        </w:rPr>
        <w:t xml:space="preserve">локалним </w:t>
      </w:r>
      <w:r>
        <w:rPr>
          <w:rFonts w:ascii="Times New Roman" w:hAnsi="Times New Roman" w:cs="Times New Roman"/>
          <w:color w:val="000000"/>
          <w:sz w:val="24"/>
          <w:szCs w:val="24"/>
        </w:rPr>
        <w:t>комуналним таксама</w:t>
      </w:r>
      <w:r w:rsidRPr="00E4673A">
        <w:rPr>
          <w:rFonts w:ascii="Times New Roman" w:hAnsi="Times New Roman" w:cs="Times New Roman"/>
          <w:color w:val="000000"/>
          <w:sz w:val="24"/>
          <w:szCs w:val="24"/>
        </w:rPr>
        <w:t xml:space="preserve">, с тим да заинтересовани субјекти ће моћи да дају своје предлоге </w:t>
      </w:r>
      <w:r w:rsidRPr="00E4673A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о Нацрту </w:t>
      </w:r>
      <w:r>
        <w:rPr>
          <w:rFonts w:ascii="Times New Roman" w:hAnsi="Times New Roman" w:cs="Times New Roman"/>
          <w:color w:val="000000"/>
          <w:sz w:val="24"/>
          <w:szCs w:val="24"/>
        </w:rPr>
        <w:t>Одлуке о изменама и допунама</w:t>
      </w:r>
      <w:r w:rsidRPr="00E4673A">
        <w:rPr>
          <w:rFonts w:ascii="Times New Roman" w:hAnsi="Times New Roman" w:cs="Times New Roman"/>
          <w:color w:val="000000"/>
          <w:sz w:val="24"/>
          <w:szCs w:val="24"/>
        </w:rPr>
        <w:t xml:space="preserve"> Одлуке о </w:t>
      </w:r>
      <w:r w:rsidR="00C52754">
        <w:rPr>
          <w:rFonts w:ascii="Times New Roman" w:hAnsi="Times New Roman" w:cs="Times New Roman"/>
          <w:color w:val="000000"/>
          <w:sz w:val="24"/>
          <w:szCs w:val="24"/>
        </w:rPr>
        <w:t xml:space="preserve">локалним </w:t>
      </w:r>
      <w:r>
        <w:rPr>
          <w:rFonts w:ascii="Times New Roman" w:hAnsi="Times New Roman" w:cs="Times New Roman"/>
          <w:color w:val="000000"/>
          <w:sz w:val="24"/>
          <w:szCs w:val="24"/>
        </w:rPr>
        <w:t>комуналним таксама</w:t>
      </w:r>
      <w:r w:rsidRPr="00E4673A">
        <w:rPr>
          <w:rFonts w:ascii="Times New Roman" w:hAnsi="Times New Roman" w:cs="Times New Roman"/>
          <w:color w:val="000000"/>
          <w:sz w:val="24"/>
          <w:szCs w:val="24"/>
        </w:rPr>
        <w:t xml:space="preserve"> на јавној расправи која ће се одржати дана</w:t>
      </w:r>
      <w:r w:rsidR="00872E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00691">
        <w:rPr>
          <w:rFonts w:ascii="Times New Roman" w:hAnsi="Times New Roman" w:cs="Times New Roman"/>
          <w:color w:val="000000"/>
          <w:sz w:val="24"/>
          <w:szCs w:val="24"/>
        </w:rPr>
        <w:t>14</w:t>
      </w:r>
      <w:r w:rsidR="00A1368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0324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00691">
        <w:rPr>
          <w:rFonts w:ascii="Times New Roman" w:hAnsi="Times New Roman" w:cs="Times New Roman"/>
          <w:color w:val="000000"/>
          <w:sz w:val="24"/>
          <w:szCs w:val="24"/>
        </w:rPr>
        <w:t>децембра</w:t>
      </w:r>
      <w:r w:rsidR="000324C0">
        <w:rPr>
          <w:rFonts w:ascii="Times New Roman" w:hAnsi="Times New Roman" w:cs="Times New Roman"/>
          <w:color w:val="000000"/>
          <w:sz w:val="24"/>
          <w:szCs w:val="24"/>
        </w:rPr>
        <w:t xml:space="preserve"> 2021</w:t>
      </w:r>
      <w:r w:rsidRPr="00E4673A">
        <w:rPr>
          <w:rFonts w:ascii="Times New Roman" w:hAnsi="Times New Roman" w:cs="Times New Roman"/>
          <w:color w:val="000000"/>
          <w:sz w:val="24"/>
          <w:szCs w:val="24"/>
        </w:rPr>
        <w:t xml:space="preserve">. године са почетком у </w:t>
      </w:r>
      <w:r w:rsidR="00E00691">
        <w:rPr>
          <w:rFonts w:ascii="Times New Roman" w:hAnsi="Times New Roman" w:cs="Times New Roman"/>
          <w:color w:val="000000"/>
          <w:sz w:val="24"/>
          <w:szCs w:val="24"/>
        </w:rPr>
        <w:t>17,00</w:t>
      </w:r>
      <w:r w:rsidRPr="00E4673A">
        <w:rPr>
          <w:rFonts w:ascii="Times New Roman" w:hAnsi="Times New Roman" w:cs="Times New Roman"/>
          <w:color w:val="000000"/>
          <w:sz w:val="24"/>
          <w:szCs w:val="24"/>
        </w:rPr>
        <w:t xml:space="preserve"> часова у Андрушко сали Градске куће у Сенти, Главни трг 1.</w:t>
      </w:r>
    </w:p>
    <w:p w:rsidR="00E4673A" w:rsidRPr="00E4673A" w:rsidRDefault="00E4673A" w:rsidP="00E4673A">
      <w:pPr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673A">
        <w:rPr>
          <w:rFonts w:ascii="Times New Roman" w:hAnsi="Times New Roman" w:cs="Times New Roman"/>
          <w:color w:val="000000"/>
          <w:sz w:val="24"/>
          <w:szCs w:val="24"/>
        </w:rPr>
        <w:t xml:space="preserve">3. На основу одржане јавне расправе Општинско веће ће разматрати приспеле предлоге на јавној расправи и утврдити </w:t>
      </w:r>
      <w:r w:rsidRPr="00E4673A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Предлог</w:t>
      </w:r>
      <w:r w:rsidRPr="00E4673A">
        <w:rPr>
          <w:rFonts w:ascii="Times New Roman" w:hAnsi="Times New Roman" w:cs="Times New Roman"/>
          <w:color w:val="000000"/>
          <w:sz w:val="24"/>
          <w:szCs w:val="24"/>
          <w:lang w:val="hu-HU"/>
        </w:rPr>
        <w:t xml:space="preserve"> </w:t>
      </w:r>
      <w:r w:rsidRPr="00E4673A">
        <w:rPr>
          <w:rFonts w:ascii="Times New Roman" w:hAnsi="Times New Roman" w:cs="Times New Roman"/>
          <w:color w:val="000000"/>
          <w:sz w:val="24"/>
          <w:szCs w:val="24"/>
        </w:rPr>
        <w:t xml:space="preserve">Одлуке о </w:t>
      </w:r>
      <w:r w:rsidR="00E33F46">
        <w:rPr>
          <w:rFonts w:ascii="Times New Roman" w:hAnsi="Times New Roman" w:cs="Times New Roman"/>
          <w:color w:val="000000"/>
          <w:sz w:val="24"/>
          <w:szCs w:val="24"/>
        </w:rPr>
        <w:t>изменама и допунама</w:t>
      </w:r>
      <w:r w:rsidRPr="00E4673A">
        <w:rPr>
          <w:rFonts w:ascii="Times New Roman" w:hAnsi="Times New Roman" w:cs="Times New Roman"/>
          <w:color w:val="000000"/>
          <w:sz w:val="24"/>
          <w:szCs w:val="24"/>
        </w:rPr>
        <w:t xml:space="preserve"> Одлуке о </w:t>
      </w:r>
      <w:r w:rsidR="00C52754">
        <w:rPr>
          <w:rFonts w:ascii="Times New Roman" w:hAnsi="Times New Roman" w:cs="Times New Roman"/>
          <w:color w:val="000000"/>
          <w:sz w:val="24"/>
          <w:szCs w:val="24"/>
        </w:rPr>
        <w:t xml:space="preserve">локалним </w:t>
      </w:r>
      <w:r w:rsidR="00AE3658">
        <w:rPr>
          <w:rFonts w:ascii="Times New Roman" w:hAnsi="Times New Roman" w:cs="Times New Roman"/>
          <w:color w:val="000000"/>
          <w:sz w:val="24"/>
          <w:szCs w:val="24"/>
        </w:rPr>
        <w:t>комуналним таксама</w:t>
      </w:r>
      <w:r w:rsidRPr="00E4673A">
        <w:rPr>
          <w:rFonts w:ascii="Times New Roman" w:hAnsi="Times New Roman" w:cs="Times New Roman"/>
          <w:color w:val="000000"/>
          <w:sz w:val="24"/>
          <w:szCs w:val="24"/>
        </w:rPr>
        <w:t xml:space="preserve"> ради </w:t>
      </w:r>
      <w:r w:rsidRPr="00E4673A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достављања председнику Скупштине општине Сента </w:t>
      </w:r>
      <w:r w:rsidRPr="00E4673A">
        <w:rPr>
          <w:rFonts w:ascii="Times New Roman" w:hAnsi="Times New Roman" w:cs="Times New Roman"/>
          <w:color w:val="000000"/>
          <w:sz w:val="24"/>
          <w:szCs w:val="24"/>
        </w:rPr>
        <w:t>са предлогом</w:t>
      </w:r>
      <w:r w:rsidRPr="00E4673A">
        <w:rPr>
          <w:rFonts w:ascii="Times New Roman" w:hAnsi="Times New Roman" w:cs="Times New Roman"/>
          <w:color w:val="000000"/>
          <w:sz w:val="24"/>
          <w:szCs w:val="24"/>
          <w:lang w:val="hu-HU"/>
        </w:rPr>
        <w:t xml:space="preserve"> </w:t>
      </w:r>
      <w:r w:rsidRPr="00E4673A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ради уврштавања у дневни ред седнице Скупштине општине.</w:t>
      </w:r>
    </w:p>
    <w:p w:rsidR="00E4673A" w:rsidRPr="00E4673A" w:rsidRDefault="00E4673A" w:rsidP="00E4673A">
      <w:pPr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hu-HU"/>
        </w:rPr>
      </w:pPr>
      <w:r w:rsidRPr="00E4673A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4. </w:t>
      </w:r>
      <w:r w:rsidRPr="00E4673A">
        <w:rPr>
          <w:rFonts w:ascii="Times New Roman" w:hAnsi="Times New Roman" w:cs="Times New Roman"/>
          <w:sz w:val="24"/>
          <w:szCs w:val="24"/>
          <w:lang w:val="sr-Cyrl-CS"/>
        </w:rPr>
        <w:t>За представника предлагача по овом предлогу на седници Скупштине општине Сента одређује се Едит Шарњаи Рожа, начелница Општинске управе Општине Сента</w:t>
      </w:r>
      <w:r w:rsidRPr="00E4673A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.</w:t>
      </w:r>
    </w:p>
    <w:p w:rsidR="00E4673A" w:rsidRDefault="00E4673A" w:rsidP="004E26B3">
      <w:pPr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4673A" w:rsidRDefault="00E4673A" w:rsidP="004E26B3">
      <w:pPr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4673A" w:rsidRDefault="00E4673A" w:rsidP="004E26B3">
      <w:pPr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4673A" w:rsidRDefault="00E4673A" w:rsidP="004E26B3">
      <w:pPr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4673A" w:rsidRDefault="00E4673A" w:rsidP="004E26B3">
      <w:pPr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4673A" w:rsidRDefault="00E4673A" w:rsidP="004E26B3">
      <w:pPr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4673A" w:rsidRDefault="00E4673A" w:rsidP="004E26B3">
      <w:pPr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4673A" w:rsidRDefault="00E4673A" w:rsidP="004E26B3">
      <w:pPr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E3658" w:rsidRPr="006B5D04" w:rsidRDefault="00AE3658" w:rsidP="00872EFC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62F37" w:rsidRPr="00ED552B" w:rsidRDefault="00D818A5" w:rsidP="004E26B3">
      <w:pPr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  <w:r w:rsidRPr="00D818A5">
        <w:rPr>
          <w:rFonts w:ascii="Times New Roman" w:hAnsi="Times New Roman" w:cs="Times New Roman"/>
          <w:b/>
          <w:sz w:val="24"/>
          <w:szCs w:val="24"/>
          <w:u w:val="single"/>
        </w:rPr>
        <w:t>НАЦРТ</w:t>
      </w:r>
      <w:r w:rsidR="00F25054" w:rsidRPr="00D818A5">
        <w:rPr>
          <w:rFonts w:ascii="Times New Roman" w:hAnsi="Times New Roman" w:cs="Times New Roman"/>
          <w:b/>
          <w:sz w:val="24"/>
          <w:szCs w:val="24"/>
          <w:u w:val="single"/>
        </w:rPr>
        <w:t>!</w:t>
      </w:r>
    </w:p>
    <w:p w:rsidR="00D818A5" w:rsidRPr="00D818A5" w:rsidRDefault="004A11A7" w:rsidP="0048085D">
      <w:pPr>
        <w:ind w:firstLine="720"/>
        <w:jc w:val="both"/>
        <w:rPr>
          <w:rFonts w:ascii="Open Sans" w:eastAsia="Times New Roman" w:hAnsi="Open Sans" w:cs="Open Sans"/>
          <w:i/>
          <w:iCs/>
          <w:color w:val="FFE8BF"/>
          <w:sz w:val="11"/>
          <w:szCs w:val="11"/>
        </w:rPr>
      </w:pPr>
      <w:r w:rsidRPr="00D818A5">
        <w:rPr>
          <w:rFonts w:ascii="Times New Roman" w:hAnsi="Times New Roman" w:cs="Times New Roman"/>
          <w:sz w:val="24"/>
          <w:szCs w:val="24"/>
        </w:rPr>
        <w:lastRenderedPageBreak/>
        <w:t xml:space="preserve">На основу </w:t>
      </w:r>
      <w:r w:rsidR="00EF51D6" w:rsidRPr="00D818A5">
        <w:rPr>
          <w:rFonts w:ascii="Times New Roman" w:hAnsi="Times New Roman" w:cs="Times New Roman"/>
          <w:sz w:val="24"/>
          <w:szCs w:val="24"/>
        </w:rPr>
        <w:t xml:space="preserve">члана </w:t>
      </w:r>
      <w:r w:rsidR="00D818A5" w:rsidRPr="00D818A5">
        <w:rPr>
          <w:rFonts w:ascii="Times New Roman" w:hAnsi="Times New Roman" w:cs="Times New Roman"/>
          <w:sz w:val="24"/>
          <w:szCs w:val="24"/>
        </w:rPr>
        <w:t>7</w:t>
      </w:r>
      <w:r w:rsidR="00304B83" w:rsidRPr="00D818A5">
        <w:rPr>
          <w:rFonts w:ascii="Times New Roman" w:hAnsi="Times New Roman" w:cs="Times New Roman"/>
          <w:sz w:val="24"/>
          <w:szCs w:val="24"/>
        </w:rPr>
        <w:t>.</w:t>
      </w:r>
      <w:r w:rsidR="00EF51D6" w:rsidRPr="00D818A5">
        <w:rPr>
          <w:rFonts w:ascii="Times New Roman" w:hAnsi="Times New Roman" w:cs="Times New Roman"/>
          <w:sz w:val="24"/>
          <w:szCs w:val="24"/>
        </w:rPr>
        <w:t xml:space="preserve"> став</w:t>
      </w:r>
      <w:r w:rsidR="00D818A5" w:rsidRPr="00D818A5">
        <w:rPr>
          <w:rFonts w:ascii="Times New Roman" w:hAnsi="Times New Roman" w:cs="Times New Roman"/>
          <w:sz w:val="24"/>
          <w:szCs w:val="24"/>
        </w:rPr>
        <w:t>a 1</w:t>
      </w:r>
      <w:r w:rsidR="00B62F37" w:rsidRPr="00D818A5">
        <w:rPr>
          <w:rFonts w:ascii="Times New Roman" w:hAnsi="Times New Roman" w:cs="Times New Roman"/>
          <w:sz w:val="24"/>
          <w:szCs w:val="24"/>
        </w:rPr>
        <w:t xml:space="preserve">. </w:t>
      </w:r>
      <w:r w:rsidR="007C0324" w:rsidRPr="00D818A5">
        <w:rPr>
          <w:rFonts w:ascii="Times New Roman" w:hAnsi="Times New Roman" w:cs="Times New Roman"/>
          <w:sz w:val="24"/>
          <w:szCs w:val="24"/>
        </w:rPr>
        <w:t xml:space="preserve">Закона о </w:t>
      </w:r>
      <w:r w:rsidR="00D818A5" w:rsidRPr="00D818A5">
        <w:rPr>
          <w:rFonts w:ascii="Times New Roman" w:hAnsi="Times New Roman" w:cs="Times New Roman"/>
          <w:sz w:val="24"/>
          <w:szCs w:val="24"/>
        </w:rPr>
        <w:t>финансирању локалне с</w:t>
      </w:r>
      <w:r w:rsidR="007C0324" w:rsidRPr="00D818A5">
        <w:rPr>
          <w:rFonts w:ascii="Times New Roman" w:hAnsi="Times New Roman" w:cs="Times New Roman"/>
          <w:sz w:val="24"/>
          <w:szCs w:val="24"/>
        </w:rPr>
        <w:t>а</w:t>
      </w:r>
      <w:r w:rsidR="00D818A5" w:rsidRPr="00D818A5">
        <w:rPr>
          <w:rFonts w:ascii="Times New Roman" w:hAnsi="Times New Roman" w:cs="Times New Roman"/>
          <w:sz w:val="24"/>
          <w:szCs w:val="24"/>
        </w:rPr>
        <w:t xml:space="preserve">моуправе </w:t>
      </w:r>
      <w:r w:rsidR="00065C3C" w:rsidRPr="00D818A5">
        <w:rPr>
          <w:rFonts w:ascii="Times New Roman" w:hAnsi="Times New Roman" w:cs="Times New Roman"/>
          <w:sz w:val="24"/>
          <w:szCs w:val="24"/>
        </w:rPr>
        <w:t>(„</w:t>
      </w:r>
      <w:r w:rsidR="00D818A5" w:rsidRPr="00D818A5">
        <w:rPr>
          <w:rFonts w:ascii="Times New Roman" w:hAnsi="Times New Roman" w:cs="Times New Roman"/>
          <w:sz w:val="24"/>
          <w:szCs w:val="24"/>
        </w:rPr>
        <w:t>Службени гласник РС“ бр. 62</w:t>
      </w:r>
      <w:r w:rsidR="004956BE" w:rsidRPr="00D818A5">
        <w:rPr>
          <w:rFonts w:ascii="Times New Roman" w:hAnsi="Times New Roman" w:cs="Times New Roman"/>
          <w:sz w:val="24"/>
          <w:szCs w:val="24"/>
        </w:rPr>
        <w:t>/</w:t>
      </w:r>
      <w:r w:rsidR="00D818A5" w:rsidRPr="00D818A5">
        <w:rPr>
          <w:rFonts w:ascii="Times New Roman" w:hAnsi="Times New Roman" w:cs="Times New Roman"/>
          <w:sz w:val="24"/>
          <w:szCs w:val="24"/>
        </w:rPr>
        <w:t xml:space="preserve">2006, </w:t>
      </w:r>
      <w:r w:rsidR="00430EAD">
        <w:rPr>
          <w:rFonts w:ascii="Times New Roman" w:hAnsi="Times New Roman" w:cs="Times New Roman"/>
          <w:sz w:val="24"/>
          <w:szCs w:val="24"/>
        </w:rPr>
        <w:t xml:space="preserve">47/2011, </w:t>
      </w:r>
      <w:r w:rsidR="00D818A5" w:rsidRPr="00D818A5">
        <w:rPr>
          <w:rFonts w:ascii="Times New Roman" w:hAnsi="Times New Roman" w:cs="Times New Roman"/>
          <w:sz w:val="24"/>
          <w:szCs w:val="24"/>
        </w:rPr>
        <w:t>93/2012, 99/2013 – усклађени дин. изн., 125/2014 – усклађени дин. изн., 95/2015 – усклађени дин. изн., 83/2016, 91/2016 – усклађени дин. изн.,</w:t>
      </w:r>
      <w:r w:rsidR="00430EAD">
        <w:rPr>
          <w:rFonts w:ascii="Times New Roman" w:hAnsi="Times New Roman" w:cs="Times New Roman"/>
          <w:sz w:val="24"/>
          <w:szCs w:val="24"/>
        </w:rPr>
        <w:t xml:space="preserve"> </w:t>
      </w:r>
      <w:r w:rsidR="00D818A5" w:rsidRPr="00D818A5">
        <w:rPr>
          <w:rFonts w:ascii="Times New Roman" w:hAnsi="Times New Roman" w:cs="Times New Roman"/>
          <w:sz w:val="24"/>
          <w:szCs w:val="24"/>
        </w:rPr>
        <w:t xml:space="preserve">104/2016 – др. закон, 96/2017 – усклађени дин. изн., 89/2018 – усклађени дин. изн., </w:t>
      </w:r>
      <w:r w:rsidR="00896B87" w:rsidRPr="00896B87">
        <w:rPr>
          <w:rFonts w:ascii="Times New Roman" w:hAnsi="Times New Roman" w:cs="Times New Roman"/>
          <w:sz w:val="24"/>
          <w:szCs w:val="24"/>
        </w:rPr>
        <w:t>95/2018 - др. закон</w:t>
      </w:r>
      <w:r w:rsidR="00896B87" w:rsidRPr="00896B87">
        <w:rPr>
          <w:rFonts w:ascii="Times New Roman" w:hAnsi="Times New Roman" w:cs="Times New Roman"/>
          <w:sz w:val="24"/>
          <w:szCs w:val="24"/>
          <w:lang w:val="hu-HU"/>
        </w:rPr>
        <w:t>,</w:t>
      </w:r>
      <w:r w:rsidR="00896B87" w:rsidRPr="00896B87">
        <w:rPr>
          <w:rFonts w:ascii="Times New Roman" w:hAnsi="Times New Roman" w:cs="Times New Roman"/>
          <w:sz w:val="24"/>
          <w:szCs w:val="24"/>
        </w:rPr>
        <w:t xml:space="preserve"> </w:t>
      </w:r>
      <w:r w:rsidR="00D818A5" w:rsidRPr="00D818A5">
        <w:rPr>
          <w:rFonts w:ascii="Times New Roman" w:hAnsi="Times New Roman" w:cs="Times New Roman"/>
          <w:sz w:val="24"/>
          <w:szCs w:val="24"/>
        </w:rPr>
        <w:t>86/2019 – усклађени дин. изн.</w:t>
      </w:r>
      <w:r w:rsidR="000324C0">
        <w:rPr>
          <w:rFonts w:ascii="Times New Roman" w:hAnsi="Times New Roman" w:cs="Times New Roman"/>
          <w:sz w:val="24"/>
          <w:szCs w:val="24"/>
        </w:rPr>
        <w:t>,</w:t>
      </w:r>
      <w:r w:rsidR="00D818A5" w:rsidRPr="00D818A5">
        <w:rPr>
          <w:rFonts w:ascii="Times New Roman" w:hAnsi="Times New Roman" w:cs="Times New Roman"/>
          <w:sz w:val="24"/>
          <w:szCs w:val="24"/>
        </w:rPr>
        <w:t xml:space="preserve"> 126/2020 – усклађени дин. изн.</w:t>
      </w:r>
      <w:r w:rsidR="000324C0" w:rsidRPr="000324C0">
        <w:t xml:space="preserve"> </w:t>
      </w:r>
      <w:r w:rsidR="000324C0" w:rsidRPr="00D818A5">
        <w:rPr>
          <w:rFonts w:ascii="Times New Roman" w:hAnsi="Times New Roman" w:cs="Times New Roman"/>
          <w:sz w:val="24"/>
          <w:szCs w:val="24"/>
        </w:rPr>
        <w:t>и</w:t>
      </w:r>
      <w:r w:rsidR="000324C0">
        <w:t xml:space="preserve"> </w:t>
      </w:r>
      <w:r w:rsidR="000324C0" w:rsidRPr="000324C0">
        <w:rPr>
          <w:rFonts w:ascii="Times New Roman" w:hAnsi="Times New Roman" w:cs="Times New Roman"/>
          <w:sz w:val="24"/>
          <w:szCs w:val="24"/>
        </w:rPr>
        <w:t>15/2021 – доп. усклађених дин. изн.</w:t>
      </w:r>
      <w:r w:rsidR="004956BE" w:rsidRPr="00D818A5">
        <w:rPr>
          <w:rFonts w:ascii="Times New Roman" w:hAnsi="Times New Roman" w:cs="Times New Roman"/>
          <w:sz w:val="24"/>
          <w:szCs w:val="24"/>
        </w:rPr>
        <w:t>)</w:t>
      </w:r>
      <w:r w:rsidR="00065C3C" w:rsidRPr="00D818A5">
        <w:rPr>
          <w:rFonts w:ascii="Times New Roman" w:hAnsi="Times New Roman" w:cs="Times New Roman"/>
          <w:sz w:val="24"/>
          <w:szCs w:val="24"/>
        </w:rPr>
        <w:t xml:space="preserve">, </w:t>
      </w:r>
      <w:r w:rsidRPr="00D818A5">
        <w:rPr>
          <w:rFonts w:ascii="Times New Roman" w:hAnsi="Times New Roman" w:cs="Times New Roman"/>
          <w:sz w:val="24"/>
          <w:szCs w:val="24"/>
        </w:rPr>
        <w:t>члана 32. став</w:t>
      </w:r>
      <w:r w:rsidR="00D818A5" w:rsidRPr="00D818A5">
        <w:rPr>
          <w:rFonts w:ascii="Times New Roman" w:hAnsi="Times New Roman" w:cs="Times New Roman"/>
          <w:sz w:val="24"/>
          <w:szCs w:val="24"/>
        </w:rPr>
        <w:t>а 1. тачке 3</w:t>
      </w:r>
      <w:r w:rsidR="00065C3C" w:rsidRPr="00D818A5">
        <w:rPr>
          <w:rFonts w:ascii="Times New Roman" w:hAnsi="Times New Roman" w:cs="Times New Roman"/>
          <w:sz w:val="24"/>
          <w:szCs w:val="24"/>
        </w:rPr>
        <w:t>.</w:t>
      </w:r>
      <w:r w:rsidR="00896B87" w:rsidRPr="00896B87">
        <w:t xml:space="preserve"> </w:t>
      </w:r>
      <w:r w:rsidR="00896B87" w:rsidRPr="00896B87">
        <w:rPr>
          <w:rFonts w:ascii="Times New Roman" w:hAnsi="Times New Roman" w:cs="Times New Roman"/>
          <w:sz w:val="24"/>
          <w:szCs w:val="24"/>
        </w:rPr>
        <w:t>и 6.</w:t>
      </w:r>
      <w:r w:rsidR="00896B87" w:rsidRPr="00573AD3">
        <w:t xml:space="preserve"> </w:t>
      </w:r>
      <w:r w:rsidR="00065C3C" w:rsidRPr="00D818A5">
        <w:rPr>
          <w:rFonts w:ascii="Times New Roman" w:hAnsi="Times New Roman" w:cs="Times New Roman"/>
          <w:sz w:val="24"/>
          <w:szCs w:val="24"/>
        </w:rPr>
        <w:t xml:space="preserve">Закона о локалној самоуправи </w:t>
      </w:r>
      <w:r w:rsidR="00065C3C" w:rsidRPr="00D818A5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(„Службени гласник РС“, број 129/2007</w:t>
      </w:r>
      <w:r w:rsidR="00065C3C" w:rsidRPr="00D818A5">
        <w:rPr>
          <w:rFonts w:ascii="Times New Roman" w:hAnsi="Times New Roman" w:cs="Times New Roman"/>
          <w:color w:val="000000"/>
          <w:sz w:val="24"/>
          <w:szCs w:val="24"/>
          <w:lang w:val="hu-HU"/>
        </w:rPr>
        <w:t>,</w:t>
      </w:r>
      <w:r w:rsidR="00065C3C" w:rsidRPr="00D818A5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83/2014 – др. закон</w:t>
      </w:r>
      <w:r w:rsidR="00065C3C" w:rsidRPr="00D818A5">
        <w:rPr>
          <w:rFonts w:ascii="Times New Roman" w:hAnsi="Times New Roman" w:cs="Times New Roman"/>
          <w:color w:val="000000"/>
          <w:sz w:val="24"/>
          <w:szCs w:val="24"/>
        </w:rPr>
        <w:t>, 101/2016 – др. закон и 47/2018</w:t>
      </w:r>
      <w:r w:rsidR="00065C3C" w:rsidRPr="00D818A5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)</w:t>
      </w:r>
      <w:r w:rsidR="007C0324" w:rsidRPr="00D818A5">
        <w:rPr>
          <w:rFonts w:ascii="Times New Roman" w:hAnsi="Times New Roman" w:cs="Times New Roman"/>
          <w:sz w:val="24"/>
          <w:szCs w:val="24"/>
        </w:rPr>
        <w:t xml:space="preserve"> </w:t>
      </w:r>
      <w:r w:rsidR="004E26B3" w:rsidRPr="00D818A5">
        <w:rPr>
          <w:rFonts w:ascii="Times New Roman" w:hAnsi="Times New Roman" w:cs="Times New Roman"/>
          <w:sz w:val="24"/>
          <w:szCs w:val="24"/>
        </w:rPr>
        <w:t>и члана 45</w:t>
      </w:r>
      <w:r w:rsidR="004956BE" w:rsidRPr="00D818A5">
        <w:rPr>
          <w:rFonts w:ascii="Times New Roman" w:hAnsi="Times New Roman" w:cs="Times New Roman"/>
          <w:sz w:val="24"/>
          <w:szCs w:val="24"/>
        </w:rPr>
        <w:t>. став</w:t>
      </w:r>
      <w:r w:rsidR="00D818A5" w:rsidRPr="00D818A5">
        <w:rPr>
          <w:rFonts w:ascii="Times New Roman" w:hAnsi="Times New Roman" w:cs="Times New Roman"/>
          <w:sz w:val="24"/>
          <w:szCs w:val="24"/>
        </w:rPr>
        <w:t>а</w:t>
      </w:r>
      <w:r w:rsidR="004956BE" w:rsidRPr="00D818A5">
        <w:rPr>
          <w:rFonts w:ascii="Times New Roman" w:hAnsi="Times New Roman" w:cs="Times New Roman"/>
          <w:sz w:val="24"/>
          <w:szCs w:val="24"/>
        </w:rPr>
        <w:t xml:space="preserve"> 1.</w:t>
      </w:r>
      <w:r w:rsidR="00D818A5" w:rsidRPr="00D818A5">
        <w:rPr>
          <w:rFonts w:ascii="Times New Roman" w:hAnsi="Times New Roman" w:cs="Times New Roman"/>
          <w:sz w:val="24"/>
          <w:szCs w:val="24"/>
        </w:rPr>
        <w:t xml:space="preserve"> тачке 3</w:t>
      </w:r>
      <w:r w:rsidRPr="00D818A5">
        <w:rPr>
          <w:rFonts w:ascii="Times New Roman" w:hAnsi="Times New Roman" w:cs="Times New Roman"/>
          <w:sz w:val="24"/>
          <w:szCs w:val="24"/>
        </w:rPr>
        <w:t>.</w:t>
      </w:r>
      <w:r w:rsidR="00896B87" w:rsidRPr="00896B87">
        <w:t xml:space="preserve"> </w:t>
      </w:r>
      <w:r w:rsidR="00896B87" w:rsidRPr="00896B87">
        <w:rPr>
          <w:rFonts w:ascii="Times New Roman" w:hAnsi="Times New Roman" w:cs="Times New Roman"/>
          <w:sz w:val="24"/>
          <w:szCs w:val="24"/>
        </w:rPr>
        <w:t>и 6.</w:t>
      </w:r>
      <w:r w:rsidRPr="00896B87">
        <w:rPr>
          <w:rFonts w:ascii="Times New Roman" w:hAnsi="Times New Roman" w:cs="Times New Roman"/>
          <w:sz w:val="24"/>
          <w:szCs w:val="24"/>
        </w:rPr>
        <w:t xml:space="preserve"> </w:t>
      </w:r>
      <w:r w:rsidRPr="00D818A5">
        <w:rPr>
          <w:rFonts w:ascii="Times New Roman" w:hAnsi="Times New Roman" w:cs="Times New Roman"/>
          <w:sz w:val="24"/>
          <w:szCs w:val="24"/>
        </w:rPr>
        <w:t>Статута општине Сента</w:t>
      </w:r>
      <w:r w:rsidR="007C0324" w:rsidRPr="00D818A5">
        <w:rPr>
          <w:rFonts w:ascii="Times New Roman" w:hAnsi="Times New Roman" w:cs="Times New Roman"/>
          <w:sz w:val="24"/>
          <w:szCs w:val="24"/>
        </w:rPr>
        <w:t xml:space="preserve"> </w:t>
      </w:r>
      <w:r w:rsidR="004956BE" w:rsidRPr="00D818A5">
        <w:rPr>
          <w:rFonts w:ascii="Times New Roman" w:hAnsi="Times New Roman" w:cs="Times New Roman"/>
          <w:sz w:val="24"/>
          <w:szCs w:val="24"/>
        </w:rPr>
        <w:t>(„Службени лист општине Сента</w:t>
      </w:r>
      <w:r w:rsidR="006B6E5C" w:rsidRPr="00D818A5">
        <w:rPr>
          <w:rFonts w:ascii="Times New Roman" w:hAnsi="Times New Roman" w:cs="Times New Roman"/>
          <w:sz w:val="24"/>
          <w:szCs w:val="24"/>
        </w:rPr>
        <w:t>”</w:t>
      </w:r>
      <w:r w:rsidR="004956BE" w:rsidRPr="00D818A5">
        <w:rPr>
          <w:rFonts w:ascii="Times New Roman" w:hAnsi="Times New Roman" w:cs="Times New Roman"/>
          <w:sz w:val="24"/>
          <w:szCs w:val="24"/>
        </w:rPr>
        <w:t xml:space="preserve"> бр.</w:t>
      </w:r>
      <w:r w:rsidR="00D0554D" w:rsidRPr="00D818A5">
        <w:rPr>
          <w:rFonts w:ascii="Times New Roman" w:hAnsi="Times New Roman" w:cs="Times New Roman"/>
          <w:sz w:val="24"/>
          <w:szCs w:val="24"/>
        </w:rPr>
        <w:t xml:space="preserve"> </w:t>
      </w:r>
      <w:r w:rsidR="004E26B3" w:rsidRPr="00D818A5">
        <w:rPr>
          <w:rFonts w:ascii="Times New Roman" w:hAnsi="Times New Roman" w:cs="Times New Roman"/>
          <w:sz w:val="24"/>
          <w:szCs w:val="24"/>
        </w:rPr>
        <w:t>4/2019</w:t>
      </w:r>
      <w:r w:rsidR="00DC1974" w:rsidRPr="00D818A5">
        <w:rPr>
          <w:rFonts w:ascii="Times New Roman" w:hAnsi="Times New Roman" w:cs="Times New Roman"/>
          <w:sz w:val="24"/>
          <w:szCs w:val="24"/>
        </w:rPr>
        <w:t>)</w:t>
      </w:r>
      <w:r w:rsidRPr="00D818A5">
        <w:rPr>
          <w:rFonts w:ascii="Times New Roman" w:hAnsi="Times New Roman" w:cs="Times New Roman"/>
          <w:sz w:val="24"/>
          <w:szCs w:val="24"/>
        </w:rPr>
        <w:t xml:space="preserve">, </w:t>
      </w:r>
      <w:r w:rsidR="00DC1974" w:rsidRPr="00D818A5">
        <w:rPr>
          <w:rFonts w:ascii="Times New Roman" w:hAnsi="Times New Roman" w:cs="Times New Roman"/>
          <w:sz w:val="24"/>
          <w:szCs w:val="24"/>
        </w:rPr>
        <w:t xml:space="preserve">Скупштина општине Сента на својој седници </w:t>
      </w:r>
      <w:r w:rsidRPr="00D818A5">
        <w:rPr>
          <w:rFonts w:ascii="Times New Roman" w:hAnsi="Times New Roman" w:cs="Times New Roman"/>
          <w:sz w:val="24"/>
          <w:szCs w:val="24"/>
        </w:rPr>
        <w:t xml:space="preserve">одржаној дана </w:t>
      </w:r>
      <w:r w:rsidR="00D6296B" w:rsidRPr="00D818A5">
        <w:rPr>
          <w:rFonts w:ascii="Times New Roman" w:hAnsi="Times New Roman" w:cs="Times New Roman"/>
          <w:sz w:val="24"/>
          <w:szCs w:val="24"/>
        </w:rPr>
        <w:t>______</w:t>
      </w:r>
      <w:r w:rsidRPr="00D818A5">
        <w:rPr>
          <w:rFonts w:ascii="Times New Roman" w:hAnsi="Times New Roman" w:cs="Times New Roman"/>
          <w:sz w:val="24"/>
          <w:szCs w:val="24"/>
        </w:rPr>
        <w:t xml:space="preserve"> </w:t>
      </w:r>
      <w:r w:rsidR="00D818A5">
        <w:rPr>
          <w:rFonts w:ascii="Times New Roman" w:hAnsi="Times New Roman" w:cs="Times New Roman"/>
          <w:sz w:val="24"/>
          <w:szCs w:val="24"/>
        </w:rPr>
        <w:t>202</w:t>
      </w:r>
      <w:r w:rsidR="00DD2172">
        <w:rPr>
          <w:rFonts w:ascii="Times New Roman" w:hAnsi="Times New Roman" w:cs="Times New Roman"/>
          <w:sz w:val="24"/>
          <w:szCs w:val="24"/>
        </w:rPr>
        <w:t>1</w:t>
      </w:r>
      <w:r w:rsidR="00DC1974" w:rsidRPr="00D818A5">
        <w:rPr>
          <w:rFonts w:ascii="Times New Roman" w:hAnsi="Times New Roman" w:cs="Times New Roman"/>
          <w:sz w:val="24"/>
          <w:szCs w:val="24"/>
        </w:rPr>
        <w:t>. године донела  је</w:t>
      </w:r>
    </w:p>
    <w:p w:rsidR="00DC1974" w:rsidRPr="001A3CE4" w:rsidRDefault="00DC1974" w:rsidP="00DC197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3CE4">
        <w:rPr>
          <w:rFonts w:ascii="Times New Roman" w:hAnsi="Times New Roman" w:cs="Times New Roman"/>
          <w:b/>
          <w:sz w:val="24"/>
          <w:szCs w:val="24"/>
        </w:rPr>
        <w:t>О Д Л У К У</w:t>
      </w:r>
    </w:p>
    <w:p w:rsidR="00711CE0" w:rsidRPr="001A3CE4" w:rsidRDefault="00DC1974" w:rsidP="00573A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3CE4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F25054" w:rsidRPr="001A3CE4">
        <w:rPr>
          <w:rFonts w:ascii="Times New Roman" w:hAnsi="Times New Roman" w:cs="Times New Roman"/>
          <w:b/>
          <w:sz w:val="24"/>
          <w:szCs w:val="24"/>
        </w:rPr>
        <w:t>ИЗ</w:t>
      </w:r>
      <w:r w:rsidR="00ED552B">
        <w:rPr>
          <w:rFonts w:ascii="Times New Roman" w:hAnsi="Times New Roman" w:cs="Times New Roman"/>
          <w:b/>
          <w:sz w:val="24"/>
          <w:szCs w:val="24"/>
        </w:rPr>
        <w:t>МЕНА</w:t>
      </w:r>
      <w:r w:rsidR="00F25054" w:rsidRPr="001A3CE4">
        <w:rPr>
          <w:rFonts w:ascii="Times New Roman" w:hAnsi="Times New Roman" w:cs="Times New Roman"/>
          <w:b/>
          <w:sz w:val="24"/>
          <w:szCs w:val="24"/>
        </w:rPr>
        <w:t>МА</w:t>
      </w:r>
      <w:r w:rsidR="00D47B55" w:rsidRPr="001A3C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D552B">
        <w:rPr>
          <w:rFonts w:ascii="Times New Roman" w:hAnsi="Times New Roman" w:cs="Times New Roman"/>
          <w:b/>
          <w:sz w:val="24"/>
          <w:szCs w:val="24"/>
        </w:rPr>
        <w:t>И ДОПУ</w:t>
      </w:r>
      <w:r w:rsidR="00D47B55" w:rsidRPr="001A3CE4">
        <w:rPr>
          <w:rFonts w:ascii="Times New Roman" w:hAnsi="Times New Roman" w:cs="Times New Roman"/>
          <w:b/>
          <w:sz w:val="24"/>
          <w:szCs w:val="24"/>
        </w:rPr>
        <w:t>НА</w:t>
      </w:r>
      <w:r w:rsidR="00ED552B">
        <w:rPr>
          <w:rFonts w:ascii="Times New Roman" w:hAnsi="Times New Roman" w:cs="Times New Roman"/>
          <w:b/>
          <w:sz w:val="24"/>
          <w:szCs w:val="24"/>
        </w:rPr>
        <w:t>МА</w:t>
      </w:r>
      <w:r w:rsidRPr="001A3C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D552B">
        <w:rPr>
          <w:rFonts w:ascii="Times New Roman" w:hAnsi="Times New Roman" w:cs="Times New Roman"/>
          <w:b/>
          <w:sz w:val="24"/>
          <w:szCs w:val="24"/>
        </w:rPr>
        <w:t xml:space="preserve">ОДЛУКЕ О </w:t>
      </w:r>
      <w:r w:rsidR="00C52754">
        <w:rPr>
          <w:rFonts w:ascii="Times New Roman" w:hAnsi="Times New Roman" w:cs="Times New Roman"/>
          <w:b/>
          <w:sz w:val="24"/>
          <w:szCs w:val="24"/>
        </w:rPr>
        <w:t xml:space="preserve">ЛОКАЛНИМ </w:t>
      </w:r>
      <w:r w:rsidRPr="001A3CE4">
        <w:rPr>
          <w:rFonts w:ascii="Times New Roman" w:hAnsi="Times New Roman" w:cs="Times New Roman"/>
          <w:b/>
          <w:sz w:val="24"/>
          <w:szCs w:val="24"/>
        </w:rPr>
        <w:t>КО</w:t>
      </w:r>
      <w:r w:rsidR="00ED552B">
        <w:rPr>
          <w:rFonts w:ascii="Times New Roman" w:hAnsi="Times New Roman" w:cs="Times New Roman"/>
          <w:b/>
          <w:sz w:val="24"/>
          <w:szCs w:val="24"/>
        </w:rPr>
        <w:t xml:space="preserve">МУНАЛНИМ ТАКСАМА </w:t>
      </w:r>
    </w:p>
    <w:p w:rsidR="00A32604" w:rsidRPr="001A3CE4" w:rsidRDefault="00A32604" w:rsidP="00A326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3CE4">
        <w:rPr>
          <w:rFonts w:ascii="Times New Roman" w:hAnsi="Times New Roman" w:cs="Times New Roman"/>
          <w:b/>
          <w:sz w:val="24"/>
          <w:szCs w:val="24"/>
        </w:rPr>
        <w:t>Члан 1</w:t>
      </w:r>
    </w:p>
    <w:p w:rsidR="007E6F68" w:rsidRPr="005F4F9B" w:rsidRDefault="007E6F68" w:rsidP="007E6F68">
      <w:pPr>
        <w:pStyle w:val="Style2"/>
        <w:ind w:left="101" w:firstLine="619"/>
        <w:jc w:val="both"/>
        <w:rPr>
          <w:lang w:val="sr-Cyrl-CS"/>
        </w:rPr>
      </w:pPr>
      <w:r w:rsidRPr="005F4F9B">
        <w:t>Овом одлуком</w:t>
      </w:r>
      <w:r w:rsidRPr="005F4F9B">
        <w:rPr>
          <w:lang w:val="sr-Cyrl-CS"/>
        </w:rPr>
        <w:t xml:space="preserve"> врше се измене и допуне </w:t>
      </w:r>
      <w:r w:rsidRPr="005F4F9B">
        <w:t>Одлук</w:t>
      </w:r>
      <w:r w:rsidRPr="005F4F9B">
        <w:rPr>
          <w:lang w:val="sr-Cyrl-CS"/>
        </w:rPr>
        <w:t>е</w:t>
      </w:r>
      <w:r w:rsidRPr="005F4F9B">
        <w:t xml:space="preserve"> о </w:t>
      </w:r>
      <w:r w:rsidR="00C52754">
        <w:rPr>
          <w:color w:val="000000"/>
        </w:rPr>
        <w:t>локалним</w:t>
      </w:r>
      <w:r w:rsidR="00C52754">
        <w:t xml:space="preserve"> </w:t>
      </w:r>
      <w:r>
        <w:t>комуналним таксама</w:t>
      </w:r>
      <w:r w:rsidRPr="005F4F9B">
        <w:t xml:space="preserve"> („Службени лист Општине Сента”</w:t>
      </w:r>
      <w:r>
        <w:t>,</w:t>
      </w:r>
      <w:r w:rsidR="00553845">
        <w:t xml:space="preserve"> бр. 22/2013, 29/2016, 26/2017,</w:t>
      </w:r>
      <w:r>
        <w:t xml:space="preserve"> 14/2018</w:t>
      </w:r>
      <w:r w:rsidR="000324C0">
        <w:t>,</w:t>
      </w:r>
      <w:r w:rsidR="00553845">
        <w:t xml:space="preserve"> 7/2019 – др. </w:t>
      </w:r>
      <w:r w:rsidR="000324C0">
        <w:t>О</w:t>
      </w:r>
      <w:r w:rsidR="00553845">
        <w:t>длука</w:t>
      </w:r>
      <w:r w:rsidR="000324C0">
        <w:t xml:space="preserve"> и 41/2020</w:t>
      </w:r>
      <w:r w:rsidRPr="005F4F9B">
        <w:t>) – у даљем тексту: Одлука</w:t>
      </w:r>
      <w:r w:rsidRPr="005F4F9B">
        <w:rPr>
          <w:lang w:val="sr-Cyrl-CS"/>
        </w:rPr>
        <w:t>.</w:t>
      </w:r>
      <w:r w:rsidRPr="005F4F9B">
        <w:t xml:space="preserve"> </w:t>
      </w:r>
    </w:p>
    <w:p w:rsidR="006815AB" w:rsidRPr="001A3CE4" w:rsidRDefault="006815AB" w:rsidP="006815A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3CE4">
        <w:rPr>
          <w:rFonts w:ascii="Times New Roman" w:eastAsia="Times New Roman" w:hAnsi="Times New Roman" w:cs="Times New Roman"/>
          <w:b/>
          <w:sz w:val="24"/>
          <w:szCs w:val="24"/>
        </w:rPr>
        <w:t>Члан 2</w:t>
      </w:r>
    </w:p>
    <w:p w:rsidR="0058720A" w:rsidRDefault="0058720A" w:rsidP="007E6F6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8720A">
        <w:rPr>
          <w:rFonts w:ascii="Times New Roman" w:hAnsi="Times New Roman" w:cs="Times New Roman"/>
          <w:sz w:val="24"/>
          <w:szCs w:val="24"/>
        </w:rPr>
        <w:t xml:space="preserve">У Тарифном броју 1. тачка 1. </w:t>
      </w:r>
      <w:r w:rsidR="00C52754">
        <w:rPr>
          <w:rFonts w:ascii="Times New Roman" w:hAnsi="Times New Roman" w:cs="Times New Roman"/>
          <w:sz w:val="24"/>
          <w:szCs w:val="24"/>
        </w:rPr>
        <w:t>алин</w:t>
      </w:r>
      <w:r w:rsidRPr="0058720A">
        <w:rPr>
          <w:rFonts w:ascii="Times New Roman" w:hAnsi="Times New Roman" w:cs="Times New Roman"/>
          <w:sz w:val="24"/>
          <w:szCs w:val="24"/>
        </w:rPr>
        <w:t>е</w:t>
      </w:r>
      <w:r w:rsidR="00C52754">
        <w:rPr>
          <w:rFonts w:ascii="Times New Roman" w:hAnsi="Times New Roman" w:cs="Times New Roman"/>
          <w:sz w:val="24"/>
          <w:szCs w:val="24"/>
        </w:rPr>
        <w:t>ја 1.</w:t>
      </w:r>
      <w:r w:rsidRPr="0058720A">
        <w:rPr>
          <w:rFonts w:ascii="Times New Roman" w:hAnsi="Times New Roman" w:cs="Times New Roman"/>
          <w:sz w:val="24"/>
          <w:szCs w:val="24"/>
        </w:rPr>
        <w:t xml:space="preserve"> </w:t>
      </w:r>
      <w:r w:rsidR="00C52754">
        <w:rPr>
          <w:rFonts w:ascii="Times New Roman" w:hAnsi="Times New Roman" w:cs="Times New Roman"/>
          <w:sz w:val="24"/>
          <w:szCs w:val="24"/>
        </w:rPr>
        <w:t>број: „1</w:t>
      </w:r>
      <w:r w:rsidR="000324C0">
        <w:rPr>
          <w:rFonts w:ascii="Times New Roman" w:hAnsi="Times New Roman" w:cs="Times New Roman"/>
          <w:sz w:val="24"/>
          <w:szCs w:val="24"/>
        </w:rPr>
        <w:t>22.00</w:t>
      </w:r>
      <w:r w:rsidR="00C52754">
        <w:rPr>
          <w:rFonts w:ascii="Times New Roman" w:hAnsi="Times New Roman" w:cs="Times New Roman"/>
          <w:sz w:val="24"/>
          <w:szCs w:val="24"/>
        </w:rPr>
        <w:t>0,00“ замењује се бројем</w:t>
      </w:r>
      <w:r w:rsidRPr="0058720A">
        <w:rPr>
          <w:rFonts w:ascii="Times New Roman" w:hAnsi="Times New Roman" w:cs="Times New Roman"/>
          <w:sz w:val="24"/>
          <w:szCs w:val="24"/>
        </w:rPr>
        <w:t>:</w:t>
      </w:r>
      <w:r w:rsidR="00C52754">
        <w:rPr>
          <w:rFonts w:ascii="Times New Roman" w:hAnsi="Times New Roman" w:cs="Times New Roman"/>
          <w:sz w:val="24"/>
          <w:szCs w:val="24"/>
        </w:rPr>
        <w:t xml:space="preserve"> „</w:t>
      </w:r>
      <w:r w:rsidR="0027610A">
        <w:rPr>
          <w:rFonts w:ascii="Times New Roman" w:hAnsi="Times New Roman" w:cs="Times New Roman"/>
          <w:sz w:val="24"/>
          <w:szCs w:val="24"/>
        </w:rPr>
        <w:t>129.0</w:t>
      </w:r>
      <w:r w:rsidR="00C52754" w:rsidRPr="008747E2">
        <w:rPr>
          <w:rFonts w:ascii="Times New Roman" w:hAnsi="Times New Roman" w:cs="Times New Roman"/>
          <w:sz w:val="24"/>
          <w:szCs w:val="24"/>
        </w:rPr>
        <w:t>00,00</w:t>
      </w:r>
      <w:r w:rsidR="00C52754">
        <w:rPr>
          <w:rFonts w:ascii="Times New Roman" w:hAnsi="Times New Roman" w:cs="Times New Roman"/>
          <w:sz w:val="24"/>
          <w:szCs w:val="24"/>
        </w:rPr>
        <w:t>“.</w:t>
      </w:r>
      <w:r w:rsidRPr="005872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2754" w:rsidRDefault="00C52754" w:rsidP="00C5275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8720A">
        <w:rPr>
          <w:rFonts w:ascii="Times New Roman" w:hAnsi="Times New Roman" w:cs="Times New Roman"/>
          <w:sz w:val="24"/>
          <w:szCs w:val="24"/>
        </w:rPr>
        <w:t xml:space="preserve">У Тарифном броју 1. тачка 1. </w:t>
      </w:r>
      <w:r>
        <w:rPr>
          <w:rFonts w:ascii="Times New Roman" w:hAnsi="Times New Roman" w:cs="Times New Roman"/>
          <w:sz w:val="24"/>
          <w:szCs w:val="24"/>
        </w:rPr>
        <w:t>алин</w:t>
      </w:r>
      <w:r w:rsidRPr="0058720A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ја 2.</w:t>
      </w:r>
      <w:r w:rsidRPr="005872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број: „</w:t>
      </w:r>
      <w:r w:rsidR="000324C0">
        <w:rPr>
          <w:rFonts w:ascii="Times New Roman" w:hAnsi="Times New Roman" w:cs="Times New Roman"/>
          <w:sz w:val="24"/>
          <w:szCs w:val="24"/>
        </w:rPr>
        <w:t>61.00</w:t>
      </w:r>
      <w:r>
        <w:rPr>
          <w:rFonts w:ascii="Times New Roman" w:hAnsi="Times New Roman" w:cs="Times New Roman"/>
          <w:sz w:val="24"/>
          <w:szCs w:val="24"/>
        </w:rPr>
        <w:t>0,00“ замењује се бројем</w:t>
      </w:r>
      <w:r w:rsidRPr="0058720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„</w:t>
      </w:r>
      <w:r w:rsidR="0027610A">
        <w:rPr>
          <w:rFonts w:ascii="Times New Roman" w:hAnsi="Times New Roman" w:cs="Times New Roman"/>
          <w:sz w:val="24"/>
          <w:szCs w:val="24"/>
        </w:rPr>
        <w:t>64.5</w:t>
      </w:r>
      <w:r w:rsidRPr="008747E2">
        <w:rPr>
          <w:rFonts w:ascii="Times New Roman" w:hAnsi="Times New Roman" w:cs="Times New Roman"/>
          <w:sz w:val="24"/>
          <w:szCs w:val="24"/>
        </w:rPr>
        <w:t>00,00</w:t>
      </w:r>
      <w:r>
        <w:rPr>
          <w:rFonts w:ascii="Times New Roman" w:hAnsi="Times New Roman" w:cs="Times New Roman"/>
          <w:sz w:val="24"/>
          <w:szCs w:val="24"/>
        </w:rPr>
        <w:t>“.</w:t>
      </w:r>
      <w:r w:rsidRPr="005872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6547" w:rsidRDefault="00676547" w:rsidP="00676547">
      <w:pPr>
        <w:autoSpaceDE w:val="0"/>
        <w:autoSpaceDN w:val="0"/>
        <w:adjustRightInd w:val="0"/>
        <w:jc w:val="center"/>
        <w:rPr>
          <w:rFonts w:ascii="Times New Roman" w:eastAsia="ArialMT" w:hAnsi="Times New Roman" w:cs="Times New Roman"/>
          <w:b/>
          <w:sz w:val="24"/>
          <w:szCs w:val="24"/>
        </w:rPr>
      </w:pPr>
      <w:r w:rsidRPr="001A3CE4">
        <w:rPr>
          <w:rFonts w:ascii="Times New Roman" w:eastAsia="ArialMT" w:hAnsi="Times New Roman" w:cs="Times New Roman"/>
          <w:b/>
          <w:sz w:val="24"/>
          <w:szCs w:val="24"/>
          <w:lang w:val="sr-Cyrl-CS"/>
        </w:rPr>
        <w:t xml:space="preserve">Члан </w:t>
      </w:r>
      <w:r w:rsidR="00134AC1" w:rsidRPr="001A3CE4">
        <w:rPr>
          <w:rFonts w:ascii="Times New Roman" w:eastAsia="ArialMT" w:hAnsi="Times New Roman" w:cs="Times New Roman"/>
          <w:b/>
          <w:sz w:val="24"/>
          <w:szCs w:val="24"/>
          <w:lang w:val="hu-HU"/>
        </w:rPr>
        <w:t>3</w:t>
      </w:r>
    </w:p>
    <w:p w:rsidR="008D6FB6" w:rsidRPr="008D6FB6" w:rsidRDefault="008D6FB6" w:rsidP="008D6FB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Тарифном броју 3</w:t>
      </w:r>
      <w:r w:rsidRPr="0058720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58720A">
        <w:rPr>
          <w:rFonts w:ascii="Times New Roman" w:hAnsi="Times New Roman" w:cs="Times New Roman"/>
          <w:sz w:val="24"/>
          <w:szCs w:val="24"/>
        </w:rPr>
        <w:t>та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58720A">
        <w:rPr>
          <w:rFonts w:ascii="Times New Roman" w:hAnsi="Times New Roman" w:cs="Times New Roman"/>
          <w:sz w:val="24"/>
          <w:szCs w:val="24"/>
        </w:rPr>
        <w:t xml:space="preserve"> 1. </w:t>
      </w:r>
      <w:r>
        <w:rPr>
          <w:rFonts w:ascii="Times New Roman" w:hAnsi="Times New Roman" w:cs="Times New Roman"/>
          <w:sz w:val="24"/>
          <w:szCs w:val="24"/>
        </w:rPr>
        <w:t>број</w:t>
      </w:r>
      <w:r w:rsidR="000324C0">
        <w:rPr>
          <w:rFonts w:ascii="Times New Roman" w:hAnsi="Times New Roman" w:cs="Times New Roman"/>
          <w:sz w:val="24"/>
          <w:szCs w:val="24"/>
        </w:rPr>
        <w:t>: „29</w:t>
      </w:r>
      <w:r>
        <w:rPr>
          <w:rFonts w:ascii="Times New Roman" w:hAnsi="Times New Roman" w:cs="Times New Roman"/>
          <w:sz w:val="24"/>
          <w:szCs w:val="24"/>
        </w:rPr>
        <w:t>,00“ замењује се бројем: „</w:t>
      </w:r>
      <w:r w:rsidR="0027610A">
        <w:rPr>
          <w:rFonts w:ascii="Times New Roman" w:hAnsi="Times New Roman" w:cs="Times New Roman"/>
          <w:sz w:val="24"/>
          <w:szCs w:val="24"/>
        </w:rPr>
        <w:t>30,65</w:t>
      </w:r>
      <w:r>
        <w:rPr>
          <w:rFonts w:ascii="Times New Roman" w:hAnsi="Times New Roman" w:cs="Times New Roman"/>
          <w:sz w:val="24"/>
          <w:szCs w:val="24"/>
        </w:rPr>
        <w:t>“.</w:t>
      </w:r>
      <w:r w:rsidRPr="005872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6FB6" w:rsidRPr="008D6FB6" w:rsidRDefault="008D6FB6" w:rsidP="008D6FB6">
      <w:pPr>
        <w:autoSpaceDE w:val="0"/>
        <w:autoSpaceDN w:val="0"/>
        <w:adjustRightInd w:val="0"/>
        <w:jc w:val="center"/>
        <w:rPr>
          <w:rFonts w:ascii="Times New Roman" w:eastAsia="ArialMT" w:hAnsi="Times New Roman" w:cs="Times New Roman"/>
          <w:b/>
          <w:sz w:val="24"/>
          <w:szCs w:val="24"/>
        </w:rPr>
      </w:pPr>
      <w:r w:rsidRPr="001A3CE4">
        <w:rPr>
          <w:rFonts w:ascii="Times New Roman" w:eastAsia="ArialMT" w:hAnsi="Times New Roman" w:cs="Times New Roman"/>
          <w:b/>
          <w:sz w:val="24"/>
          <w:szCs w:val="24"/>
          <w:lang w:val="sr-Cyrl-CS"/>
        </w:rPr>
        <w:t xml:space="preserve">Члан </w:t>
      </w:r>
      <w:r>
        <w:rPr>
          <w:rFonts w:ascii="Times New Roman" w:eastAsia="ArialMT" w:hAnsi="Times New Roman" w:cs="Times New Roman"/>
          <w:b/>
          <w:sz w:val="24"/>
          <w:szCs w:val="24"/>
        </w:rPr>
        <w:t>4</w:t>
      </w:r>
    </w:p>
    <w:p w:rsidR="00ED3F51" w:rsidRPr="00E60549" w:rsidRDefault="00ED3F51" w:rsidP="007E6F68">
      <w:pPr>
        <w:spacing w:before="240"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60549">
        <w:rPr>
          <w:rFonts w:ascii="Times New Roman" w:hAnsi="Times New Roman" w:cs="Times New Roman"/>
          <w:sz w:val="24"/>
          <w:szCs w:val="24"/>
        </w:rPr>
        <w:t xml:space="preserve">У Тарифном броју 5. </w:t>
      </w:r>
      <w:r w:rsidR="000B55A9">
        <w:rPr>
          <w:rFonts w:ascii="Times New Roman" w:hAnsi="Times New Roman" w:cs="Times New Roman"/>
          <w:sz w:val="24"/>
          <w:szCs w:val="24"/>
        </w:rPr>
        <w:t>мења се став 1. и гласи</w:t>
      </w:r>
      <w:r w:rsidRPr="00E6054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D3F51" w:rsidRPr="00E60549" w:rsidRDefault="00ED3F51" w:rsidP="007E6F68">
      <w:pPr>
        <w:spacing w:before="240"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60549">
        <w:rPr>
          <w:rFonts w:ascii="Times New Roman" w:hAnsi="Times New Roman" w:cs="Times New Roman"/>
          <w:sz w:val="24"/>
          <w:szCs w:val="24"/>
        </w:rPr>
        <w:t>„За држање моторних,</w:t>
      </w:r>
      <w:r w:rsidR="000B55A9">
        <w:rPr>
          <w:rFonts w:ascii="Times New Roman" w:hAnsi="Times New Roman" w:cs="Times New Roman"/>
          <w:sz w:val="24"/>
          <w:szCs w:val="24"/>
        </w:rPr>
        <w:t xml:space="preserve"> </w:t>
      </w:r>
      <w:r w:rsidRPr="00E60549">
        <w:rPr>
          <w:rFonts w:ascii="Times New Roman" w:hAnsi="Times New Roman" w:cs="Times New Roman"/>
          <w:sz w:val="24"/>
          <w:szCs w:val="24"/>
        </w:rPr>
        <w:t>друмских и прикључних возила,</w:t>
      </w:r>
      <w:r w:rsidR="000B55A9">
        <w:rPr>
          <w:rFonts w:ascii="Times New Roman" w:hAnsi="Times New Roman" w:cs="Times New Roman"/>
          <w:sz w:val="24"/>
          <w:szCs w:val="24"/>
        </w:rPr>
        <w:t xml:space="preserve"> </w:t>
      </w:r>
      <w:r w:rsidRPr="00E60549">
        <w:rPr>
          <w:rFonts w:ascii="Times New Roman" w:hAnsi="Times New Roman" w:cs="Times New Roman"/>
          <w:sz w:val="24"/>
          <w:szCs w:val="24"/>
        </w:rPr>
        <w:t xml:space="preserve">осим пољопривредних возила и машина плаћа се годишња такса, и то: </w:t>
      </w:r>
    </w:p>
    <w:p w:rsidR="0058720A" w:rsidRPr="0058720A" w:rsidRDefault="00E60549" w:rsidP="0058720A">
      <w:pPr>
        <w:pStyle w:val="ListParagraph"/>
        <w:spacing w:before="240" w:after="120" w:line="240" w:lineRule="auto"/>
        <w:ind w:left="1663"/>
        <w:jc w:val="both"/>
        <w:rPr>
          <w:rFonts w:ascii="Times New Roman" w:hAnsi="Times New Roman" w:cs="Times New Roman"/>
          <w:sz w:val="24"/>
          <w:szCs w:val="24"/>
        </w:rPr>
      </w:pPr>
      <w:r w:rsidRPr="00E60549">
        <w:rPr>
          <w:rFonts w:ascii="Times New Roman" w:hAnsi="Times New Roman" w:cs="Times New Roman"/>
          <w:sz w:val="24"/>
          <w:szCs w:val="24"/>
        </w:rPr>
        <w:t>1.</w:t>
      </w:r>
      <w:r w:rsidR="00ED3F51" w:rsidRPr="00E60549">
        <w:rPr>
          <w:rFonts w:ascii="Times New Roman" w:hAnsi="Times New Roman" w:cs="Times New Roman"/>
          <w:sz w:val="24"/>
          <w:szCs w:val="24"/>
        </w:rPr>
        <w:t xml:space="preserve">за теретна возила: </w:t>
      </w:r>
    </w:p>
    <w:p w:rsidR="00ED3F51" w:rsidRPr="0058720A" w:rsidRDefault="00ED3F51" w:rsidP="0058720A">
      <w:pPr>
        <w:spacing w:before="240"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8720A">
        <w:rPr>
          <w:rFonts w:ascii="Times New Roman" w:hAnsi="Times New Roman" w:cs="Times New Roman"/>
          <w:sz w:val="24"/>
          <w:szCs w:val="24"/>
        </w:rPr>
        <w:t>- за камионе д</w:t>
      </w:r>
      <w:r w:rsidR="00E60549" w:rsidRPr="0058720A">
        <w:rPr>
          <w:rFonts w:ascii="Times New Roman" w:hAnsi="Times New Roman" w:cs="Times New Roman"/>
          <w:sz w:val="24"/>
          <w:szCs w:val="24"/>
        </w:rPr>
        <w:t>о 2 т носивости</w:t>
      </w:r>
      <w:r w:rsidR="0058720A">
        <w:rPr>
          <w:rFonts w:ascii="Times New Roman" w:hAnsi="Times New Roman" w:cs="Times New Roman"/>
          <w:sz w:val="24"/>
          <w:szCs w:val="24"/>
        </w:rPr>
        <w:t>...............</w:t>
      </w:r>
      <w:r w:rsidR="00E60549" w:rsidRPr="0058720A">
        <w:rPr>
          <w:rFonts w:ascii="Times New Roman" w:hAnsi="Times New Roman" w:cs="Times New Roman"/>
          <w:sz w:val="24"/>
          <w:szCs w:val="24"/>
        </w:rPr>
        <w:t>.....</w:t>
      </w:r>
      <w:r w:rsidR="0058720A" w:rsidRPr="0058720A">
        <w:rPr>
          <w:rFonts w:ascii="Times New Roman" w:hAnsi="Times New Roman" w:cs="Times New Roman"/>
          <w:sz w:val="24"/>
          <w:szCs w:val="24"/>
        </w:rPr>
        <w:t>................................</w:t>
      </w:r>
      <w:r w:rsidRPr="0058720A">
        <w:rPr>
          <w:rFonts w:ascii="Times New Roman" w:hAnsi="Times New Roman" w:cs="Times New Roman"/>
          <w:sz w:val="24"/>
          <w:szCs w:val="24"/>
        </w:rPr>
        <w:t>...</w:t>
      </w:r>
      <w:r w:rsidR="000324C0">
        <w:rPr>
          <w:rFonts w:ascii="Times New Roman" w:hAnsi="Times New Roman" w:cs="Times New Roman"/>
          <w:sz w:val="24"/>
          <w:szCs w:val="24"/>
        </w:rPr>
        <w:t>....... 1.8</w:t>
      </w:r>
      <w:r w:rsidR="00E60549" w:rsidRPr="0058720A">
        <w:rPr>
          <w:rFonts w:ascii="Times New Roman" w:hAnsi="Times New Roman" w:cs="Times New Roman"/>
          <w:sz w:val="24"/>
          <w:szCs w:val="24"/>
        </w:rPr>
        <w:t>8</w:t>
      </w:r>
      <w:r w:rsidRPr="0058720A">
        <w:rPr>
          <w:rFonts w:ascii="Times New Roman" w:hAnsi="Times New Roman" w:cs="Times New Roman"/>
          <w:sz w:val="24"/>
          <w:szCs w:val="24"/>
        </w:rPr>
        <w:t xml:space="preserve">0,00 динара </w:t>
      </w:r>
    </w:p>
    <w:p w:rsidR="00ED3F51" w:rsidRPr="00E60549" w:rsidRDefault="00ED3F51" w:rsidP="007E6F68">
      <w:pPr>
        <w:spacing w:before="240"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60549">
        <w:rPr>
          <w:rFonts w:ascii="Times New Roman" w:hAnsi="Times New Roman" w:cs="Times New Roman"/>
          <w:sz w:val="24"/>
          <w:szCs w:val="24"/>
        </w:rPr>
        <w:t>- за камионе од 2 т до 5 т носивости...........</w:t>
      </w:r>
      <w:r w:rsidR="00E60549">
        <w:rPr>
          <w:rFonts w:ascii="Times New Roman" w:hAnsi="Times New Roman" w:cs="Times New Roman"/>
          <w:sz w:val="24"/>
          <w:szCs w:val="24"/>
        </w:rPr>
        <w:t>...............</w:t>
      </w:r>
      <w:r w:rsidR="000324C0">
        <w:rPr>
          <w:rFonts w:ascii="Times New Roman" w:hAnsi="Times New Roman" w:cs="Times New Roman"/>
          <w:sz w:val="24"/>
          <w:szCs w:val="24"/>
        </w:rPr>
        <w:t>........................... 2.51</w:t>
      </w:r>
      <w:r w:rsidRPr="00E60549">
        <w:rPr>
          <w:rFonts w:ascii="Times New Roman" w:hAnsi="Times New Roman" w:cs="Times New Roman"/>
          <w:sz w:val="24"/>
          <w:szCs w:val="24"/>
        </w:rPr>
        <w:t xml:space="preserve">0,00 динара </w:t>
      </w:r>
    </w:p>
    <w:p w:rsidR="00E60549" w:rsidRPr="00E60549" w:rsidRDefault="00ED3F51" w:rsidP="007E6F68">
      <w:pPr>
        <w:spacing w:before="240"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60549">
        <w:rPr>
          <w:rFonts w:ascii="Times New Roman" w:hAnsi="Times New Roman" w:cs="Times New Roman"/>
          <w:sz w:val="24"/>
          <w:szCs w:val="24"/>
        </w:rPr>
        <w:lastRenderedPageBreak/>
        <w:t>- за камионе од 5 т до 12 т носиво</w:t>
      </w:r>
      <w:r w:rsidR="00E60549">
        <w:rPr>
          <w:rFonts w:ascii="Times New Roman" w:hAnsi="Times New Roman" w:cs="Times New Roman"/>
          <w:sz w:val="24"/>
          <w:szCs w:val="24"/>
        </w:rPr>
        <w:t>сти..................</w:t>
      </w:r>
      <w:r w:rsidRPr="00E60549">
        <w:rPr>
          <w:rFonts w:ascii="Times New Roman" w:hAnsi="Times New Roman" w:cs="Times New Roman"/>
          <w:sz w:val="24"/>
          <w:szCs w:val="24"/>
        </w:rPr>
        <w:t>......</w:t>
      </w:r>
      <w:r w:rsidR="000324C0">
        <w:rPr>
          <w:rFonts w:ascii="Times New Roman" w:hAnsi="Times New Roman" w:cs="Times New Roman"/>
          <w:sz w:val="24"/>
          <w:szCs w:val="24"/>
        </w:rPr>
        <w:t>........................... 4.</w:t>
      </w:r>
      <w:r w:rsidR="00E60549">
        <w:rPr>
          <w:rFonts w:ascii="Times New Roman" w:hAnsi="Times New Roman" w:cs="Times New Roman"/>
          <w:sz w:val="24"/>
          <w:szCs w:val="24"/>
        </w:rPr>
        <w:t>3</w:t>
      </w:r>
      <w:r w:rsidR="000324C0">
        <w:rPr>
          <w:rFonts w:ascii="Times New Roman" w:hAnsi="Times New Roman" w:cs="Times New Roman"/>
          <w:sz w:val="24"/>
          <w:szCs w:val="24"/>
        </w:rPr>
        <w:t>7</w:t>
      </w:r>
      <w:r w:rsidRPr="00E60549">
        <w:rPr>
          <w:rFonts w:ascii="Times New Roman" w:hAnsi="Times New Roman" w:cs="Times New Roman"/>
          <w:sz w:val="24"/>
          <w:szCs w:val="24"/>
        </w:rPr>
        <w:t xml:space="preserve">0,00 динара </w:t>
      </w:r>
    </w:p>
    <w:p w:rsidR="00E60549" w:rsidRDefault="00ED3F51" w:rsidP="007E6F68">
      <w:pPr>
        <w:spacing w:before="240"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60549">
        <w:rPr>
          <w:rFonts w:ascii="Times New Roman" w:hAnsi="Times New Roman" w:cs="Times New Roman"/>
          <w:sz w:val="24"/>
          <w:szCs w:val="24"/>
        </w:rPr>
        <w:t>- за камионе преко 12 т</w:t>
      </w:r>
      <w:r w:rsidR="00E60549">
        <w:rPr>
          <w:rFonts w:ascii="Times New Roman" w:hAnsi="Times New Roman" w:cs="Times New Roman"/>
          <w:sz w:val="24"/>
          <w:szCs w:val="24"/>
        </w:rPr>
        <w:t xml:space="preserve"> носивости ..........</w:t>
      </w:r>
      <w:r w:rsidRPr="00E60549">
        <w:rPr>
          <w:rFonts w:ascii="Times New Roman" w:hAnsi="Times New Roman" w:cs="Times New Roman"/>
          <w:sz w:val="24"/>
          <w:szCs w:val="24"/>
        </w:rPr>
        <w:t>..............</w:t>
      </w:r>
      <w:r w:rsidR="00E60549">
        <w:rPr>
          <w:rFonts w:ascii="Times New Roman" w:hAnsi="Times New Roman" w:cs="Times New Roman"/>
          <w:sz w:val="24"/>
          <w:szCs w:val="24"/>
        </w:rPr>
        <w:t xml:space="preserve">.............................. </w:t>
      </w:r>
      <w:r w:rsidR="000324C0">
        <w:rPr>
          <w:rFonts w:ascii="Times New Roman" w:hAnsi="Times New Roman" w:cs="Times New Roman"/>
          <w:sz w:val="24"/>
          <w:szCs w:val="24"/>
        </w:rPr>
        <w:t>6</w:t>
      </w:r>
      <w:r w:rsidRPr="00E60549">
        <w:rPr>
          <w:rFonts w:ascii="Times New Roman" w:hAnsi="Times New Roman" w:cs="Times New Roman"/>
          <w:sz w:val="24"/>
          <w:szCs w:val="24"/>
        </w:rPr>
        <w:t>.</w:t>
      </w:r>
      <w:r w:rsidR="000324C0">
        <w:rPr>
          <w:rFonts w:ascii="Times New Roman" w:hAnsi="Times New Roman" w:cs="Times New Roman"/>
          <w:sz w:val="24"/>
          <w:szCs w:val="24"/>
        </w:rPr>
        <w:t>24</w:t>
      </w:r>
      <w:r w:rsidRPr="00E60549">
        <w:rPr>
          <w:rFonts w:ascii="Times New Roman" w:hAnsi="Times New Roman" w:cs="Times New Roman"/>
          <w:sz w:val="24"/>
          <w:szCs w:val="24"/>
        </w:rPr>
        <w:t>0,00 динара</w:t>
      </w:r>
    </w:p>
    <w:p w:rsidR="00E60549" w:rsidRPr="00E60549" w:rsidRDefault="00ED3F51" w:rsidP="007E6F68">
      <w:pPr>
        <w:spacing w:before="240"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60549">
        <w:rPr>
          <w:rFonts w:ascii="Times New Roman" w:hAnsi="Times New Roman" w:cs="Times New Roman"/>
          <w:sz w:val="24"/>
          <w:szCs w:val="24"/>
        </w:rPr>
        <w:t>2.за теретне радне приколице ( за путничке аутомобиле).</w:t>
      </w:r>
      <w:r w:rsidR="000324C0">
        <w:rPr>
          <w:rFonts w:ascii="Times New Roman" w:hAnsi="Times New Roman" w:cs="Times New Roman"/>
          <w:sz w:val="24"/>
          <w:szCs w:val="24"/>
        </w:rPr>
        <w:t>......................62</w:t>
      </w:r>
      <w:r w:rsidRPr="00E60549">
        <w:rPr>
          <w:rFonts w:ascii="Times New Roman" w:hAnsi="Times New Roman" w:cs="Times New Roman"/>
          <w:sz w:val="24"/>
          <w:szCs w:val="24"/>
        </w:rPr>
        <w:t xml:space="preserve">0,00 динара </w:t>
      </w:r>
    </w:p>
    <w:p w:rsidR="0058720A" w:rsidRDefault="00ED3F51" w:rsidP="007E6F68">
      <w:pPr>
        <w:spacing w:before="240"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60549">
        <w:rPr>
          <w:rFonts w:ascii="Times New Roman" w:hAnsi="Times New Roman" w:cs="Times New Roman"/>
          <w:sz w:val="24"/>
          <w:szCs w:val="24"/>
        </w:rPr>
        <w:t xml:space="preserve">3.за путничка возила: </w:t>
      </w:r>
    </w:p>
    <w:p w:rsidR="00E60549" w:rsidRPr="00E60549" w:rsidRDefault="00ED3F51" w:rsidP="007E6F68">
      <w:pPr>
        <w:spacing w:before="240"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60549">
        <w:rPr>
          <w:rFonts w:ascii="Times New Roman" w:hAnsi="Times New Roman" w:cs="Times New Roman"/>
          <w:sz w:val="24"/>
          <w:szCs w:val="24"/>
        </w:rPr>
        <w:t>- до 1.150 cm3..</w:t>
      </w:r>
      <w:r w:rsidR="0058720A">
        <w:rPr>
          <w:rFonts w:ascii="Times New Roman" w:hAnsi="Times New Roman" w:cs="Times New Roman"/>
          <w:sz w:val="24"/>
          <w:szCs w:val="24"/>
        </w:rPr>
        <w:t>..................................</w:t>
      </w:r>
      <w:r w:rsidRPr="00E60549">
        <w:rPr>
          <w:rFonts w:ascii="Times New Roman" w:hAnsi="Times New Roman" w:cs="Times New Roman"/>
          <w:sz w:val="24"/>
          <w:szCs w:val="24"/>
        </w:rPr>
        <w:t>.........................................</w:t>
      </w:r>
      <w:r w:rsidR="000324C0">
        <w:rPr>
          <w:rFonts w:ascii="Times New Roman" w:hAnsi="Times New Roman" w:cs="Times New Roman"/>
          <w:sz w:val="24"/>
          <w:szCs w:val="24"/>
        </w:rPr>
        <w:t>..............62</w:t>
      </w:r>
      <w:r w:rsidRPr="00E60549">
        <w:rPr>
          <w:rFonts w:ascii="Times New Roman" w:hAnsi="Times New Roman" w:cs="Times New Roman"/>
          <w:sz w:val="24"/>
          <w:szCs w:val="24"/>
        </w:rPr>
        <w:t xml:space="preserve">0,00 динара </w:t>
      </w:r>
    </w:p>
    <w:p w:rsidR="00E60549" w:rsidRPr="00E60549" w:rsidRDefault="00ED3F51" w:rsidP="007E6F68">
      <w:pPr>
        <w:spacing w:before="240"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60549">
        <w:rPr>
          <w:rFonts w:ascii="Times New Roman" w:hAnsi="Times New Roman" w:cs="Times New Roman"/>
          <w:sz w:val="24"/>
          <w:szCs w:val="24"/>
        </w:rPr>
        <w:t>- преко 1.150 cm3 до 1.300 cm3..................</w:t>
      </w:r>
      <w:r w:rsidR="00E60549">
        <w:rPr>
          <w:rFonts w:ascii="Times New Roman" w:hAnsi="Times New Roman" w:cs="Times New Roman"/>
          <w:sz w:val="24"/>
          <w:szCs w:val="24"/>
        </w:rPr>
        <w:t>.................</w:t>
      </w:r>
      <w:r w:rsidR="000324C0">
        <w:rPr>
          <w:rFonts w:ascii="Times New Roman" w:hAnsi="Times New Roman" w:cs="Times New Roman"/>
          <w:sz w:val="24"/>
          <w:szCs w:val="24"/>
        </w:rPr>
        <w:t>............................1.24</w:t>
      </w:r>
      <w:r w:rsidRPr="00E60549">
        <w:rPr>
          <w:rFonts w:ascii="Times New Roman" w:hAnsi="Times New Roman" w:cs="Times New Roman"/>
          <w:sz w:val="24"/>
          <w:szCs w:val="24"/>
        </w:rPr>
        <w:t xml:space="preserve">0,00 динара </w:t>
      </w:r>
    </w:p>
    <w:p w:rsidR="00E60549" w:rsidRPr="00E60549" w:rsidRDefault="00ED3F51" w:rsidP="007E6F68">
      <w:pPr>
        <w:spacing w:before="240"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60549">
        <w:rPr>
          <w:rFonts w:ascii="Times New Roman" w:hAnsi="Times New Roman" w:cs="Times New Roman"/>
          <w:sz w:val="24"/>
          <w:szCs w:val="24"/>
        </w:rPr>
        <w:t>- преко 1.300 cm3 до 1.600 cm3......</w:t>
      </w:r>
      <w:r w:rsidR="00E60549">
        <w:rPr>
          <w:rFonts w:ascii="Times New Roman" w:hAnsi="Times New Roman" w:cs="Times New Roman"/>
          <w:sz w:val="24"/>
          <w:szCs w:val="24"/>
        </w:rPr>
        <w:t>......................</w:t>
      </w:r>
      <w:r w:rsidRPr="00E60549">
        <w:rPr>
          <w:rFonts w:ascii="Times New Roman" w:hAnsi="Times New Roman" w:cs="Times New Roman"/>
          <w:sz w:val="24"/>
          <w:szCs w:val="24"/>
        </w:rPr>
        <w:t>.......</w:t>
      </w:r>
      <w:r w:rsidR="000324C0">
        <w:rPr>
          <w:rFonts w:ascii="Times New Roman" w:hAnsi="Times New Roman" w:cs="Times New Roman"/>
          <w:sz w:val="24"/>
          <w:szCs w:val="24"/>
        </w:rPr>
        <w:t>............................1.8</w:t>
      </w:r>
      <w:r w:rsidR="00E60549">
        <w:rPr>
          <w:rFonts w:ascii="Times New Roman" w:hAnsi="Times New Roman" w:cs="Times New Roman"/>
          <w:sz w:val="24"/>
          <w:szCs w:val="24"/>
        </w:rPr>
        <w:t>7</w:t>
      </w:r>
      <w:r w:rsidRPr="00E60549">
        <w:rPr>
          <w:rFonts w:ascii="Times New Roman" w:hAnsi="Times New Roman" w:cs="Times New Roman"/>
          <w:sz w:val="24"/>
          <w:szCs w:val="24"/>
        </w:rPr>
        <w:t xml:space="preserve">0,00 динара </w:t>
      </w:r>
    </w:p>
    <w:p w:rsidR="00E60549" w:rsidRPr="00E60549" w:rsidRDefault="00ED3F51" w:rsidP="007E6F68">
      <w:pPr>
        <w:spacing w:before="240"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60549">
        <w:rPr>
          <w:rFonts w:ascii="Times New Roman" w:hAnsi="Times New Roman" w:cs="Times New Roman"/>
          <w:sz w:val="24"/>
          <w:szCs w:val="24"/>
        </w:rPr>
        <w:t>- преко 1.600 cm3 до 2.00</w:t>
      </w:r>
      <w:r w:rsidR="00E60549">
        <w:rPr>
          <w:rFonts w:ascii="Times New Roman" w:hAnsi="Times New Roman" w:cs="Times New Roman"/>
          <w:sz w:val="24"/>
          <w:szCs w:val="24"/>
        </w:rPr>
        <w:t>0 cm3..................</w:t>
      </w:r>
      <w:r w:rsidRPr="00E60549">
        <w:rPr>
          <w:rFonts w:ascii="Times New Roman" w:hAnsi="Times New Roman" w:cs="Times New Roman"/>
          <w:sz w:val="24"/>
          <w:szCs w:val="24"/>
        </w:rPr>
        <w:t>..................</w:t>
      </w:r>
      <w:r w:rsidR="000324C0">
        <w:rPr>
          <w:rFonts w:ascii="Times New Roman" w:hAnsi="Times New Roman" w:cs="Times New Roman"/>
          <w:sz w:val="24"/>
          <w:szCs w:val="24"/>
        </w:rPr>
        <w:t>........................... 2.51</w:t>
      </w:r>
      <w:r w:rsidRPr="00E60549">
        <w:rPr>
          <w:rFonts w:ascii="Times New Roman" w:hAnsi="Times New Roman" w:cs="Times New Roman"/>
          <w:sz w:val="24"/>
          <w:szCs w:val="24"/>
        </w:rPr>
        <w:t xml:space="preserve">0,00 динара </w:t>
      </w:r>
    </w:p>
    <w:p w:rsidR="00ED3F51" w:rsidRPr="00E60549" w:rsidRDefault="00ED3F51" w:rsidP="007E6F68">
      <w:pPr>
        <w:spacing w:before="240"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60549">
        <w:rPr>
          <w:rFonts w:ascii="Times New Roman" w:hAnsi="Times New Roman" w:cs="Times New Roman"/>
          <w:sz w:val="24"/>
          <w:szCs w:val="24"/>
        </w:rPr>
        <w:t>- преко 2.000 c</w:t>
      </w:r>
      <w:r w:rsidR="00E60549">
        <w:rPr>
          <w:rFonts w:ascii="Times New Roman" w:hAnsi="Times New Roman" w:cs="Times New Roman"/>
          <w:sz w:val="24"/>
          <w:szCs w:val="24"/>
        </w:rPr>
        <w:t>m3 до 3.000 cm3........</w:t>
      </w:r>
      <w:r w:rsidRPr="00E60549">
        <w:rPr>
          <w:rFonts w:ascii="Times New Roman" w:hAnsi="Times New Roman" w:cs="Times New Roman"/>
          <w:sz w:val="24"/>
          <w:szCs w:val="24"/>
        </w:rPr>
        <w:t>........................</w:t>
      </w:r>
      <w:r w:rsidR="00E60549">
        <w:rPr>
          <w:rFonts w:ascii="Times New Roman" w:hAnsi="Times New Roman" w:cs="Times New Roman"/>
          <w:sz w:val="24"/>
          <w:szCs w:val="24"/>
        </w:rPr>
        <w:t>...</w:t>
      </w:r>
      <w:r w:rsidR="000324C0">
        <w:rPr>
          <w:rFonts w:ascii="Times New Roman" w:hAnsi="Times New Roman" w:cs="Times New Roman"/>
          <w:sz w:val="24"/>
          <w:szCs w:val="24"/>
        </w:rPr>
        <w:t>............................ 3.7</w:t>
      </w:r>
      <w:r w:rsidRPr="00E60549">
        <w:rPr>
          <w:rFonts w:ascii="Times New Roman" w:hAnsi="Times New Roman" w:cs="Times New Roman"/>
          <w:sz w:val="24"/>
          <w:szCs w:val="24"/>
        </w:rPr>
        <w:t>70,00 динара</w:t>
      </w:r>
    </w:p>
    <w:p w:rsidR="0058720A" w:rsidRDefault="00ED3F51" w:rsidP="0058720A">
      <w:pPr>
        <w:spacing w:before="240" w:after="12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60549">
        <w:rPr>
          <w:rFonts w:ascii="Times New Roman" w:hAnsi="Times New Roman" w:cs="Times New Roman"/>
          <w:sz w:val="24"/>
          <w:szCs w:val="24"/>
        </w:rPr>
        <w:t>- преко 3.000 c</w:t>
      </w:r>
      <w:r w:rsidR="00E60549">
        <w:rPr>
          <w:rFonts w:ascii="Times New Roman" w:hAnsi="Times New Roman" w:cs="Times New Roman"/>
          <w:sz w:val="24"/>
          <w:szCs w:val="24"/>
        </w:rPr>
        <w:t>m3....................</w:t>
      </w:r>
      <w:r w:rsidRPr="00E60549">
        <w:rPr>
          <w:rFonts w:ascii="Times New Roman" w:hAnsi="Times New Roman" w:cs="Times New Roman"/>
          <w:sz w:val="24"/>
          <w:szCs w:val="24"/>
        </w:rPr>
        <w:t>..................................</w:t>
      </w:r>
      <w:r w:rsidR="00E60549">
        <w:rPr>
          <w:rFonts w:ascii="Times New Roman" w:hAnsi="Times New Roman" w:cs="Times New Roman"/>
          <w:sz w:val="24"/>
          <w:szCs w:val="24"/>
        </w:rPr>
        <w:t>....</w:t>
      </w:r>
      <w:r w:rsidR="000324C0">
        <w:rPr>
          <w:rFonts w:ascii="Times New Roman" w:hAnsi="Times New Roman" w:cs="Times New Roman"/>
          <w:sz w:val="24"/>
          <w:szCs w:val="24"/>
        </w:rPr>
        <w:t>...........................  6.24</w:t>
      </w:r>
      <w:r w:rsidRPr="00E60549">
        <w:rPr>
          <w:rFonts w:ascii="Times New Roman" w:hAnsi="Times New Roman" w:cs="Times New Roman"/>
          <w:sz w:val="24"/>
          <w:szCs w:val="24"/>
        </w:rPr>
        <w:t xml:space="preserve">0,00 динара 4. </w:t>
      </w:r>
      <w:r w:rsidR="00E60549">
        <w:rPr>
          <w:rFonts w:ascii="Times New Roman" w:hAnsi="Times New Roman" w:cs="Times New Roman"/>
          <w:sz w:val="24"/>
          <w:szCs w:val="24"/>
        </w:rPr>
        <w:t xml:space="preserve">за мотоцикле: </w:t>
      </w:r>
    </w:p>
    <w:p w:rsidR="00E60549" w:rsidRPr="00E60549" w:rsidRDefault="00E60549" w:rsidP="007E6F68">
      <w:pPr>
        <w:spacing w:before="240"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 125 cm3</w:t>
      </w:r>
      <w:r w:rsidRPr="00E60549">
        <w:rPr>
          <w:rFonts w:ascii="Times New Roman" w:hAnsi="Times New Roman" w:cs="Times New Roman"/>
          <w:sz w:val="24"/>
          <w:szCs w:val="24"/>
        </w:rPr>
        <w:t>...</w:t>
      </w:r>
      <w:r w:rsidR="0058720A">
        <w:rPr>
          <w:rFonts w:ascii="Times New Roman" w:hAnsi="Times New Roman" w:cs="Times New Roman"/>
          <w:sz w:val="24"/>
          <w:szCs w:val="24"/>
        </w:rPr>
        <w:t>............</w:t>
      </w:r>
      <w:r w:rsidRPr="00E60549">
        <w:rPr>
          <w:rFonts w:ascii="Times New Roman" w:hAnsi="Times New Roman" w:cs="Times New Roman"/>
          <w:sz w:val="24"/>
          <w:szCs w:val="24"/>
        </w:rPr>
        <w:t>............</w:t>
      </w:r>
      <w:r w:rsidR="00ED3F51" w:rsidRPr="00E60549">
        <w:rPr>
          <w:rFonts w:ascii="Times New Roman" w:hAnsi="Times New Roman" w:cs="Times New Roman"/>
          <w:sz w:val="24"/>
          <w:szCs w:val="24"/>
        </w:rPr>
        <w:t>............................................................</w:t>
      </w:r>
      <w:r w:rsidR="000324C0">
        <w:rPr>
          <w:rFonts w:ascii="Times New Roman" w:hAnsi="Times New Roman" w:cs="Times New Roman"/>
          <w:sz w:val="24"/>
          <w:szCs w:val="24"/>
        </w:rPr>
        <w:t>...... 50</w:t>
      </w:r>
      <w:r w:rsidR="00ED3F51" w:rsidRPr="00E60549">
        <w:rPr>
          <w:rFonts w:ascii="Times New Roman" w:hAnsi="Times New Roman" w:cs="Times New Roman"/>
          <w:sz w:val="24"/>
          <w:szCs w:val="24"/>
        </w:rPr>
        <w:t xml:space="preserve">0,00 динара </w:t>
      </w:r>
    </w:p>
    <w:p w:rsidR="00E60549" w:rsidRPr="00E60549" w:rsidRDefault="00ED3F51" w:rsidP="007E6F68">
      <w:pPr>
        <w:spacing w:before="240"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60549">
        <w:rPr>
          <w:rFonts w:ascii="Times New Roman" w:hAnsi="Times New Roman" w:cs="Times New Roman"/>
          <w:sz w:val="24"/>
          <w:szCs w:val="24"/>
        </w:rPr>
        <w:t>- преко 125 cm3 до 250 cm3........................................</w:t>
      </w:r>
      <w:r w:rsidR="00E60549">
        <w:rPr>
          <w:rFonts w:ascii="Times New Roman" w:hAnsi="Times New Roman" w:cs="Times New Roman"/>
          <w:sz w:val="24"/>
          <w:szCs w:val="24"/>
        </w:rPr>
        <w:t>..</w:t>
      </w:r>
      <w:r w:rsidR="000324C0">
        <w:rPr>
          <w:rFonts w:ascii="Times New Roman" w:hAnsi="Times New Roman" w:cs="Times New Roman"/>
          <w:sz w:val="24"/>
          <w:szCs w:val="24"/>
        </w:rPr>
        <w:t>............................. 74</w:t>
      </w:r>
      <w:r w:rsidRPr="00E60549">
        <w:rPr>
          <w:rFonts w:ascii="Times New Roman" w:hAnsi="Times New Roman" w:cs="Times New Roman"/>
          <w:sz w:val="24"/>
          <w:szCs w:val="24"/>
        </w:rPr>
        <w:t xml:space="preserve">0,00 динара </w:t>
      </w:r>
    </w:p>
    <w:p w:rsidR="00E60549" w:rsidRPr="00E60549" w:rsidRDefault="00ED3F51" w:rsidP="007E6F68">
      <w:pPr>
        <w:spacing w:before="240"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60549">
        <w:rPr>
          <w:rFonts w:ascii="Times New Roman" w:hAnsi="Times New Roman" w:cs="Times New Roman"/>
          <w:sz w:val="24"/>
          <w:szCs w:val="24"/>
        </w:rPr>
        <w:t>- преко 250 cm3 до 500 cm3.............................</w:t>
      </w:r>
      <w:r w:rsidR="00E60549">
        <w:rPr>
          <w:rFonts w:ascii="Times New Roman" w:hAnsi="Times New Roman" w:cs="Times New Roman"/>
          <w:sz w:val="24"/>
          <w:szCs w:val="24"/>
        </w:rPr>
        <w:t>............</w:t>
      </w:r>
      <w:r w:rsidR="000324C0">
        <w:rPr>
          <w:rFonts w:ascii="Times New Roman" w:hAnsi="Times New Roman" w:cs="Times New Roman"/>
          <w:sz w:val="24"/>
          <w:szCs w:val="24"/>
        </w:rPr>
        <w:t>............................1.24</w:t>
      </w:r>
      <w:r w:rsidRPr="00E60549">
        <w:rPr>
          <w:rFonts w:ascii="Times New Roman" w:hAnsi="Times New Roman" w:cs="Times New Roman"/>
          <w:sz w:val="24"/>
          <w:szCs w:val="24"/>
        </w:rPr>
        <w:t xml:space="preserve">0,00 динара </w:t>
      </w:r>
    </w:p>
    <w:p w:rsidR="00E60549" w:rsidRPr="00E60549" w:rsidRDefault="00ED3F51" w:rsidP="007E6F68">
      <w:pPr>
        <w:spacing w:before="240"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60549">
        <w:rPr>
          <w:rFonts w:ascii="Times New Roman" w:hAnsi="Times New Roman" w:cs="Times New Roman"/>
          <w:sz w:val="24"/>
          <w:szCs w:val="24"/>
        </w:rPr>
        <w:t>- преко 500 cm3 до 1.200 cm3.............</w:t>
      </w:r>
      <w:r w:rsidR="00E60549">
        <w:rPr>
          <w:rFonts w:ascii="Times New Roman" w:hAnsi="Times New Roman" w:cs="Times New Roman"/>
          <w:sz w:val="24"/>
          <w:szCs w:val="24"/>
        </w:rPr>
        <w:t>........................</w:t>
      </w:r>
      <w:r w:rsidRPr="00E60549">
        <w:rPr>
          <w:rFonts w:ascii="Times New Roman" w:hAnsi="Times New Roman" w:cs="Times New Roman"/>
          <w:sz w:val="24"/>
          <w:szCs w:val="24"/>
        </w:rPr>
        <w:t>.</w:t>
      </w:r>
      <w:r w:rsidR="000324C0">
        <w:rPr>
          <w:rFonts w:ascii="Times New Roman" w:hAnsi="Times New Roman" w:cs="Times New Roman"/>
          <w:sz w:val="24"/>
          <w:szCs w:val="24"/>
        </w:rPr>
        <w:t>............................1.52</w:t>
      </w:r>
      <w:r w:rsidRPr="00E60549">
        <w:rPr>
          <w:rFonts w:ascii="Times New Roman" w:hAnsi="Times New Roman" w:cs="Times New Roman"/>
          <w:sz w:val="24"/>
          <w:szCs w:val="24"/>
        </w:rPr>
        <w:t xml:space="preserve">0,00 динара </w:t>
      </w:r>
    </w:p>
    <w:p w:rsidR="00E60549" w:rsidRPr="00E60549" w:rsidRDefault="00ED3F51" w:rsidP="0058720A">
      <w:pPr>
        <w:spacing w:before="240" w:after="12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60549">
        <w:rPr>
          <w:rFonts w:ascii="Times New Roman" w:hAnsi="Times New Roman" w:cs="Times New Roman"/>
          <w:sz w:val="24"/>
          <w:szCs w:val="24"/>
        </w:rPr>
        <w:t>- преко 1.200 cm3.......................</w:t>
      </w:r>
      <w:r w:rsidR="00E60549">
        <w:rPr>
          <w:rFonts w:ascii="Times New Roman" w:hAnsi="Times New Roman" w:cs="Times New Roman"/>
          <w:sz w:val="24"/>
          <w:szCs w:val="24"/>
        </w:rPr>
        <w:t>.......................</w:t>
      </w:r>
      <w:r w:rsidRPr="00E60549">
        <w:rPr>
          <w:rFonts w:ascii="Times New Roman" w:hAnsi="Times New Roman" w:cs="Times New Roman"/>
          <w:sz w:val="24"/>
          <w:szCs w:val="24"/>
        </w:rPr>
        <w:t>............</w:t>
      </w:r>
      <w:r w:rsidR="00E60549">
        <w:rPr>
          <w:rFonts w:ascii="Times New Roman" w:hAnsi="Times New Roman" w:cs="Times New Roman"/>
          <w:sz w:val="24"/>
          <w:szCs w:val="24"/>
        </w:rPr>
        <w:t>...................</w:t>
      </w:r>
      <w:r w:rsidR="000324C0">
        <w:rPr>
          <w:rFonts w:ascii="Times New Roman" w:hAnsi="Times New Roman" w:cs="Times New Roman"/>
          <w:sz w:val="24"/>
          <w:szCs w:val="24"/>
        </w:rPr>
        <w:t>.........1.8</w:t>
      </w:r>
      <w:r w:rsidR="00E60549">
        <w:rPr>
          <w:rFonts w:ascii="Times New Roman" w:hAnsi="Times New Roman" w:cs="Times New Roman"/>
          <w:sz w:val="24"/>
          <w:szCs w:val="24"/>
        </w:rPr>
        <w:t>7</w:t>
      </w:r>
      <w:r w:rsidRPr="00E60549">
        <w:rPr>
          <w:rFonts w:ascii="Times New Roman" w:hAnsi="Times New Roman" w:cs="Times New Roman"/>
          <w:sz w:val="24"/>
          <w:szCs w:val="24"/>
        </w:rPr>
        <w:t>0,00 динара 5. за аутобусе и комби бусове по регистрованом седишту</w:t>
      </w:r>
      <w:r w:rsidR="00E60549">
        <w:rPr>
          <w:rFonts w:ascii="Times New Roman" w:hAnsi="Times New Roman" w:cs="Times New Roman"/>
          <w:sz w:val="24"/>
          <w:szCs w:val="24"/>
        </w:rPr>
        <w:t>……</w:t>
      </w:r>
      <w:r w:rsidR="00C52754">
        <w:rPr>
          <w:rFonts w:ascii="Times New Roman" w:hAnsi="Times New Roman" w:cs="Times New Roman"/>
          <w:sz w:val="24"/>
          <w:szCs w:val="24"/>
        </w:rPr>
        <w:t>.............</w:t>
      </w:r>
      <w:r w:rsidR="00E60549" w:rsidRPr="00E60549">
        <w:rPr>
          <w:rFonts w:ascii="Times New Roman" w:hAnsi="Times New Roman" w:cs="Times New Roman"/>
          <w:sz w:val="24"/>
          <w:szCs w:val="24"/>
        </w:rPr>
        <w:t>50,00 динара</w:t>
      </w:r>
      <w:r w:rsidRPr="00E60549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60549" w:rsidRPr="00E60549" w:rsidRDefault="0058720A" w:rsidP="007E6F68">
      <w:pPr>
        <w:spacing w:before="240"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за прикључна возила -</w:t>
      </w:r>
      <w:r w:rsidR="00ED3F51" w:rsidRPr="00E60549">
        <w:rPr>
          <w:rFonts w:ascii="Times New Roman" w:hAnsi="Times New Roman" w:cs="Times New Roman"/>
          <w:sz w:val="24"/>
          <w:szCs w:val="24"/>
        </w:rPr>
        <w:t xml:space="preserve"> теретне приколице, полуприколице и специјалне теретне приколице за превоз одређених врста терета: </w:t>
      </w:r>
    </w:p>
    <w:p w:rsidR="00E60549" w:rsidRPr="00E60549" w:rsidRDefault="00ED3F51" w:rsidP="007E6F68">
      <w:pPr>
        <w:spacing w:before="240"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60549">
        <w:rPr>
          <w:rFonts w:ascii="Times New Roman" w:hAnsi="Times New Roman" w:cs="Times New Roman"/>
          <w:sz w:val="24"/>
          <w:szCs w:val="24"/>
        </w:rPr>
        <w:t>- 1 т носивости..............</w:t>
      </w:r>
      <w:r w:rsidR="00E60549">
        <w:rPr>
          <w:rFonts w:ascii="Times New Roman" w:hAnsi="Times New Roman" w:cs="Times New Roman"/>
          <w:sz w:val="24"/>
          <w:szCs w:val="24"/>
        </w:rPr>
        <w:t>.........................</w:t>
      </w:r>
      <w:r w:rsidRPr="00E60549">
        <w:rPr>
          <w:rFonts w:ascii="Times New Roman" w:hAnsi="Times New Roman" w:cs="Times New Roman"/>
          <w:sz w:val="24"/>
          <w:szCs w:val="24"/>
        </w:rPr>
        <w:t>........................</w:t>
      </w:r>
      <w:r w:rsidR="000324C0">
        <w:rPr>
          <w:rFonts w:ascii="Times New Roman" w:hAnsi="Times New Roman" w:cs="Times New Roman"/>
          <w:sz w:val="24"/>
          <w:szCs w:val="24"/>
        </w:rPr>
        <w:t>..............................51</w:t>
      </w:r>
      <w:r w:rsidRPr="00E60549">
        <w:rPr>
          <w:rFonts w:ascii="Times New Roman" w:hAnsi="Times New Roman" w:cs="Times New Roman"/>
          <w:sz w:val="24"/>
          <w:szCs w:val="24"/>
        </w:rPr>
        <w:t xml:space="preserve">0,00 динара </w:t>
      </w:r>
    </w:p>
    <w:p w:rsidR="00E60549" w:rsidRPr="00E60549" w:rsidRDefault="00ED3F51" w:rsidP="007E6F68">
      <w:pPr>
        <w:spacing w:before="240"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60549">
        <w:rPr>
          <w:rFonts w:ascii="Times New Roman" w:hAnsi="Times New Roman" w:cs="Times New Roman"/>
          <w:sz w:val="24"/>
          <w:szCs w:val="24"/>
        </w:rPr>
        <w:t>- од 1 т до 5 т носивости................................................</w:t>
      </w:r>
      <w:r w:rsidR="00E60549">
        <w:rPr>
          <w:rFonts w:ascii="Times New Roman" w:hAnsi="Times New Roman" w:cs="Times New Roman"/>
          <w:sz w:val="24"/>
          <w:szCs w:val="24"/>
        </w:rPr>
        <w:t>.........................</w:t>
      </w:r>
      <w:r w:rsidR="000324C0">
        <w:rPr>
          <w:rFonts w:ascii="Times New Roman" w:hAnsi="Times New Roman" w:cs="Times New Roman"/>
          <w:sz w:val="24"/>
          <w:szCs w:val="24"/>
        </w:rPr>
        <w:t>....87</w:t>
      </w:r>
      <w:r w:rsidRPr="00E60549">
        <w:rPr>
          <w:rFonts w:ascii="Times New Roman" w:hAnsi="Times New Roman" w:cs="Times New Roman"/>
          <w:sz w:val="24"/>
          <w:szCs w:val="24"/>
        </w:rPr>
        <w:t xml:space="preserve">0,00 динара </w:t>
      </w:r>
    </w:p>
    <w:p w:rsidR="00E60549" w:rsidRPr="00E60549" w:rsidRDefault="00ED3F51" w:rsidP="007E6F68">
      <w:pPr>
        <w:spacing w:before="240"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60549">
        <w:rPr>
          <w:rFonts w:ascii="Times New Roman" w:hAnsi="Times New Roman" w:cs="Times New Roman"/>
          <w:sz w:val="24"/>
          <w:szCs w:val="24"/>
        </w:rPr>
        <w:t>- од 5 т до 10 т носивости ...............................................</w:t>
      </w:r>
      <w:r w:rsidR="00E60549">
        <w:rPr>
          <w:rFonts w:ascii="Times New Roman" w:hAnsi="Times New Roman" w:cs="Times New Roman"/>
          <w:sz w:val="24"/>
          <w:szCs w:val="24"/>
        </w:rPr>
        <w:t>...........</w:t>
      </w:r>
      <w:r w:rsidR="000324C0">
        <w:rPr>
          <w:rFonts w:ascii="Times New Roman" w:hAnsi="Times New Roman" w:cs="Times New Roman"/>
          <w:sz w:val="24"/>
          <w:szCs w:val="24"/>
        </w:rPr>
        <w:t>..............1.18</w:t>
      </w:r>
      <w:r w:rsidRPr="00E60549">
        <w:rPr>
          <w:rFonts w:ascii="Times New Roman" w:hAnsi="Times New Roman" w:cs="Times New Roman"/>
          <w:sz w:val="24"/>
          <w:szCs w:val="24"/>
        </w:rPr>
        <w:t xml:space="preserve">0,00 динара </w:t>
      </w:r>
    </w:p>
    <w:p w:rsidR="00E60549" w:rsidRPr="00E60549" w:rsidRDefault="00ED3F51" w:rsidP="007E6F68">
      <w:pPr>
        <w:spacing w:before="240"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60549">
        <w:rPr>
          <w:rFonts w:ascii="Times New Roman" w:hAnsi="Times New Roman" w:cs="Times New Roman"/>
          <w:sz w:val="24"/>
          <w:szCs w:val="24"/>
        </w:rPr>
        <w:t>- од 10 т до 12 т носивости...................</w:t>
      </w:r>
      <w:r w:rsidR="00E60549">
        <w:rPr>
          <w:rFonts w:ascii="Times New Roman" w:hAnsi="Times New Roman" w:cs="Times New Roman"/>
          <w:sz w:val="24"/>
          <w:szCs w:val="24"/>
        </w:rPr>
        <w:t>.........................</w:t>
      </w:r>
      <w:r w:rsidR="000324C0">
        <w:rPr>
          <w:rFonts w:ascii="Times New Roman" w:hAnsi="Times New Roman" w:cs="Times New Roman"/>
          <w:sz w:val="24"/>
          <w:szCs w:val="24"/>
        </w:rPr>
        <w:t>..........................1.64</w:t>
      </w:r>
      <w:r w:rsidRPr="00E60549">
        <w:rPr>
          <w:rFonts w:ascii="Times New Roman" w:hAnsi="Times New Roman" w:cs="Times New Roman"/>
          <w:sz w:val="24"/>
          <w:szCs w:val="24"/>
        </w:rPr>
        <w:t xml:space="preserve">0,00 динара </w:t>
      </w:r>
    </w:p>
    <w:p w:rsidR="00E60549" w:rsidRPr="00E60549" w:rsidRDefault="00ED3F51" w:rsidP="007E6F68">
      <w:pPr>
        <w:spacing w:before="240"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60549">
        <w:rPr>
          <w:rFonts w:ascii="Times New Roman" w:hAnsi="Times New Roman" w:cs="Times New Roman"/>
          <w:sz w:val="24"/>
          <w:szCs w:val="24"/>
        </w:rPr>
        <w:t>- носивости преко 12 т..............</w:t>
      </w:r>
      <w:r w:rsidR="00E60549">
        <w:rPr>
          <w:rFonts w:ascii="Times New Roman" w:hAnsi="Times New Roman" w:cs="Times New Roman"/>
          <w:sz w:val="24"/>
          <w:szCs w:val="24"/>
        </w:rPr>
        <w:t>.........................</w:t>
      </w:r>
      <w:r w:rsidRPr="00E60549">
        <w:rPr>
          <w:rFonts w:ascii="Times New Roman" w:hAnsi="Times New Roman" w:cs="Times New Roman"/>
          <w:sz w:val="24"/>
          <w:szCs w:val="24"/>
        </w:rPr>
        <w:t>....................</w:t>
      </w:r>
      <w:r w:rsidR="000324C0">
        <w:rPr>
          <w:rFonts w:ascii="Times New Roman" w:hAnsi="Times New Roman" w:cs="Times New Roman"/>
          <w:sz w:val="24"/>
          <w:szCs w:val="24"/>
        </w:rPr>
        <w:t>..................2.51</w:t>
      </w:r>
      <w:r w:rsidRPr="00E60549">
        <w:rPr>
          <w:rFonts w:ascii="Times New Roman" w:hAnsi="Times New Roman" w:cs="Times New Roman"/>
          <w:sz w:val="24"/>
          <w:szCs w:val="24"/>
        </w:rPr>
        <w:t xml:space="preserve">0,00 динара </w:t>
      </w:r>
    </w:p>
    <w:p w:rsidR="00E60549" w:rsidRDefault="00ED3F51" w:rsidP="007E6F68">
      <w:pPr>
        <w:spacing w:before="240"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60549">
        <w:rPr>
          <w:rFonts w:ascii="Times New Roman" w:hAnsi="Times New Roman" w:cs="Times New Roman"/>
          <w:sz w:val="24"/>
          <w:szCs w:val="24"/>
        </w:rPr>
        <w:t xml:space="preserve">7. за вучна возила (тегљаче): </w:t>
      </w:r>
    </w:p>
    <w:p w:rsidR="00E60549" w:rsidRDefault="00ED3F51" w:rsidP="007E6F68">
      <w:pPr>
        <w:spacing w:before="240"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60549">
        <w:rPr>
          <w:rFonts w:ascii="Times New Roman" w:hAnsi="Times New Roman" w:cs="Times New Roman"/>
          <w:sz w:val="24"/>
          <w:szCs w:val="24"/>
        </w:rPr>
        <w:t>- чија је снага мотора до 66 киловата.....................</w:t>
      </w:r>
      <w:r w:rsidR="00E60549">
        <w:rPr>
          <w:rFonts w:ascii="Times New Roman" w:hAnsi="Times New Roman" w:cs="Times New Roman"/>
          <w:sz w:val="24"/>
          <w:szCs w:val="24"/>
        </w:rPr>
        <w:t>.....</w:t>
      </w:r>
      <w:r w:rsidRPr="00E60549">
        <w:rPr>
          <w:rFonts w:ascii="Times New Roman" w:hAnsi="Times New Roman" w:cs="Times New Roman"/>
          <w:sz w:val="24"/>
          <w:szCs w:val="24"/>
        </w:rPr>
        <w:t>.......</w:t>
      </w:r>
      <w:r w:rsidR="00E60549">
        <w:rPr>
          <w:rFonts w:ascii="Times New Roman" w:hAnsi="Times New Roman" w:cs="Times New Roman"/>
          <w:sz w:val="24"/>
          <w:szCs w:val="24"/>
        </w:rPr>
        <w:t>.................</w:t>
      </w:r>
      <w:r w:rsidR="000324C0">
        <w:rPr>
          <w:rFonts w:ascii="Times New Roman" w:hAnsi="Times New Roman" w:cs="Times New Roman"/>
          <w:sz w:val="24"/>
          <w:szCs w:val="24"/>
        </w:rPr>
        <w:t>.1.8</w:t>
      </w:r>
      <w:r w:rsidR="000B55A9">
        <w:rPr>
          <w:rFonts w:ascii="Times New Roman" w:hAnsi="Times New Roman" w:cs="Times New Roman"/>
          <w:sz w:val="24"/>
          <w:szCs w:val="24"/>
        </w:rPr>
        <w:t>7</w:t>
      </w:r>
      <w:r w:rsidRPr="00E60549">
        <w:rPr>
          <w:rFonts w:ascii="Times New Roman" w:hAnsi="Times New Roman" w:cs="Times New Roman"/>
          <w:sz w:val="24"/>
          <w:szCs w:val="24"/>
        </w:rPr>
        <w:t xml:space="preserve">0,00 динара </w:t>
      </w:r>
    </w:p>
    <w:p w:rsidR="00E60549" w:rsidRDefault="00ED3F51" w:rsidP="007E6F68">
      <w:pPr>
        <w:spacing w:before="240"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60549">
        <w:rPr>
          <w:rFonts w:ascii="Times New Roman" w:hAnsi="Times New Roman" w:cs="Times New Roman"/>
          <w:sz w:val="24"/>
          <w:szCs w:val="24"/>
        </w:rPr>
        <w:lastRenderedPageBreak/>
        <w:t>- чија је снага мотора од 66- 96 киловата.....</w:t>
      </w:r>
      <w:r w:rsidR="00E60549">
        <w:rPr>
          <w:rFonts w:ascii="Times New Roman" w:hAnsi="Times New Roman" w:cs="Times New Roman"/>
          <w:sz w:val="24"/>
          <w:szCs w:val="24"/>
        </w:rPr>
        <w:t>.....................</w:t>
      </w:r>
      <w:r w:rsidR="000324C0">
        <w:rPr>
          <w:rFonts w:ascii="Times New Roman" w:hAnsi="Times New Roman" w:cs="Times New Roman"/>
          <w:sz w:val="24"/>
          <w:szCs w:val="24"/>
        </w:rPr>
        <w:t>..................2.51</w:t>
      </w:r>
      <w:r w:rsidRPr="00E60549">
        <w:rPr>
          <w:rFonts w:ascii="Times New Roman" w:hAnsi="Times New Roman" w:cs="Times New Roman"/>
          <w:sz w:val="24"/>
          <w:szCs w:val="24"/>
        </w:rPr>
        <w:t xml:space="preserve">0,00 динара </w:t>
      </w:r>
    </w:p>
    <w:p w:rsidR="00E60549" w:rsidRDefault="00ED3F51" w:rsidP="007E6F68">
      <w:pPr>
        <w:spacing w:before="240"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60549">
        <w:rPr>
          <w:rFonts w:ascii="Times New Roman" w:hAnsi="Times New Roman" w:cs="Times New Roman"/>
          <w:sz w:val="24"/>
          <w:szCs w:val="24"/>
        </w:rPr>
        <w:t>- чија је снага мотора од 96-132</w:t>
      </w:r>
      <w:r w:rsidR="00E60549">
        <w:rPr>
          <w:rFonts w:ascii="Times New Roman" w:hAnsi="Times New Roman" w:cs="Times New Roman"/>
          <w:sz w:val="24"/>
          <w:szCs w:val="24"/>
        </w:rPr>
        <w:t xml:space="preserve"> киловата...............</w:t>
      </w:r>
      <w:r w:rsidRPr="00E60549">
        <w:rPr>
          <w:rFonts w:ascii="Times New Roman" w:hAnsi="Times New Roman" w:cs="Times New Roman"/>
          <w:sz w:val="24"/>
          <w:szCs w:val="24"/>
        </w:rPr>
        <w:t>...</w:t>
      </w:r>
      <w:r w:rsidR="000324C0">
        <w:rPr>
          <w:rFonts w:ascii="Times New Roman" w:hAnsi="Times New Roman" w:cs="Times New Roman"/>
          <w:sz w:val="24"/>
          <w:szCs w:val="24"/>
        </w:rPr>
        <w:t>............................3.15</w:t>
      </w:r>
      <w:r w:rsidRPr="00E60549">
        <w:rPr>
          <w:rFonts w:ascii="Times New Roman" w:hAnsi="Times New Roman" w:cs="Times New Roman"/>
          <w:sz w:val="24"/>
          <w:szCs w:val="24"/>
        </w:rPr>
        <w:t xml:space="preserve">0,00 динара </w:t>
      </w:r>
    </w:p>
    <w:p w:rsidR="00E60549" w:rsidRDefault="00ED3F51" w:rsidP="007E6F68">
      <w:pPr>
        <w:spacing w:before="240"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60549">
        <w:rPr>
          <w:rFonts w:ascii="Times New Roman" w:hAnsi="Times New Roman" w:cs="Times New Roman"/>
          <w:sz w:val="24"/>
          <w:szCs w:val="24"/>
        </w:rPr>
        <w:t>- чија је снага мотора од 132-177 киловата...............</w:t>
      </w:r>
      <w:r w:rsidR="00E60549">
        <w:rPr>
          <w:rFonts w:ascii="Times New Roman" w:hAnsi="Times New Roman" w:cs="Times New Roman"/>
          <w:sz w:val="24"/>
          <w:szCs w:val="24"/>
        </w:rPr>
        <w:t>.........................</w:t>
      </w:r>
      <w:r w:rsidR="000324C0">
        <w:rPr>
          <w:rFonts w:ascii="Times New Roman" w:hAnsi="Times New Roman" w:cs="Times New Roman"/>
          <w:sz w:val="24"/>
          <w:szCs w:val="24"/>
        </w:rPr>
        <w:t>.....3.7</w:t>
      </w:r>
      <w:r w:rsidRPr="00E60549">
        <w:rPr>
          <w:rFonts w:ascii="Times New Roman" w:hAnsi="Times New Roman" w:cs="Times New Roman"/>
          <w:sz w:val="24"/>
          <w:szCs w:val="24"/>
        </w:rPr>
        <w:t xml:space="preserve">70,00 динара </w:t>
      </w:r>
    </w:p>
    <w:p w:rsidR="00E60549" w:rsidRDefault="00ED3F51" w:rsidP="007E6F68">
      <w:pPr>
        <w:spacing w:before="240"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60549">
        <w:rPr>
          <w:rFonts w:ascii="Times New Roman" w:hAnsi="Times New Roman" w:cs="Times New Roman"/>
          <w:sz w:val="24"/>
          <w:szCs w:val="24"/>
        </w:rPr>
        <w:t>- чија снага мотора преко 177 киловата.........</w:t>
      </w:r>
      <w:r w:rsidR="00E60549">
        <w:rPr>
          <w:rFonts w:ascii="Times New Roman" w:hAnsi="Times New Roman" w:cs="Times New Roman"/>
          <w:sz w:val="24"/>
          <w:szCs w:val="24"/>
        </w:rPr>
        <w:t>.........................</w:t>
      </w:r>
      <w:r w:rsidR="000324C0">
        <w:rPr>
          <w:rFonts w:ascii="Times New Roman" w:hAnsi="Times New Roman" w:cs="Times New Roman"/>
          <w:sz w:val="24"/>
          <w:szCs w:val="24"/>
        </w:rPr>
        <w:t>................5.01</w:t>
      </w:r>
      <w:r w:rsidRPr="00E60549">
        <w:rPr>
          <w:rFonts w:ascii="Times New Roman" w:hAnsi="Times New Roman" w:cs="Times New Roman"/>
          <w:sz w:val="24"/>
          <w:szCs w:val="24"/>
        </w:rPr>
        <w:t xml:space="preserve">0,00 динара </w:t>
      </w:r>
    </w:p>
    <w:p w:rsidR="00ED3F51" w:rsidRPr="00E60549" w:rsidRDefault="00ED3F51" w:rsidP="007E6F68">
      <w:pPr>
        <w:spacing w:before="240"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0549">
        <w:rPr>
          <w:rFonts w:ascii="Times New Roman" w:hAnsi="Times New Roman" w:cs="Times New Roman"/>
          <w:sz w:val="24"/>
          <w:szCs w:val="24"/>
        </w:rPr>
        <w:t>8. за радна возила, специјална адаптирана возила за превоз реквизита за путујуће забаве, радње и атестирана специјализована возила за превоз пчела</w:t>
      </w:r>
      <w:r w:rsidR="006963AB">
        <w:rPr>
          <w:rFonts w:ascii="Times New Roman" w:hAnsi="Times New Roman" w:cs="Times New Roman"/>
          <w:sz w:val="24"/>
          <w:szCs w:val="24"/>
        </w:rPr>
        <w:t xml:space="preserve"> .........1.24</w:t>
      </w:r>
      <w:r w:rsidRPr="00E60549">
        <w:rPr>
          <w:rFonts w:ascii="Times New Roman" w:hAnsi="Times New Roman" w:cs="Times New Roman"/>
          <w:sz w:val="24"/>
          <w:szCs w:val="24"/>
        </w:rPr>
        <w:t>0,00 динара</w:t>
      </w:r>
      <w:r w:rsidR="000B55A9">
        <w:rPr>
          <w:rFonts w:ascii="Times New Roman" w:hAnsi="Times New Roman" w:cs="Times New Roman"/>
          <w:sz w:val="24"/>
          <w:szCs w:val="24"/>
        </w:rPr>
        <w:t>.“.</w:t>
      </w:r>
      <w:r w:rsidRPr="00E605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D3F51" w:rsidRPr="00ED3F51" w:rsidRDefault="00ED3F51" w:rsidP="00ED3F51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3CE4">
        <w:rPr>
          <w:rFonts w:ascii="Times New Roman" w:eastAsia="Times New Roman" w:hAnsi="Times New Roman" w:cs="Times New Roman"/>
          <w:b/>
          <w:sz w:val="24"/>
          <w:szCs w:val="24"/>
        </w:rPr>
        <w:t xml:space="preserve">Члан </w:t>
      </w:r>
      <w:r w:rsidR="008D6FB6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8F476C" w:rsidRPr="00BB32E5" w:rsidRDefault="007E6F68" w:rsidP="007E6F68">
      <w:pPr>
        <w:spacing w:before="240"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085D">
        <w:rPr>
          <w:rFonts w:ascii="Times New Roman" w:eastAsia="Times New Roman" w:hAnsi="Times New Roman" w:cs="Times New Roman"/>
          <w:sz w:val="24"/>
          <w:szCs w:val="24"/>
        </w:rPr>
        <w:t>Остале одредбе Одлуке остају непромењене</w:t>
      </w:r>
      <w:r w:rsidR="004F142E" w:rsidRPr="0048085D">
        <w:rPr>
          <w:rFonts w:ascii="Times New Roman" w:eastAsia="Times New Roman" w:hAnsi="Times New Roman" w:cs="Times New Roman"/>
          <w:sz w:val="24"/>
          <w:szCs w:val="24"/>
        </w:rPr>
        <w:t>.</w:t>
      </w:r>
      <w:r w:rsidR="009575FB" w:rsidRPr="00BB32E5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</w:p>
    <w:p w:rsidR="009575FB" w:rsidRPr="007E6F68" w:rsidRDefault="00065C3C" w:rsidP="009575FB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3CE4">
        <w:rPr>
          <w:rFonts w:ascii="Times New Roman" w:eastAsia="Times New Roman" w:hAnsi="Times New Roman" w:cs="Times New Roman"/>
          <w:b/>
          <w:sz w:val="24"/>
          <w:szCs w:val="24"/>
        </w:rPr>
        <w:t xml:space="preserve">Члан </w:t>
      </w:r>
      <w:r w:rsidR="008D6FB6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="007E6F68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EC0069" w:rsidRPr="001A3CE4" w:rsidRDefault="009575FB" w:rsidP="007E6F68">
      <w:pPr>
        <w:spacing w:before="240"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3CE4">
        <w:rPr>
          <w:rFonts w:ascii="Times New Roman" w:eastAsia="Times New Roman" w:hAnsi="Times New Roman" w:cs="Times New Roman"/>
          <w:sz w:val="24"/>
          <w:szCs w:val="24"/>
        </w:rPr>
        <w:t xml:space="preserve">Ова одлука ступа на снагу </w:t>
      </w:r>
      <w:r w:rsidR="00F6423A" w:rsidRPr="001A3CE4">
        <w:rPr>
          <w:rFonts w:ascii="Times New Roman" w:eastAsia="Times New Roman" w:hAnsi="Times New Roman" w:cs="Times New Roman"/>
          <w:sz w:val="24"/>
          <w:szCs w:val="24"/>
        </w:rPr>
        <w:t>осмог дана од дана</w:t>
      </w:r>
      <w:r w:rsidR="00DC0F15" w:rsidRPr="001A3C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A3CE4">
        <w:rPr>
          <w:rFonts w:ascii="Times New Roman" w:eastAsia="Times New Roman" w:hAnsi="Times New Roman" w:cs="Times New Roman"/>
          <w:sz w:val="24"/>
          <w:szCs w:val="24"/>
        </w:rPr>
        <w:t>објављивања у „Службеном листу општине Сента“</w:t>
      </w:r>
      <w:r w:rsidR="007E6F68">
        <w:rPr>
          <w:rFonts w:ascii="Times New Roman" w:eastAsia="Times New Roman" w:hAnsi="Times New Roman" w:cs="Times New Roman"/>
          <w:sz w:val="24"/>
          <w:szCs w:val="24"/>
        </w:rPr>
        <w:t>, а</w:t>
      </w:r>
      <w:r w:rsidR="006963AB">
        <w:rPr>
          <w:rFonts w:ascii="Times New Roman" w:eastAsia="Times New Roman" w:hAnsi="Times New Roman" w:cs="Times New Roman"/>
          <w:sz w:val="24"/>
          <w:szCs w:val="24"/>
        </w:rPr>
        <w:t xml:space="preserve"> примењује се од 1. јануара 2022</w:t>
      </w:r>
      <w:r w:rsidR="007E6F68">
        <w:rPr>
          <w:rFonts w:ascii="Times New Roman" w:eastAsia="Times New Roman" w:hAnsi="Times New Roman" w:cs="Times New Roman"/>
          <w:sz w:val="24"/>
          <w:szCs w:val="24"/>
        </w:rPr>
        <w:t>. године</w:t>
      </w:r>
      <w:r w:rsidRPr="001A3CE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96B87" w:rsidRDefault="00896B87" w:rsidP="00896B87">
      <w:pPr>
        <w:jc w:val="center"/>
        <w:rPr>
          <w:b/>
          <w:lang w:val="sr-Cyrl-CS"/>
        </w:rPr>
      </w:pPr>
    </w:p>
    <w:p w:rsidR="00896B87" w:rsidRPr="00896B87" w:rsidRDefault="00896B87" w:rsidP="00896B87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896B87">
        <w:rPr>
          <w:rFonts w:ascii="Times New Roman" w:hAnsi="Times New Roman" w:cs="Times New Roman"/>
          <w:b/>
          <w:sz w:val="24"/>
          <w:szCs w:val="24"/>
          <w:lang w:val="sr-Cyrl-CS"/>
        </w:rPr>
        <w:t>ОБРАЗЛОЖЕЊЕ:</w:t>
      </w:r>
    </w:p>
    <w:p w:rsidR="00896B87" w:rsidRPr="00896B87" w:rsidRDefault="00896B87" w:rsidP="00896B87">
      <w:pPr>
        <w:pStyle w:val="normal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  <w:r w:rsidRPr="00896B87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Према </w:t>
      </w:r>
      <w:r w:rsidRPr="00896B87">
        <w:rPr>
          <w:rFonts w:ascii="Times New Roman" w:hAnsi="Times New Roman" w:cs="Times New Roman"/>
          <w:color w:val="000000"/>
          <w:sz w:val="24"/>
          <w:szCs w:val="24"/>
        </w:rPr>
        <w:t>члан</w:t>
      </w:r>
      <w:r w:rsidRPr="00896B87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у</w:t>
      </w:r>
      <w:r w:rsidRPr="00896B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96B87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32. став 1. тачка 6. </w:t>
      </w:r>
      <w:r w:rsidRPr="00896B87">
        <w:rPr>
          <w:rFonts w:ascii="Times New Roman" w:hAnsi="Times New Roman" w:cs="Times New Roman"/>
          <w:color w:val="000000"/>
          <w:sz w:val="24"/>
          <w:szCs w:val="24"/>
        </w:rPr>
        <w:t>Закона о локалној самоуправи (</w:t>
      </w:r>
      <w:r w:rsidRPr="00896B87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„</w:t>
      </w:r>
      <w:r w:rsidRPr="00896B87">
        <w:rPr>
          <w:rFonts w:ascii="Times New Roman" w:hAnsi="Times New Roman" w:cs="Times New Roman"/>
          <w:color w:val="000000"/>
          <w:sz w:val="24"/>
          <w:szCs w:val="24"/>
        </w:rPr>
        <w:t xml:space="preserve">Службени гласник РС”, бр. 129/2007, 83/2014 – др. закон, 101/2016 и 47/2018) и </w:t>
      </w:r>
      <w:r w:rsidRPr="00896B87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члану 4</w:t>
      </w:r>
      <w:r w:rsidRPr="00896B87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896B87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. став 1. тачка </w:t>
      </w:r>
      <w:r w:rsidRPr="00896B87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896B87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.</w:t>
      </w:r>
      <w:r w:rsidRPr="00896B87">
        <w:rPr>
          <w:rFonts w:ascii="Times New Roman" w:hAnsi="Times New Roman" w:cs="Times New Roman"/>
          <w:color w:val="000000"/>
          <w:sz w:val="24"/>
          <w:szCs w:val="24"/>
        </w:rPr>
        <w:t xml:space="preserve"> Статута општине Сента („Службени лист општине Сента“, број</w:t>
      </w:r>
      <w:r w:rsidRPr="00896B87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Pr="00896B87">
        <w:rPr>
          <w:rFonts w:ascii="Times New Roman" w:hAnsi="Times New Roman" w:cs="Times New Roman"/>
          <w:color w:val="000000"/>
          <w:sz w:val="24"/>
          <w:szCs w:val="24"/>
        </w:rPr>
        <w:t>4/2019) Скупштина општине, у складу са законом,</w:t>
      </w:r>
      <w:r w:rsidRPr="00896B87">
        <w:rPr>
          <w:rFonts w:ascii="Times New Roman" w:hAnsi="Times New Roman" w:cs="Times New Roman"/>
          <w:sz w:val="24"/>
          <w:szCs w:val="24"/>
        </w:rPr>
        <w:t xml:space="preserve"> доноси прописе и друге опште акте из своје надлежности.</w:t>
      </w:r>
      <w:r w:rsidRPr="00896B87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 xml:space="preserve"> </w:t>
      </w:r>
    </w:p>
    <w:p w:rsidR="00896B87" w:rsidRPr="00896B87" w:rsidRDefault="00896B87" w:rsidP="00896B87">
      <w:pPr>
        <w:pStyle w:val="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6B87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Према </w:t>
      </w:r>
      <w:r w:rsidRPr="00896B87">
        <w:rPr>
          <w:rFonts w:ascii="Times New Roman" w:hAnsi="Times New Roman" w:cs="Times New Roman"/>
          <w:color w:val="000000"/>
          <w:sz w:val="24"/>
          <w:szCs w:val="24"/>
        </w:rPr>
        <w:t>члан</w:t>
      </w:r>
      <w:r w:rsidRPr="00896B87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у</w:t>
      </w:r>
      <w:r w:rsidRPr="00896B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96B87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32. став 1. тачка 3. </w:t>
      </w:r>
      <w:r w:rsidRPr="00896B87">
        <w:rPr>
          <w:rFonts w:ascii="Times New Roman" w:hAnsi="Times New Roman" w:cs="Times New Roman"/>
          <w:color w:val="000000"/>
          <w:sz w:val="24"/>
          <w:szCs w:val="24"/>
        </w:rPr>
        <w:t>Закона о локалној самоуправи (</w:t>
      </w:r>
      <w:r w:rsidRPr="00896B87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„</w:t>
      </w:r>
      <w:r w:rsidRPr="00896B87">
        <w:rPr>
          <w:rFonts w:ascii="Times New Roman" w:hAnsi="Times New Roman" w:cs="Times New Roman"/>
          <w:color w:val="000000"/>
          <w:sz w:val="24"/>
          <w:szCs w:val="24"/>
        </w:rPr>
        <w:t xml:space="preserve">Службени гласник РС”, бр. 129/2007, 83/2014 – др. закон, 101/2016 и 47/2018) и </w:t>
      </w:r>
      <w:r w:rsidRPr="00896B87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члану 4</w:t>
      </w:r>
      <w:r w:rsidRPr="00896B87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896B87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. став 1. тачка </w:t>
      </w:r>
      <w:r w:rsidRPr="00896B87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896B87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.</w:t>
      </w:r>
      <w:r w:rsidRPr="00896B87">
        <w:rPr>
          <w:rFonts w:ascii="Times New Roman" w:hAnsi="Times New Roman" w:cs="Times New Roman"/>
          <w:color w:val="000000"/>
          <w:sz w:val="24"/>
          <w:szCs w:val="24"/>
        </w:rPr>
        <w:t xml:space="preserve"> Статута општине Сента („Службени лист општине Сента“, број</w:t>
      </w:r>
      <w:r w:rsidRPr="00896B87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Pr="00896B87">
        <w:rPr>
          <w:rFonts w:ascii="Times New Roman" w:hAnsi="Times New Roman" w:cs="Times New Roman"/>
          <w:color w:val="000000"/>
          <w:sz w:val="24"/>
          <w:szCs w:val="24"/>
        </w:rPr>
        <w:t xml:space="preserve">4/2019) </w:t>
      </w:r>
      <w:r w:rsidRPr="00896B87">
        <w:rPr>
          <w:rFonts w:ascii="Times New Roman" w:hAnsi="Times New Roman" w:cs="Times New Roman"/>
          <w:sz w:val="24"/>
          <w:szCs w:val="24"/>
        </w:rPr>
        <w:t>Скупштина општине, у складу са законом утврђује стопе изворних прихода Општине, као и начин и мерила за одређивање висине локалних такса и накнада.</w:t>
      </w:r>
    </w:p>
    <w:p w:rsidR="00896B87" w:rsidRPr="00896B87" w:rsidRDefault="00896B87" w:rsidP="00896B8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6B87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Према </w:t>
      </w:r>
      <w:r w:rsidRPr="00896B87">
        <w:rPr>
          <w:rFonts w:ascii="Times New Roman" w:hAnsi="Times New Roman" w:cs="Times New Roman"/>
          <w:color w:val="000000"/>
          <w:sz w:val="24"/>
          <w:szCs w:val="24"/>
        </w:rPr>
        <w:t>члан</w:t>
      </w:r>
      <w:r w:rsidRPr="00896B87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у</w:t>
      </w:r>
      <w:r w:rsidRPr="00896B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6. став 1. тачка 3</w:t>
      </w:r>
      <w:r w:rsidRPr="00896B87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. </w:t>
      </w:r>
      <w:r w:rsidRPr="00896B87">
        <w:rPr>
          <w:rFonts w:ascii="Times New Roman" w:hAnsi="Times New Roman" w:cs="Times New Roman"/>
          <w:color w:val="000000"/>
          <w:sz w:val="24"/>
          <w:szCs w:val="24"/>
        </w:rPr>
        <w:t xml:space="preserve">Закона о финансирању локалне самоуправе </w:t>
      </w:r>
      <w:r w:rsidR="0048085D" w:rsidRPr="00D818A5">
        <w:rPr>
          <w:rFonts w:ascii="Times New Roman" w:hAnsi="Times New Roman" w:cs="Times New Roman"/>
          <w:sz w:val="24"/>
          <w:szCs w:val="24"/>
        </w:rPr>
        <w:t xml:space="preserve">(„Службени гласник РС“ бр. 62/2006, </w:t>
      </w:r>
      <w:r w:rsidR="0048085D">
        <w:rPr>
          <w:rFonts w:ascii="Times New Roman" w:hAnsi="Times New Roman" w:cs="Times New Roman"/>
          <w:sz w:val="24"/>
          <w:szCs w:val="24"/>
        </w:rPr>
        <w:t xml:space="preserve">47/2011, </w:t>
      </w:r>
      <w:r w:rsidR="0048085D" w:rsidRPr="00D818A5">
        <w:rPr>
          <w:rFonts w:ascii="Times New Roman" w:hAnsi="Times New Roman" w:cs="Times New Roman"/>
          <w:sz w:val="24"/>
          <w:szCs w:val="24"/>
        </w:rPr>
        <w:t>93/2012, 99/2013 – усклађени дин. изн., 125/2014 – усклађени дин. изн., 95/2015 – усклађени дин. изн., 83/2016, 91/2016 – усклађени дин. изн.,</w:t>
      </w:r>
      <w:r w:rsidR="0048085D">
        <w:rPr>
          <w:rFonts w:ascii="Times New Roman" w:hAnsi="Times New Roman" w:cs="Times New Roman"/>
          <w:sz w:val="24"/>
          <w:szCs w:val="24"/>
        </w:rPr>
        <w:t xml:space="preserve"> </w:t>
      </w:r>
      <w:r w:rsidR="0048085D" w:rsidRPr="00D818A5">
        <w:rPr>
          <w:rFonts w:ascii="Times New Roman" w:hAnsi="Times New Roman" w:cs="Times New Roman"/>
          <w:sz w:val="24"/>
          <w:szCs w:val="24"/>
        </w:rPr>
        <w:t xml:space="preserve">104/2016 – др. закон, 96/2017 – усклађени дин. изн., 89/2018 – усклађени дин. изн., </w:t>
      </w:r>
      <w:r w:rsidR="0048085D" w:rsidRPr="00896B87">
        <w:rPr>
          <w:rFonts w:ascii="Times New Roman" w:hAnsi="Times New Roman" w:cs="Times New Roman"/>
          <w:sz w:val="24"/>
          <w:szCs w:val="24"/>
        </w:rPr>
        <w:t>95/2018 - др. закон</w:t>
      </w:r>
      <w:r w:rsidR="0048085D" w:rsidRPr="00896B87">
        <w:rPr>
          <w:rFonts w:ascii="Times New Roman" w:hAnsi="Times New Roman" w:cs="Times New Roman"/>
          <w:sz w:val="24"/>
          <w:szCs w:val="24"/>
          <w:lang w:val="hu-HU"/>
        </w:rPr>
        <w:t>,</w:t>
      </w:r>
      <w:r w:rsidR="0048085D" w:rsidRPr="00896B87">
        <w:rPr>
          <w:rFonts w:ascii="Times New Roman" w:hAnsi="Times New Roman" w:cs="Times New Roman"/>
          <w:sz w:val="24"/>
          <w:szCs w:val="24"/>
        </w:rPr>
        <w:t xml:space="preserve"> </w:t>
      </w:r>
      <w:r w:rsidR="0048085D" w:rsidRPr="00D818A5">
        <w:rPr>
          <w:rFonts w:ascii="Times New Roman" w:hAnsi="Times New Roman" w:cs="Times New Roman"/>
          <w:sz w:val="24"/>
          <w:szCs w:val="24"/>
        </w:rPr>
        <w:t>86/2019 – усклађени дин. изн.</w:t>
      </w:r>
      <w:r w:rsidR="000324C0">
        <w:rPr>
          <w:rFonts w:ascii="Times New Roman" w:hAnsi="Times New Roman" w:cs="Times New Roman"/>
          <w:sz w:val="24"/>
          <w:szCs w:val="24"/>
        </w:rPr>
        <w:t>,</w:t>
      </w:r>
      <w:r w:rsidR="0048085D" w:rsidRPr="00D818A5">
        <w:rPr>
          <w:rFonts w:ascii="Times New Roman" w:hAnsi="Times New Roman" w:cs="Times New Roman"/>
          <w:sz w:val="24"/>
          <w:szCs w:val="24"/>
        </w:rPr>
        <w:t xml:space="preserve"> 126/2020 – усклађени дин. изн.</w:t>
      </w:r>
      <w:r w:rsidR="000324C0">
        <w:rPr>
          <w:rFonts w:ascii="Times New Roman" w:hAnsi="Times New Roman" w:cs="Times New Roman"/>
          <w:sz w:val="24"/>
          <w:szCs w:val="24"/>
        </w:rPr>
        <w:t xml:space="preserve"> </w:t>
      </w:r>
      <w:r w:rsidR="000324C0" w:rsidRPr="00D818A5">
        <w:rPr>
          <w:rFonts w:ascii="Times New Roman" w:hAnsi="Times New Roman" w:cs="Times New Roman"/>
          <w:sz w:val="24"/>
          <w:szCs w:val="24"/>
        </w:rPr>
        <w:t>и</w:t>
      </w:r>
      <w:r w:rsidR="000324C0">
        <w:t xml:space="preserve"> </w:t>
      </w:r>
      <w:r w:rsidR="000324C0" w:rsidRPr="000324C0">
        <w:rPr>
          <w:rFonts w:ascii="Times New Roman" w:hAnsi="Times New Roman" w:cs="Times New Roman"/>
          <w:sz w:val="24"/>
          <w:szCs w:val="24"/>
        </w:rPr>
        <w:t>15/2021 – доп. усклађених дин. изн.</w:t>
      </w:r>
      <w:r w:rsidR="0048085D" w:rsidRPr="00D818A5">
        <w:rPr>
          <w:rFonts w:ascii="Times New Roman" w:hAnsi="Times New Roman" w:cs="Times New Roman"/>
          <w:sz w:val="24"/>
          <w:szCs w:val="24"/>
        </w:rPr>
        <w:t>)</w:t>
      </w:r>
      <w:r w:rsidR="0048085D">
        <w:rPr>
          <w:rFonts w:ascii="Times New Roman" w:hAnsi="Times New Roman" w:cs="Times New Roman"/>
          <w:sz w:val="24"/>
          <w:szCs w:val="24"/>
        </w:rPr>
        <w:t xml:space="preserve"> </w:t>
      </w:r>
      <w:r w:rsidRPr="00896B87">
        <w:rPr>
          <w:rFonts w:ascii="Times New Roman" w:hAnsi="Times New Roman" w:cs="Times New Roman"/>
          <w:sz w:val="24"/>
          <w:szCs w:val="24"/>
        </w:rPr>
        <w:t>јединици локалне самоуправе припадају изворни приходи, остварени на</w:t>
      </w:r>
      <w:r w:rsidR="00AE3658">
        <w:rPr>
          <w:rFonts w:ascii="Times New Roman" w:hAnsi="Times New Roman" w:cs="Times New Roman"/>
          <w:sz w:val="24"/>
          <w:szCs w:val="24"/>
        </w:rPr>
        <w:t xml:space="preserve"> </w:t>
      </w:r>
      <w:r w:rsidRPr="00896B87">
        <w:rPr>
          <w:rFonts w:ascii="Times New Roman" w:hAnsi="Times New Roman" w:cs="Times New Roman"/>
          <w:sz w:val="24"/>
          <w:szCs w:val="24"/>
        </w:rPr>
        <w:t xml:space="preserve">њеној територији и то: </w:t>
      </w:r>
      <w:r>
        <w:rPr>
          <w:rFonts w:ascii="Times New Roman" w:hAnsi="Times New Roman" w:cs="Times New Roman"/>
          <w:sz w:val="24"/>
          <w:szCs w:val="24"/>
        </w:rPr>
        <w:t>локалне комуналне таксе</w:t>
      </w:r>
      <w:r w:rsidRPr="00896B87">
        <w:rPr>
          <w:rFonts w:ascii="Times New Roman" w:hAnsi="Times New Roman" w:cs="Times New Roman"/>
          <w:sz w:val="24"/>
          <w:szCs w:val="24"/>
        </w:rPr>
        <w:t xml:space="preserve">. </w:t>
      </w:r>
      <w:r w:rsidRPr="00896B87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Према </w:t>
      </w:r>
      <w:r w:rsidRPr="00896B87">
        <w:rPr>
          <w:rFonts w:ascii="Times New Roman" w:hAnsi="Times New Roman" w:cs="Times New Roman"/>
          <w:color w:val="000000"/>
          <w:sz w:val="24"/>
          <w:szCs w:val="24"/>
        </w:rPr>
        <w:t>члан</w:t>
      </w:r>
      <w:r w:rsidRPr="00896B87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у</w:t>
      </w:r>
      <w:r w:rsidRPr="00896B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96B87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7. став 1. наведеног закона </w:t>
      </w:r>
      <w:r w:rsidRPr="00896B87">
        <w:rPr>
          <w:rFonts w:ascii="Times New Roman" w:hAnsi="Times New Roman" w:cs="Times New Roman"/>
          <w:sz w:val="24"/>
          <w:szCs w:val="24"/>
        </w:rPr>
        <w:t>стопе изворних прихода,</w:t>
      </w:r>
      <w:r w:rsidRPr="00896B87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Pr="00896B87">
        <w:rPr>
          <w:rFonts w:ascii="Times New Roman" w:hAnsi="Times New Roman" w:cs="Times New Roman"/>
          <w:sz w:val="24"/>
          <w:szCs w:val="24"/>
        </w:rPr>
        <w:t xml:space="preserve">као и начин и мерила за одређивање висине локалних такса и накнада утврђује скупштина јединице локалне самоуправе својом одлуком, у складу са законом, док према ставу 2. истог члана одлука из става 1. овог члана доноси се након одржавања јавне расправе, а може се </w:t>
      </w:r>
      <w:r w:rsidRPr="00896B87">
        <w:rPr>
          <w:rFonts w:ascii="Times New Roman" w:hAnsi="Times New Roman" w:cs="Times New Roman"/>
          <w:sz w:val="24"/>
          <w:szCs w:val="24"/>
        </w:rPr>
        <w:lastRenderedPageBreak/>
        <w:t xml:space="preserve">мењати највише једанпут годишње, и то у поступку утврђивања буџета јединице локалне самоуправе за наредну годину. </w:t>
      </w:r>
    </w:p>
    <w:p w:rsidR="006B5D04" w:rsidRDefault="008747E2" w:rsidP="0048085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0AF9">
        <w:rPr>
          <w:rFonts w:ascii="Times New Roman" w:hAnsi="Times New Roman" w:cs="Times New Roman"/>
          <w:sz w:val="24"/>
          <w:szCs w:val="24"/>
        </w:rPr>
        <w:t xml:space="preserve">Због усаглашавања са одредбама </w:t>
      </w:r>
      <w:r w:rsidRPr="00896B87">
        <w:rPr>
          <w:rFonts w:ascii="Times New Roman" w:hAnsi="Times New Roman" w:cs="Times New Roman"/>
          <w:color w:val="000000"/>
          <w:sz w:val="24"/>
          <w:szCs w:val="24"/>
        </w:rPr>
        <w:t xml:space="preserve">Закона о финансирању локалне самоуправе </w:t>
      </w:r>
      <w:r w:rsidRPr="00D818A5">
        <w:rPr>
          <w:rFonts w:ascii="Times New Roman" w:hAnsi="Times New Roman" w:cs="Times New Roman"/>
          <w:sz w:val="24"/>
          <w:szCs w:val="24"/>
        </w:rPr>
        <w:t xml:space="preserve">(„Службени гласник РС“ бр. 62/2006, </w:t>
      </w:r>
      <w:r>
        <w:rPr>
          <w:rFonts w:ascii="Times New Roman" w:hAnsi="Times New Roman" w:cs="Times New Roman"/>
          <w:sz w:val="24"/>
          <w:szCs w:val="24"/>
        </w:rPr>
        <w:t xml:space="preserve">47/2011, </w:t>
      </w:r>
      <w:r w:rsidRPr="00D818A5">
        <w:rPr>
          <w:rFonts w:ascii="Times New Roman" w:hAnsi="Times New Roman" w:cs="Times New Roman"/>
          <w:sz w:val="24"/>
          <w:szCs w:val="24"/>
        </w:rPr>
        <w:t>93/2012, 99/2013 – усклађени дин. изн., 125/2014 – усклађени дин. изн., 95/2015 – усклађени дин. изн., 83/2016, 91/2016 – усклађени дин. изн.,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18A5">
        <w:rPr>
          <w:rFonts w:ascii="Times New Roman" w:hAnsi="Times New Roman" w:cs="Times New Roman"/>
          <w:sz w:val="24"/>
          <w:szCs w:val="24"/>
        </w:rPr>
        <w:t xml:space="preserve">104/2016 – др. закон, 96/2017 – усклађени дин. изн., 89/2018 – усклађени дин. изн., </w:t>
      </w:r>
      <w:r w:rsidRPr="00896B87">
        <w:rPr>
          <w:rFonts w:ascii="Times New Roman" w:hAnsi="Times New Roman" w:cs="Times New Roman"/>
          <w:sz w:val="24"/>
          <w:szCs w:val="24"/>
        </w:rPr>
        <w:t>95/2018 - др. закон</w:t>
      </w:r>
      <w:r w:rsidRPr="00896B87">
        <w:rPr>
          <w:rFonts w:ascii="Times New Roman" w:hAnsi="Times New Roman" w:cs="Times New Roman"/>
          <w:sz w:val="24"/>
          <w:szCs w:val="24"/>
          <w:lang w:val="hu-HU"/>
        </w:rPr>
        <w:t>,</w:t>
      </w:r>
      <w:r w:rsidRPr="00896B87">
        <w:rPr>
          <w:rFonts w:ascii="Times New Roman" w:hAnsi="Times New Roman" w:cs="Times New Roman"/>
          <w:sz w:val="24"/>
          <w:szCs w:val="24"/>
        </w:rPr>
        <w:t xml:space="preserve"> </w:t>
      </w:r>
      <w:r w:rsidRPr="00D818A5">
        <w:rPr>
          <w:rFonts w:ascii="Times New Roman" w:hAnsi="Times New Roman" w:cs="Times New Roman"/>
          <w:sz w:val="24"/>
          <w:szCs w:val="24"/>
        </w:rPr>
        <w:t>86/2019 – усклађени дин. изн.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818A5">
        <w:rPr>
          <w:rFonts w:ascii="Times New Roman" w:hAnsi="Times New Roman" w:cs="Times New Roman"/>
          <w:sz w:val="24"/>
          <w:szCs w:val="24"/>
        </w:rPr>
        <w:t xml:space="preserve"> 126/2020 – усклађени дин. изн.</w:t>
      </w:r>
      <w:r w:rsidRPr="000324C0">
        <w:rPr>
          <w:rFonts w:ascii="Times New Roman" w:hAnsi="Times New Roman" w:cs="Times New Roman"/>
          <w:sz w:val="24"/>
          <w:szCs w:val="24"/>
        </w:rPr>
        <w:t xml:space="preserve"> </w:t>
      </w:r>
      <w:r w:rsidRPr="00D818A5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24C0">
        <w:rPr>
          <w:rFonts w:ascii="Times New Roman" w:hAnsi="Times New Roman" w:cs="Times New Roman"/>
          <w:sz w:val="24"/>
          <w:szCs w:val="24"/>
        </w:rPr>
        <w:t>15/2021 – доп. усклађених дин. изн.)</w:t>
      </w:r>
      <w:r>
        <w:rPr>
          <w:rFonts w:ascii="Times New Roman" w:hAnsi="Times New Roman" w:cs="Times New Roman"/>
          <w:sz w:val="24"/>
          <w:szCs w:val="24"/>
        </w:rPr>
        <w:t xml:space="preserve"> односно због </w:t>
      </w:r>
      <w:r w:rsidRPr="00D00AF9">
        <w:rPr>
          <w:rFonts w:ascii="Times New Roman" w:hAnsi="Times New Roman" w:cs="Times New Roman"/>
          <w:sz w:val="24"/>
          <w:szCs w:val="24"/>
        </w:rPr>
        <w:t>нивоа расхода у буџету општине Сента у 2022. години неопходно је кориговати износе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0AF9">
        <w:rPr>
          <w:rFonts w:ascii="Times New Roman" w:hAnsi="Times New Roman" w:cs="Times New Roman"/>
          <w:color w:val="000000"/>
          <w:sz w:val="24"/>
          <w:szCs w:val="24"/>
        </w:rPr>
        <w:t>локалних</w:t>
      </w:r>
      <w:r w:rsidRPr="00D00AF9">
        <w:rPr>
          <w:rFonts w:ascii="Times New Roman" w:hAnsi="Times New Roman" w:cs="Times New Roman"/>
          <w:sz w:val="24"/>
          <w:szCs w:val="24"/>
        </w:rPr>
        <w:t xml:space="preserve"> комуналних такси</w:t>
      </w:r>
      <w:r w:rsidRPr="008747E2">
        <w:rPr>
          <w:rFonts w:ascii="Times New Roman" w:hAnsi="Times New Roman" w:cs="Times New Roman"/>
          <w:sz w:val="24"/>
          <w:szCs w:val="24"/>
        </w:rPr>
        <w:t>.</w:t>
      </w:r>
      <w:r w:rsidR="0027610A">
        <w:rPr>
          <w:rFonts w:ascii="Times New Roman" w:hAnsi="Times New Roman" w:cs="Times New Roman"/>
          <w:sz w:val="24"/>
          <w:szCs w:val="24"/>
        </w:rPr>
        <w:t xml:space="preserve"> </w:t>
      </w:r>
      <w:r w:rsidR="006B5D04" w:rsidRPr="008747E2">
        <w:rPr>
          <w:rFonts w:ascii="Times New Roman" w:hAnsi="Times New Roman" w:cs="Times New Roman"/>
          <w:sz w:val="24"/>
          <w:szCs w:val="24"/>
        </w:rPr>
        <w:t xml:space="preserve">Предложено повећање </w:t>
      </w:r>
      <w:r w:rsidR="006B5D04">
        <w:rPr>
          <w:rFonts w:ascii="Times New Roman" w:hAnsi="Times New Roman" w:cs="Times New Roman"/>
          <w:sz w:val="24"/>
          <w:szCs w:val="24"/>
        </w:rPr>
        <w:t xml:space="preserve">је утврђено сходно годишњем индексу повећања потрошачих цена који је објавио Републички завод за статистику, за период од 1. октобра 2020. године до 30. септембра 2021. године и </w:t>
      </w:r>
      <w:r w:rsidR="006B5D04" w:rsidRPr="008747E2">
        <w:rPr>
          <w:rFonts w:ascii="Times New Roman" w:hAnsi="Times New Roman" w:cs="Times New Roman"/>
          <w:sz w:val="24"/>
          <w:szCs w:val="24"/>
        </w:rPr>
        <w:t>износи 5,</w:t>
      </w:r>
      <w:r w:rsidR="006B5D04">
        <w:rPr>
          <w:rFonts w:ascii="Times New Roman" w:hAnsi="Times New Roman" w:cs="Times New Roman"/>
          <w:sz w:val="24"/>
          <w:szCs w:val="24"/>
        </w:rPr>
        <w:t xml:space="preserve">7 </w:t>
      </w:r>
      <w:r w:rsidR="006B5D04" w:rsidRPr="008747E2">
        <w:rPr>
          <w:rFonts w:ascii="Times New Roman" w:hAnsi="Times New Roman" w:cs="Times New Roman"/>
          <w:sz w:val="24"/>
          <w:szCs w:val="24"/>
        </w:rPr>
        <w:t>%.</w:t>
      </w:r>
      <w:r w:rsidR="006B5D04">
        <w:rPr>
          <w:rFonts w:ascii="Times New Roman" w:hAnsi="Times New Roman" w:cs="Times New Roman"/>
          <w:sz w:val="24"/>
          <w:szCs w:val="24"/>
        </w:rPr>
        <w:t xml:space="preserve"> </w:t>
      </w:r>
      <w:r w:rsidR="006B5D04" w:rsidRPr="00896B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673A" w:rsidRPr="0048085D" w:rsidRDefault="00896B87" w:rsidP="0048085D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085D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Општинско веће општине Сента је разматрало и усвојило Нацрт</w:t>
      </w:r>
      <w:r w:rsidRPr="0048085D">
        <w:rPr>
          <w:rFonts w:ascii="Times New Roman" w:hAnsi="Times New Roman" w:cs="Times New Roman"/>
          <w:color w:val="000000"/>
          <w:sz w:val="24"/>
          <w:szCs w:val="24"/>
          <w:lang w:val="hu-HU"/>
        </w:rPr>
        <w:t xml:space="preserve"> </w:t>
      </w:r>
      <w:r w:rsidR="00097749" w:rsidRPr="0048085D">
        <w:rPr>
          <w:rFonts w:ascii="Times New Roman" w:hAnsi="Times New Roman" w:cs="Times New Roman"/>
          <w:color w:val="000000"/>
          <w:sz w:val="24"/>
          <w:szCs w:val="24"/>
        </w:rPr>
        <w:t>Одлуке о изменама и допунама</w:t>
      </w:r>
      <w:r w:rsidRPr="0048085D">
        <w:rPr>
          <w:rFonts w:ascii="Times New Roman" w:hAnsi="Times New Roman" w:cs="Times New Roman"/>
          <w:color w:val="000000"/>
          <w:sz w:val="24"/>
          <w:szCs w:val="24"/>
        </w:rPr>
        <w:t xml:space="preserve"> Одлуке о </w:t>
      </w:r>
      <w:r w:rsidR="00C52754">
        <w:rPr>
          <w:rFonts w:ascii="Times New Roman" w:hAnsi="Times New Roman" w:cs="Times New Roman"/>
          <w:color w:val="000000"/>
          <w:sz w:val="24"/>
          <w:szCs w:val="24"/>
        </w:rPr>
        <w:t>локалним</w:t>
      </w:r>
      <w:r w:rsidR="00C52754" w:rsidRPr="0048085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97749" w:rsidRPr="0048085D">
        <w:rPr>
          <w:rFonts w:ascii="Times New Roman" w:hAnsi="Times New Roman" w:cs="Times New Roman"/>
          <w:color w:val="000000"/>
          <w:sz w:val="24"/>
          <w:szCs w:val="24"/>
        </w:rPr>
        <w:t xml:space="preserve">комуналним таксама </w:t>
      </w:r>
      <w:r w:rsidRPr="0048085D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и исти упутило на јавну расправу</w:t>
      </w:r>
      <w:r w:rsidR="00E4673A" w:rsidRPr="0048085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E4673A">
        <w:rPr>
          <w:color w:val="000000"/>
        </w:rPr>
        <w:t xml:space="preserve"> </w:t>
      </w:r>
      <w:r w:rsidR="00E4673A" w:rsidRPr="0048085D">
        <w:rPr>
          <w:rFonts w:ascii="Times New Roman" w:hAnsi="Times New Roman" w:cs="Times New Roman"/>
          <w:color w:val="000000"/>
          <w:sz w:val="24"/>
          <w:szCs w:val="24"/>
        </w:rPr>
        <w:t xml:space="preserve">После одржане јавне расправе </w:t>
      </w:r>
      <w:r w:rsidR="00E4673A" w:rsidRPr="0048085D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Општинско веће општине Сента</w:t>
      </w:r>
      <w:r w:rsidR="00E4673A" w:rsidRPr="0048085D">
        <w:rPr>
          <w:rFonts w:ascii="Times New Roman" w:hAnsi="Times New Roman" w:cs="Times New Roman"/>
          <w:sz w:val="24"/>
          <w:szCs w:val="24"/>
        </w:rPr>
        <w:t xml:space="preserve"> као овлашћени предлагач аката које доноси Скупштина општине Сента, утврдило је </w:t>
      </w:r>
      <w:r w:rsidR="00E4673A" w:rsidRPr="0048085D">
        <w:rPr>
          <w:rFonts w:ascii="Times New Roman" w:hAnsi="Times New Roman" w:cs="Times New Roman"/>
          <w:sz w:val="24"/>
          <w:szCs w:val="24"/>
          <w:lang w:val="sr-Cyrl-CS"/>
        </w:rPr>
        <w:t xml:space="preserve">Предлог </w:t>
      </w:r>
      <w:r w:rsidR="0048085D" w:rsidRPr="00896B87">
        <w:rPr>
          <w:rFonts w:ascii="Times New Roman" w:hAnsi="Times New Roman" w:cs="Times New Roman"/>
          <w:color w:val="000000"/>
          <w:sz w:val="24"/>
          <w:szCs w:val="24"/>
        </w:rPr>
        <w:t>Одлуке о изменама и</w:t>
      </w:r>
      <w:r w:rsidR="0048085D" w:rsidRPr="00896B87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 xml:space="preserve"> </w:t>
      </w:r>
      <w:r w:rsidR="0048085D" w:rsidRPr="00896B87">
        <w:rPr>
          <w:rFonts w:ascii="Times New Roman" w:hAnsi="Times New Roman" w:cs="Times New Roman"/>
          <w:color w:val="000000"/>
          <w:sz w:val="24"/>
          <w:szCs w:val="24"/>
        </w:rPr>
        <w:t xml:space="preserve">допунама Одлуке о </w:t>
      </w:r>
      <w:r w:rsidR="00C52754">
        <w:rPr>
          <w:rFonts w:ascii="Times New Roman" w:hAnsi="Times New Roman" w:cs="Times New Roman"/>
          <w:color w:val="000000"/>
          <w:sz w:val="24"/>
          <w:szCs w:val="24"/>
        </w:rPr>
        <w:t xml:space="preserve">локалним </w:t>
      </w:r>
      <w:r w:rsidR="0048085D">
        <w:rPr>
          <w:rFonts w:ascii="Times New Roman" w:hAnsi="Times New Roman" w:cs="Times New Roman"/>
          <w:color w:val="000000"/>
          <w:sz w:val="24"/>
          <w:szCs w:val="24"/>
        </w:rPr>
        <w:t>комуналним таксама</w:t>
      </w:r>
      <w:r w:rsidR="0048085D" w:rsidRPr="0048085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4673A" w:rsidRPr="0048085D">
        <w:rPr>
          <w:rFonts w:ascii="Times New Roman" w:hAnsi="Times New Roman" w:cs="Times New Roman"/>
          <w:sz w:val="24"/>
          <w:szCs w:val="24"/>
          <w:lang w:val="sr-Cyrl-CS"/>
        </w:rPr>
        <w:t>и предложило Скупштини општине Сента разматрање и доношење предложен</w:t>
      </w:r>
      <w:r w:rsidR="00E4673A" w:rsidRPr="0048085D">
        <w:rPr>
          <w:rFonts w:ascii="Times New Roman" w:hAnsi="Times New Roman" w:cs="Times New Roman"/>
          <w:sz w:val="24"/>
          <w:szCs w:val="24"/>
          <w:lang w:val="hu-HU"/>
        </w:rPr>
        <w:t>e</w:t>
      </w:r>
      <w:r w:rsidR="00E4673A" w:rsidRPr="0048085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4673A" w:rsidRPr="0048085D">
        <w:rPr>
          <w:rFonts w:ascii="Times New Roman" w:hAnsi="Times New Roman" w:cs="Times New Roman"/>
          <w:sz w:val="24"/>
          <w:szCs w:val="24"/>
        </w:rPr>
        <w:t>одлук</w:t>
      </w:r>
      <w:r w:rsidR="00E4673A" w:rsidRPr="0048085D">
        <w:rPr>
          <w:rFonts w:ascii="Times New Roman" w:hAnsi="Times New Roman" w:cs="Times New Roman"/>
          <w:sz w:val="24"/>
          <w:szCs w:val="24"/>
          <w:lang w:val="sr-Cyrl-CS"/>
        </w:rPr>
        <w:t xml:space="preserve">е. </w:t>
      </w:r>
    </w:p>
    <w:p w:rsidR="00896B87" w:rsidRPr="00896B87" w:rsidRDefault="00896B87" w:rsidP="008D6FB6">
      <w:pPr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96B87">
        <w:rPr>
          <w:rFonts w:ascii="Times New Roman" w:hAnsi="Times New Roman" w:cs="Times New Roman"/>
          <w:sz w:val="24"/>
          <w:szCs w:val="24"/>
          <w:lang w:val="sr-Cyrl-CS"/>
        </w:rPr>
        <w:t>Скупштина општине Сента, након разматрања предлога Општинског већа општине Сента и мишљења Одбора за буџет и финансије за доноше</w:t>
      </w:r>
      <w:r w:rsidRPr="00896B87">
        <w:rPr>
          <w:rFonts w:ascii="Times New Roman" w:hAnsi="Times New Roman" w:cs="Times New Roman"/>
          <w:sz w:val="24"/>
          <w:szCs w:val="24"/>
        </w:rPr>
        <w:t>ње</w:t>
      </w:r>
      <w:r w:rsidRPr="00896B8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896B87">
        <w:rPr>
          <w:rFonts w:ascii="Times New Roman" w:hAnsi="Times New Roman" w:cs="Times New Roman"/>
          <w:color w:val="000000"/>
          <w:sz w:val="24"/>
          <w:szCs w:val="24"/>
        </w:rPr>
        <w:t>Одлуке о изменама и</w:t>
      </w:r>
      <w:r w:rsidRPr="00896B87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 xml:space="preserve"> </w:t>
      </w:r>
      <w:r w:rsidRPr="00896B87">
        <w:rPr>
          <w:rFonts w:ascii="Times New Roman" w:hAnsi="Times New Roman" w:cs="Times New Roman"/>
          <w:color w:val="000000"/>
          <w:sz w:val="24"/>
          <w:szCs w:val="24"/>
        </w:rPr>
        <w:t xml:space="preserve">допунама Одлуке о </w:t>
      </w:r>
      <w:r w:rsidR="00C52754">
        <w:rPr>
          <w:rFonts w:ascii="Times New Roman" w:hAnsi="Times New Roman" w:cs="Times New Roman"/>
          <w:color w:val="000000"/>
          <w:sz w:val="24"/>
          <w:szCs w:val="24"/>
        </w:rPr>
        <w:t xml:space="preserve">локалним </w:t>
      </w:r>
      <w:r w:rsidR="00097749">
        <w:rPr>
          <w:rFonts w:ascii="Times New Roman" w:hAnsi="Times New Roman" w:cs="Times New Roman"/>
          <w:color w:val="000000"/>
          <w:sz w:val="24"/>
          <w:szCs w:val="24"/>
        </w:rPr>
        <w:t>комуналним таксама</w:t>
      </w:r>
      <w:r w:rsidRPr="00896B8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896B87">
        <w:rPr>
          <w:rFonts w:ascii="Times New Roman" w:hAnsi="Times New Roman" w:cs="Times New Roman"/>
          <w:sz w:val="24"/>
          <w:szCs w:val="24"/>
          <w:lang w:val="sr-Cyrl-CS"/>
        </w:rPr>
        <w:t>донела је одлуку као у диспозитиву.</w:t>
      </w:r>
    </w:p>
    <w:p w:rsidR="000324C0" w:rsidRPr="000324C0" w:rsidRDefault="000324C0" w:rsidP="000324C0">
      <w:pPr>
        <w:rPr>
          <w:b/>
        </w:rPr>
      </w:pPr>
      <w:r>
        <w:rPr>
          <w:noProof/>
          <w:sz w:val="20"/>
          <w:szCs w:val="20"/>
        </w:rPr>
        <w:drawing>
          <wp:inline distT="0" distB="0" distL="0" distR="0">
            <wp:extent cx="850265" cy="775970"/>
            <wp:effectExtent l="19050" t="0" r="6985" b="0"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4289" t="333" r="82472" b="892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265" cy="775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6B87" w:rsidRPr="00896B87" w:rsidRDefault="00896B87" w:rsidP="00896B87">
      <w:pPr>
        <w:pStyle w:val="BodyText"/>
        <w:tabs>
          <w:tab w:val="left" w:pos="-90"/>
        </w:tabs>
        <w:spacing w:after="0"/>
        <w:rPr>
          <w:b/>
          <w:noProof/>
          <w:lang w:val="sr-Cyrl-CS"/>
        </w:rPr>
      </w:pPr>
      <w:r w:rsidRPr="00896B87">
        <w:rPr>
          <w:b/>
          <w:noProof/>
          <w:lang w:val="sr-Cyrl-CS"/>
        </w:rPr>
        <w:t>Република Србија</w:t>
      </w:r>
      <w:r w:rsidRPr="00896B87">
        <w:rPr>
          <w:b/>
          <w:noProof/>
          <w:lang w:val="sr-Cyrl-CS"/>
        </w:rPr>
        <w:tab/>
      </w:r>
      <w:r w:rsidRPr="00896B87">
        <w:rPr>
          <w:b/>
          <w:noProof/>
          <w:lang w:val="sr-Cyrl-CS"/>
        </w:rPr>
        <w:tab/>
      </w:r>
      <w:r w:rsidRPr="00896B87">
        <w:rPr>
          <w:b/>
          <w:noProof/>
          <w:lang w:val="sr-Cyrl-CS"/>
        </w:rPr>
        <w:tab/>
      </w:r>
      <w:r w:rsidRPr="00896B87">
        <w:rPr>
          <w:b/>
          <w:noProof/>
          <w:lang w:val="sr-Cyrl-CS"/>
        </w:rPr>
        <w:tab/>
      </w:r>
      <w:r w:rsidRPr="00896B87">
        <w:rPr>
          <w:b/>
          <w:noProof/>
          <w:lang w:val="sr-Cyrl-CS"/>
        </w:rPr>
        <w:tab/>
        <w:t xml:space="preserve">  </w:t>
      </w:r>
    </w:p>
    <w:p w:rsidR="00896B87" w:rsidRPr="00896B87" w:rsidRDefault="00896B87" w:rsidP="00896B87">
      <w:pPr>
        <w:pStyle w:val="BodyText"/>
        <w:tabs>
          <w:tab w:val="left" w:pos="-90"/>
        </w:tabs>
        <w:spacing w:after="0"/>
        <w:rPr>
          <w:b/>
          <w:noProof/>
          <w:lang w:val="sr-Cyrl-CS"/>
        </w:rPr>
      </w:pPr>
      <w:r w:rsidRPr="00896B87">
        <w:rPr>
          <w:b/>
          <w:noProof/>
          <w:lang w:val="sr-Cyrl-CS"/>
        </w:rPr>
        <w:t xml:space="preserve">Аутономна Покрајина Војводина </w:t>
      </w:r>
    </w:p>
    <w:p w:rsidR="00896B87" w:rsidRPr="00896B87" w:rsidRDefault="00896B87" w:rsidP="00896B87">
      <w:pPr>
        <w:pStyle w:val="BodyText"/>
        <w:tabs>
          <w:tab w:val="left" w:pos="-90"/>
        </w:tabs>
        <w:spacing w:after="0"/>
        <w:rPr>
          <w:b/>
          <w:noProof/>
          <w:lang w:val="sr-Cyrl-CS"/>
        </w:rPr>
      </w:pPr>
      <w:r w:rsidRPr="00896B87">
        <w:rPr>
          <w:b/>
          <w:noProof/>
          <w:lang w:val="sr-Cyrl-CS"/>
        </w:rPr>
        <w:t xml:space="preserve">Општина Сента  </w:t>
      </w:r>
      <w:r w:rsidRPr="00896B87">
        <w:rPr>
          <w:b/>
          <w:noProof/>
          <w:lang w:val="sr-Cyrl-CS"/>
        </w:rPr>
        <w:tab/>
      </w:r>
      <w:r w:rsidRPr="00896B87">
        <w:rPr>
          <w:b/>
          <w:noProof/>
          <w:lang w:val="sr-Cyrl-CS"/>
        </w:rPr>
        <w:tab/>
      </w:r>
      <w:r w:rsidRPr="00896B87">
        <w:rPr>
          <w:b/>
          <w:noProof/>
          <w:lang w:val="sr-Cyrl-CS"/>
        </w:rPr>
        <w:tab/>
        <w:t xml:space="preserve">      </w:t>
      </w:r>
      <w:r w:rsidRPr="00896B87">
        <w:rPr>
          <w:b/>
          <w:color w:val="000000"/>
          <w:lang w:val="sr-Cyrl-CS"/>
        </w:rPr>
        <w:t xml:space="preserve">      Председни</w:t>
      </w:r>
      <w:r w:rsidRPr="00896B87">
        <w:rPr>
          <w:b/>
          <w:color w:val="000000"/>
        </w:rPr>
        <w:t>ца</w:t>
      </w:r>
      <w:r w:rsidRPr="00896B87">
        <w:rPr>
          <w:b/>
          <w:color w:val="000000"/>
          <w:lang w:val="sr-Cyrl-CS"/>
        </w:rPr>
        <w:t xml:space="preserve"> Скупштине општине Сента</w:t>
      </w:r>
    </w:p>
    <w:p w:rsidR="00896B87" w:rsidRPr="00896B87" w:rsidRDefault="00896B87" w:rsidP="00896B87">
      <w:pPr>
        <w:pStyle w:val="BodyText"/>
        <w:tabs>
          <w:tab w:val="left" w:pos="-90"/>
        </w:tabs>
        <w:spacing w:after="0"/>
        <w:rPr>
          <w:b/>
          <w:noProof/>
          <w:lang w:val="sr-Cyrl-CS"/>
        </w:rPr>
      </w:pPr>
      <w:r w:rsidRPr="00896B87">
        <w:rPr>
          <w:b/>
          <w:noProof/>
          <w:lang w:val="sr-Cyrl-CS"/>
        </w:rPr>
        <w:t xml:space="preserve">Скупштина општине Сента </w:t>
      </w:r>
      <w:r w:rsidRPr="00896B87">
        <w:rPr>
          <w:b/>
          <w:noProof/>
          <w:lang w:val="sr-Cyrl-CS"/>
        </w:rPr>
        <w:tab/>
      </w:r>
      <w:r w:rsidRPr="00896B87">
        <w:rPr>
          <w:b/>
          <w:noProof/>
          <w:lang w:val="sr-Cyrl-CS"/>
        </w:rPr>
        <w:tab/>
        <w:t xml:space="preserve">                  </w:t>
      </w:r>
      <w:r w:rsidRPr="00896B87">
        <w:rPr>
          <w:b/>
          <w:color w:val="000000"/>
          <w:lang w:val="sr-Cyrl-CS"/>
        </w:rPr>
        <w:t>Жофиа Сабо Декањ</w:t>
      </w:r>
      <w:r w:rsidRPr="00896B87">
        <w:rPr>
          <w:b/>
          <w:color w:val="000000"/>
          <w:lang w:val="hu-HU"/>
        </w:rPr>
        <w:t xml:space="preserve"> </w:t>
      </w:r>
      <w:r w:rsidRPr="00896B87">
        <w:rPr>
          <w:b/>
          <w:color w:val="000000"/>
        </w:rPr>
        <w:t>с. р.</w:t>
      </w:r>
    </w:p>
    <w:p w:rsidR="00896B87" w:rsidRPr="00896B87" w:rsidRDefault="00896B87" w:rsidP="00896B87">
      <w:pPr>
        <w:pStyle w:val="BodyText"/>
        <w:tabs>
          <w:tab w:val="left" w:pos="-90"/>
        </w:tabs>
        <w:spacing w:after="0"/>
        <w:rPr>
          <w:b/>
          <w:noProof/>
          <w:lang w:val="sr-Cyrl-CS"/>
        </w:rPr>
      </w:pPr>
      <w:r w:rsidRPr="00896B87">
        <w:rPr>
          <w:b/>
          <w:noProof/>
          <w:lang w:val="sr-Cyrl-CS"/>
        </w:rPr>
        <w:t>Број: 434-</w:t>
      </w:r>
      <w:r w:rsidR="008741A8">
        <w:rPr>
          <w:b/>
        </w:rPr>
        <w:t>4</w:t>
      </w:r>
      <w:r w:rsidRPr="00896B87">
        <w:rPr>
          <w:b/>
          <w:noProof/>
          <w:lang w:val="sr-Cyrl-CS"/>
        </w:rPr>
        <w:t>/202</w:t>
      </w:r>
      <w:r w:rsidR="000324C0">
        <w:rPr>
          <w:b/>
          <w:noProof/>
          <w:lang w:val="sr-Cyrl-CS"/>
        </w:rPr>
        <w:t>1</w:t>
      </w:r>
      <w:r w:rsidRPr="00896B87">
        <w:rPr>
          <w:b/>
          <w:noProof/>
          <w:lang w:val="sr-Cyrl-CS"/>
        </w:rPr>
        <w:t>-</w:t>
      </w:r>
      <w:r w:rsidRPr="00896B87">
        <w:rPr>
          <w:b/>
          <w:noProof/>
        </w:rPr>
        <w:t>I</w:t>
      </w:r>
      <w:r w:rsidRPr="00896B87">
        <w:rPr>
          <w:b/>
          <w:noProof/>
          <w:lang w:val="sr-Cyrl-CS"/>
        </w:rPr>
        <w:tab/>
      </w:r>
      <w:r w:rsidRPr="00896B87">
        <w:rPr>
          <w:b/>
          <w:noProof/>
          <w:lang w:val="sr-Cyrl-CS"/>
        </w:rPr>
        <w:tab/>
      </w:r>
      <w:r w:rsidRPr="00896B87">
        <w:rPr>
          <w:b/>
          <w:noProof/>
          <w:lang w:val="sr-Cyrl-CS"/>
        </w:rPr>
        <w:tab/>
      </w:r>
      <w:r w:rsidRPr="00896B87">
        <w:rPr>
          <w:b/>
          <w:noProof/>
          <w:lang w:val="sr-Cyrl-CS"/>
        </w:rPr>
        <w:tab/>
      </w:r>
      <w:r w:rsidRPr="00896B87">
        <w:rPr>
          <w:b/>
          <w:noProof/>
          <w:lang w:val="sr-Cyrl-CS"/>
        </w:rPr>
        <w:tab/>
      </w:r>
    </w:p>
    <w:p w:rsidR="00896B87" w:rsidRPr="00896B87" w:rsidRDefault="00896B87" w:rsidP="00896B87">
      <w:pPr>
        <w:pStyle w:val="BodyText"/>
        <w:tabs>
          <w:tab w:val="left" w:pos="-90"/>
        </w:tabs>
        <w:spacing w:after="0"/>
        <w:rPr>
          <w:b/>
          <w:noProof/>
          <w:lang w:val="sr-Cyrl-CS"/>
        </w:rPr>
      </w:pPr>
      <w:r w:rsidRPr="00896B87">
        <w:rPr>
          <w:b/>
          <w:noProof/>
          <w:lang w:val="sr-Cyrl-CS"/>
        </w:rPr>
        <w:t xml:space="preserve">Дана: </w:t>
      </w:r>
      <w:r w:rsidRPr="00896B87">
        <w:rPr>
          <w:b/>
          <w:noProof/>
          <w:lang w:val="hu-HU"/>
        </w:rPr>
        <w:t>______.</w:t>
      </w:r>
      <w:r w:rsidR="000324C0">
        <w:rPr>
          <w:b/>
          <w:noProof/>
          <w:lang w:val="sr-Cyrl-CS"/>
        </w:rPr>
        <w:t xml:space="preserve"> 12. 2021</w:t>
      </w:r>
      <w:r w:rsidRPr="00896B87">
        <w:rPr>
          <w:b/>
          <w:noProof/>
          <w:lang w:val="sr-Cyrl-CS"/>
        </w:rPr>
        <w:t xml:space="preserve">. године </w:t>
      </w:r>
      <w:r w:rsidRPr="00896B87">
        <w:rPr>
          <w:b/>
          <w:noProof/>
          <w:lang w:val="sr-Cyrl-CS"/>
        </w:rPr>
        <w:tab/>
      </w:r>
      <w:r w:rsidRPr="00896B87">
        <w:rPr>
          <w:b/>
          <w:noProof/>
          <w:lang w:val="sr-Cyrl-CS"/>
        </w:rPr>
        <w:tab/>
      </w:r>
      <w:r w:rsidRPr="00896B87">
        <w:rPr>
          <w:b/>
          <w:noProof/>
          <w:lang w:val="sr-Cyrl-CS"/>
        </w:rPr>
        <w:tab/>
      </w:r>
    </w:p>
    <w:p w:rsidR="00896B87" w:rsidRPr="00896B87" w:rsidRDefault="00896B87" w:rsidP="00896B87">
      <w:pPr>
        <w:pStyle w:val="BodyText"/>
        <w:tabs>
          <w:tab w:val="left" w:pos="-90"/>
        </w:tabs>
        <w:spacing w:after="0"/>
      </w:pPr>
      <w:r w:rsidRPr="00896B87">
        <w:rPr>
          <w:b/>
          <w:noProof/>
          <w:lang w:val="sr-Cyrl-CS"/>
        </w:rPr>
        <w:t>С е н т а</w:t>
      </w:r>
    </w:p>
    <w:p w:rsidR="00DC1974" w:rsidRDefault="00DC1974" w:rsidP="004154B0">
      <w:pPr>
        <w:pStyle w:val="BodyText"/>
        <w:tabs>
          <w:tab w:val="left" w:pos="-90"/>
        </w:tabs>
        <w:spacing w:after="0"/>
        <w:rPr>
          <w:b/>
        </w:rPr>
      </w:pPr>
    </w:p>
    <w:sectPr w:rsidR="00DC1974" w:rsidSect="00C76F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Tahoma"/>
    <w:charset w:val="00"/>
    <w:family w:val="swiss"/>
    <w:pitch w:val="variable"/>
    <w:sig w:usb0="00000001" w:usb1="4000205B" w:usb2="00000028" w:usb3="00000000" w:csb0="0000019F" w:csb1="00000000"/>
  </w:font>
  <w:font w:name="ArialM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178E8"/>
    <w:multiLevelType w:val="hybridMultilevel"/>
    <w:tmpl w:val="9C5028A6"/>
    <w:lvl w:ilvl="0" w:tplc="D2FE19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3816795"/>
    <w:multiLevelType w:val="hybridMultilevel"/>
    <w:tmpl w:val="166699F0"/>
    <w:lvl w:ilvl="0" w:tplc="67C0A532">
      <w:start w:val="5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>
    <w:nsid w:val="18E65A2E"/>
    <w:multiLevelType w:val="multilevel"/>
    <w:tmpl w:val="12E67CCC"/>
    <w:lvl w:ilvl="0">
      <w:start w:val="1"/>
      <w:numFmt w:val="decimal"/>
      <w:lvlText w:val="%1."/>
      <w:lvlJc w:val="left"/>
      <w:pPr>
        <w:ind w:left="63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9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30" w:hanging="2160"/>
      </w:pPr>
      <w:rPr>
        <w:rFonts w:hint="default"/>
      </w:rPr>
    </w:lvl>
  </w:abstractNum>
  <w:abstractNum w:abstractNumId="3">
    <w:nsid w:val="2B482946"/>
    <w:multiLevelType w:val="hybridMultilevel"/>
    <w:tmpl w:val="93B8634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A31F8D"/>
    <w:multiLevelType w:val="hybridMultilevel"/>
    <w:tmpl w:val="D7F431B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390DB7"/>
    <w:multiLevelType w:val="hybridMultilevel"/>
    <w:tmpl w:val="8706755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CA5A97"/>
    <w:multiLevelType w:val="multilevel"/>
    <w:tmpl w:val="12E67CCC"/>
    <w:lvl w:ilvl="0">
      <w:start w:val="1"/>
      <w:numFmt w:val="decimal"/>
      <w:lvlText w:val="%1."/>
      <w:lvlJc w:val="left"/>
      <w:pPr>
        <w:ind w:left="63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9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30" w:hanging="2160"/>
      </w:pPr>
      <w:rPr>
        <w:rFonts w:hint="default"/>
      </w:rPr>
    </w:lvl>
  </w:abstractNum>
  <w:abstractNum w:abstractNumId="7">
    <w:nsid w:val="62F06A61"/>
    <w:multiLevelType w:val="multilevel"/>
    <w:tmpl w:val="9E022DAE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</w:rPr>
    </w:lvl>
    <w:lvl w:ilvl="1">
      <w:start w:val="3"/>
      <w:numFmt w:val="decimal"/>
      <w:lvlText w:val="%1.%2."/>
      <w:lvlJc w:val="left"/>
      <w:pPr>
        <w:ind w:left="1710" w:hanging="720"/>
      </w:pPr>
      <w:rPr>
        <w:rFonts w:ascii="Times New Roman" w:hAnsi="Times New Roman" w:cs="Times New Roman" w:hint="default"/>
        <w:b/>
        <w:sz w:val="24"/>
      </w:rPr>
    </w:lvl>
    <w:lvl w:ilvl="2">
      <w:start w:val="1"/>
      <w:numFmt w:val="decimal"/>
      <w:lvlText w:val="%1.%2.%3."/>
      <w:lvlJc w:val="left"/>
      <w:pPr>
        <w:ind w:left="2700" w:hanging="720"/>
      </w:pPr>
      <w:rPr>
        <w:rFonts w:ascii="Times New Roman" w:hAnsi="Times New Roman" w:cs="Times New Roman" w:hint="default"/>
        <w:b/>
        <w:sz w:val="24"/>
      </w:rPr>
    </w:lvl>
    <w:lvl w:ilvl="3">
      <w:start w:val="1"/>
      <w:numFmt w:val="decimal"/>
      <w:lvlText w:val="%1.%2.%3.%4."/>
      <w:lvlJc w:val="left"/>
      <w:pPr>
        <w:ind w:left="4050" w:hanging="1080"/>
      </w:pPr>
      <w:rPr>
        <w:rFonts w:ascii="Times New Roman" w:hAnsi="Times New Roman" w:cs="Times New Roman" w:hint="default"/>
        <w:b/>
        <w:sz w:val="24"/>
      </w:rPr>
    </w:lvl>
    <w:lvl w:ilvl="4">
      <w:start w:val="1"/>
      <w:numFmt w:val="decimal"/>
      <w:lvlText w:val="%1.%2.%3.%4.%5."/>
      <w:lvlJc w:val="left"/>
      <w:pPr>
        <w:ind w:left="5040" w:hanging="1080"/>
      </w:pPr>
      <w:rPr>
        <w:rFonts w:ascii="Times New Roman" w:hAnsi="Times New Roman" w:cs="Times New Roman" w:hint="default"/>
        <w:b/>
        <w:sz w:val="24"/>
      </w:rPr>
    </w:lvl>
    <w:lvl w:ilvl="5">
      <w:start w:val="1"/>
      <w:numFmt w:val="decimal"/>
      <w:lvlText w:val="%1.%2.%3.%4.%5.%6."/>
      <w:lvlJc w:val="left"/>
      <w:pPr>
        <w:ind w:left="6390" w:hanging="1440"/>
      </w:pPr>
      <w:rPr>
        <w:rFonts w:ascii="Times New Roman" w:hAnsi="Times New Roman" w:cs="Times New Roman" w:hint="default"/>
        <w:b/>
        <w:sz w:val="24"/>
      </w:rPr>
    </w:lvl>
    <w:lvl w:ilvl="6">
      <w:start w:val="1"/>
      <w:numFmt w:val="decimal"/>
      <w:lvlText w:val="%1.%2.%3.%4.%5.%6.%7."/>
      <w:lvlJc w:val="left"/>
      <w:pPr>
        <w:ind w:left="7380" w:hanging="1440"/>
      </w:pPr>
      <w:rPr>
        <w:rFonts w:ascii="Times New Roman" w:hAnsi="Times New Roman" w:cs="Times New Roman" w:hint="default"/>
        <w:b/>
        <w:sz w:val="24"/>
      </w:rPr>
    </w:lvl>
    <w:lvl w:ilvl="7">
      <w:start w:val="1"/>
      <w:numFmt w:val="decimal"/>
      <w:lvlText w:val="%1.%2.%3.%4.%5.%6.%7.%8."/>
      <w:lvlJc w:val="left"/>
      <w:pPr>
        <w:ind w:left="8730" w:hanging="1800"/>
      </w:pPr>
      <w:rPr>
        <w:rFonts w:ascii="Times New Roman" w:hAnsi="Times New Roman" w:cs="Times New Roman" w:hint="default"/>
        <w:b/>
        <w:sz w:val="24"/>
      </w:rPr>
    </w:lvl>
    <w:lvl w:ilvl="8">
      <w:start w:val="1"/>
      <w:numFmt w:val="decimal"/>
      <w:lvlText w:val="%1.%2.%3.%4.%5.%6.%7.%8.%9."/>
      <w:lvlJc w:val="left"/>
      <w:pPr>
        <w:ind w:left="9720" w:hanging="1800"/>
      </w:pPr>
      <w:rPr>
        <w:rFonts w:ascii="Times New Roman" w:hAnsi="Times New Roman" w:cs="Times New Roman" w:hint="default"/>
        <w:b/>
        <w:sz w:val="24"/>
      </w:rPr>
    </w:lvl>
  </w:abstractNum>
  <w:abstractNum w:abstractNumId="8">
    <w:nsid w:val="66B74AC4"/>
    <w:multiLevelType w:val="hybridMultilevel"/>
    <w:tmpl w:val="D54C4EB2"/>
    <w:lvl w:ilvl="0" w:tplc="D710F8FE">
      <w:start w:val="5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9">
    <w:nsid w:val="73706809"/>
    <w:multiLevelType w:val="hybridMultilevel"/>
    <w:tmpl w:val="D7F431B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C75899"/>
    <w:multiLevelType w:val="hybridMultilevel"/>
    <w:tmpl w:val="501236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B2295D"/>
    <w:multiLevelType w:val="hybridMultilevel"/>
    <w:tmpl w:val="8706755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2A07D3"/>
    <w:multiLevelType w:val="hybridMultilevel"/>
    <w:tmpl w:val="5B625B02"/>
    <w:lvl w:ilvl="0" w:tplc="9F16BBA0">
      <w:start w:val="1"/>
      <w:numFmt w:val="decimal"/>
      <w:lvlText w:val="%1."/>
      <w:lvlJc w:val="left"/>
      <w:pPr>
        <w:ind w:left="1663" w:hanging="94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D700604"/>
    <w:multiLevelType w:val="hybridMultilevel"/>
    <w:tmpl w:val="CD8AAA8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3"/>
  </w:num>
  <w:num w:numId="4">
    <w:abstractNumId w:val="0"/>
  </w:num>
  <w:num w:numId="5">
    <w:abstractNumId w:val="11"/>
  </w:num>
  <w:num w:numId="6">
    <w:abstractNumId w:val="5"/>
  </w:num>
  <w:num w:numId="7">
    <w:abstractNumId w:val="10"/>
  </w:num>
  <w:num w:numId="8">
    <w:abstractNumId w:val="4"/>
  </w:num>
  <w:num w:numId="9">
    <w:abstractNumId w:val="8"/>
  </w:num>
  <w:num w:numId="10">
    <w:abstractNumId w:val="1"/>
  </w:num>
  <w:num w:numId="11">
    <w:abstractNumId w:val="9"/>
  </w:num>
  <w:num w:numId="12">
    <w:abstractNumId w:val="2"/>
  </w:num>
  <w:num w:numId="13">
    <w:abstractNumId w:val="7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defaultTabStop w:val="720"/>
  <w:characterSpacingControl w:val="doNotCompress"/>
  <w:compat/>
  <w:rsids>
    <w:rsidRoot w:val="007C0324"/>
    <w:rsid w:val="00007336"/>
    <w:rsid w:val="00010323"/>
    <w:rsid w:val="00016EBB"/>
    <w:rsid w:val="000244C4"/>
    <w:rsid w:val="00026407"/>
    <w:rsid w:val="00026EAC"/>
    <w:rsid w:val="000324C0"/>
    <w:rsid w:val="00032615"/>
    <w:rsid w:val="000338E3"/>
    <w:rsid w:val="0003401A"/>
    <w:rsid w:val="000370AF"/>
    <w:rsid w:val="00040EFB"/>
    <w:rsid w:val="000602EA"/>
    <w:rsid w:val="00064158"/>
    <w:rsid w:val="00065C3C"/>
    <w:rsid w:val="00073981"/>
    <w:rsid w:val="000947D1"/>
    <w:rsid w:val="00095FEB"/>
    <w:rsid w:val="0009692C"/>
    <w:rsid w:val="00097749"/>
    <w:rsid w:val="000A0F8B"/>
    <w:rsid w:val="000A3DAB"/>
    <w:rsid w:val="000A55E7"/>
    <w:rsid w:val="000A6FF4"/>
    <w:rsid w:val="000A7B37"/>
    <w:rsid w:val="000B28BC"/>
    <w:rsid w:val="000B55A9"/>
    <w:rsid w:val="000C133C"/>
    <w:rsid w:val="000D5124"/>
    <w:rsid w:val="000E33AC"/>
    <w:rsid w:val="001019D9"/>
    <w:rsid w:val="00103F1F"/>
    <w:rsid w:val="00111CDB"/>
    <w:rsid w:val="001267FB"/>
    <w:rsid w:val="00134AC1"/>
    <w:rsid w:val="00135016"/>
    <w:rsid w:val="00152A13"/>
    <w:rsid w:val="00154278"/>
    <w:rsid w:val="0016119D"/>
    <w:rsid w:val="00165878"/>
    <w:rsid w:val="00182283"/>
    <w:rsid w:val="00184517"/>
    <w:rsid w:val="00186921"/>
    <w:rsid w:val="001A3CE4"/>
    <w:rsid w:val="001A6572"/>
    <w:rsid w:val="001A74C0"/>
    <w:rsid w:val="001B44EA"/>
    <w:rsid w:val="001C5D32"/>
    <w:rsid w:val="001D22D2"/>
    <w:rsid w:val="001D2867"/>
    <w:rsid w:val="001D3C89"/>
    <w:rsid w:val="001D684B"/>
    <w:rsid w:val="001E17EF"/>
    <w:rsid w:val="001E65D9"/>
    <w:rsid w:val="00201D5A"/>
    <w:rsid w:val="00204B6E"/>
    <w:rsid w:val="002152BB"/>
    <w:rsid w:val="0021563E"/>
    <w:rsid w:val="00217F87"/>
    <w:rsid w:val="002219C4"/>
    <w:rsid w:val="002345C9"/>
    <w:rsid w:val="00235653"/>
    <w:rsid w:val="002360DA"/>
    <w:rsid w:val="00237149"/>
    <w:rsid w:val="00240A81"/>
    <w:rsid w:val="00247550"/>
    <w:rsid w:val="0026217C"/>
    <w:rsid w:val="00266B09"/>
    <w:rsid w:val="0027610A"/>
    <w:rsid w:val="00282EB6"/>
    <w:rsid w:val="00283995"/>
    <w:rsid w:val="00284495"/>
    <w:rsid w:val="0028561F"/>
    <w:rsid w:val="00293A20"/>
    <w:rsid w:val="00293D2B"/>
    <w:rsid w:val="002A4AFA"/>
    <w:rsid w:val="002B296E"/>
    <w:rsid w:val="002B3321"/>
    <w:rsid w:val="002B6190"/>
    <w:rsid w:val="002C29CF"/>
    <w:rsid w:val="002D1C25"/>
    <w:rsid w:val="002D3A41"/>
    <w:rsid w:val="002D4AC8"/>
    <w:rsid w:val="002F05FE"/>
    <w:rsid w:val="003038C8"/>
    <w:rsid w:val="00304B83"/>
    <w:rsid w:val="003102FB"/>
    <w:rsid w:val="00312480"/>
    <w:rsid w:val="003223BF"/>
    <w:rsid w:val="00333CE7"/>
    <w:rsid w:val="0033710E"/>
    <w:rsid w:val="00345980"/>
    <w:rsid w:val="003470BD"/>
    <w:rsid w:val="00347DCD"/>
    <w:rsid w:val="00361FA2"/>
    <w:rsid w:val="00373CE0"/>
    <w:rsid w:val="003765FD"/>
    <w:rsid w:val="00381532"/>
    <w:rsid w:val="003A0695"/>
    <w:rsid w:val="003A50D8"/>
    <w:rsid w:val="003B0235"/>
    <w:rsid w:val="003C3209"/>
    <w:rsid w:val="003C5914"/>
    <w:rsid w:val="003C769A"/>
    <w:rsid w:val="003D0FEA"/>
    <w:rsid w:val="003D5122"/>
    <w:rsid w:val="003E276D"/>
    <w:rsid w:val="003F09CF"/>
    <w:rsid w:val="003F5F9E"/>
    <w:rsid w:val="004024FB"/>
    <w:rsid w:val="004049BA"/>
    <w:rsid w:val="004154B0"/>
    <w:rsid w:val="00423982"/>
    <w:rsid w:val="00430EAD"/>
    <w:rsid w:val="004346C3"/>
    <w:rsid w:val="00440FEB"/>
    <w:rsid w:val="00445BB3"/>
    <w:rsid w:val="004656B5"/>
    <w:rsid w:val="0047196C"/>
    <w:rsid w:val="004731B7"/>
    <w:rsid w:val="0047798C"/>
    <w:rsid w:val="00480397"/>
    <w:rsid w:val="0048085D"/>
    <w:rsid w:val="0048459F"/>
    <w:rsid w:val="00485917"/>
    <w:rsid w:val="004956BE"/>
    <w:rsid w:val="004A11A7"/>
    <w:rsid w:val="004A6720"/>
    <w:rsid w:val="004A7BF3"/>
    <w:rsid w:val="004B22AA"/>
    <w:rsid w:val="004D4AE1"/>
    <w:rsid w:val="004E26B3"/>
    <w:rsid w:val="004E5E4D"/>
    <w:rsid w:val="004F142E"/>
    <w:rsid w:val="00504AD1"/>
    <w:rsid w:val="005113E5"/>
    <w:rsid w:val="00514D4F"/>
    <w:rsid w:val="00514E08"/>
    <w:rsid w:val="0051629C"/>
    <w:rsid w:val="005212AB"/>
    <w:rsid w:val="00527430"/>
    <w:rsid w:val="00531310"/>
    <w:rsid w:val="00550DD0"/>
    <w:rsid w:val="00553845"/>
    <w:rsid w:val="00573AD3"/>
    <w:rsid w:val="00586CC9"/>
    <w:rsid w:val="0058720A"/>
    <w:rsid w:val="005901A5"/>
    <w:rsid w:val="005908F5"/>
    <w:rsid w:val="00592B83"/>
    <w:rsid w:val="00594179"/>
    <w:rsid w:val="005D04F6"/>
    <w:rsid w:val="005D3E0B"/>
    <w:rsid w:val="005F001F"/>
    <w:rsid w:val="005F40A3"/>
    <w:rsid w:val="00600461"/>
    <w:rsid w:val="006037F2"/>
    <w:rsid w:val="006101DC"/>
    <w:rsid w:val="0062047C"/>
    <w:rsid w:val="00621C7F"/>
    <w:rsid w:val="00625C12"/>
    <w:rsid w:val="00634869"/>
    <w:rsid w:val="00635C0F"/>
    <w:rsid w:val="0063612F"/>
    <w:rsid w:val="00654947"/>
    <w:rsid w:val="00654C81"/>
    <w:rsid w:val="006660F3"/>
    <w:rsid w:val="00672BCF"/>
    <w:rsid w:val="00675E49"/>
    <w:rsid w:val="00676547"/>
    <w:rsid w:val="006815AB"/>
    <w:rsid w:val="00684234"/>
    <w:rsid w:val="0069287C"/>
    <w:rsid w:val="006963AB"/>
    <w:rsid w:val="006A067C"/>
    <w:rsid w:val="006B2A28"/>
    <w:rsid w:val="006B3BC8"/>
    <w:rsid w:val="006B4DA3"/>
    <w:rsid w:val="006B55DC"/>
    <w:rsid w:val="006B5D04"/>
    <w:rsid w:val="006B6E5C"/>
    <w:rsid w:val="006D0AB4"/>
    <w:rsid w:val="006D54AE"/>
    <w:rsid w:val="006F3F94"/>
    <w:rsid w:val="007000D2"/>
    <w:rsid w:val="00702E99"/>
    <w:rsid w:val="00711CE0"/>
    <w:rsid w:val="00723761"/>
    <w:rsid w:val="007463A9"/>
    <w:rsid w:val="007504CF"/>
    <w:rsid w:val="00750FC1"/>
    <w:rsid w:val="007519D7"/>
    <w:rsid w:val="00754BC4"/>
    <w:rsid w:val="007567FF"/>
    <w:rsid w:val="007746D7"/>
    <w:rsid w:val="007820F2"/>
    <w:rsid w:val="00782517"/>
    <w:rsid w:val="007A4FD7"/>
    <w:rsid w:val="007B0A8B"/>
    <w:rsid w:val="007B155C"/>
    <w:rsid w:val="007B7B2F"/>
    <w:rsid w:val="007C0324"/>
    <w:rsid w:val="007D0966"/>
    <w:rsid w:val="007D0B90"/>
    <w:rsid w:val="007D2CDC"/>
    <w:rsid w:val="007D3EDA"/>
    <w:rsid w:val="007E021B"/>
    <w:rsid w:val="007E2879"/>
    <w:rsid w:val="007E6F68"/>
    <w:rsid w:val="007F5CE3"/>
    <w:rsid w:val="00807501"/>
    <w:rsid w:val="0081670C"/>
    <w:rsid w:val="00820F42"/>
    <w:rsid w:val="00822DF9"/>
    <w:rsid w:val="00824C32"/>
    <w:rsid w:val="00826A2A"/>
    <w:rsid w:val="00830CCC"/>
    <w:rsid w:val="0084326C"/>
    <w:rsid w:val="0085036D"/>
    <w:rsid w:val="00872EFC"/>
    <w:rsid w:val="008741A8"/>
    <w:rsid w:val="008747E2"/>
    <w:rsid w:val="00876160"/>
    <w:rsid w:val="00885C0B"/>
    <w:rsid w:val="00896B87"/>
    <w:rsid w:val="008A0A67"/>
    <w:rsid w:val="008A6F22"/>
    <w:rsid w:val="008C34D2"/>
    <w:rsid w:val="008C37B1"/>
    <w:rsid w:val="008C3FD8"/>
    <w:rsid w:val="008D6FB6"/>
    <w:rsid w:val="008E1EEA"/>
    <w:rsid w:val="008F3B70"/>
    <w:rsid w:val="008F476C"/>
    <w:rsid w:val="00910A9B"/>
    <w:rsid w:val="00915143"/>
    <w:rsid w:val="009159DB"/>
    <w:rsid w:val="00917042"/>
    <w:rsid w:val="00921687"/>
    <w:rsid w:val="0092212B"/>
    <w:rsid w:val="00926E4F"/>
    <w:rsid w:val="00927CA7"/>
    <w:rsid w:val="0093093B"/>
    <w:rsid w:val="009330CE"/>
    <w:rsid w:val="00943A6C"/>
    <w:rsid w:val="009517E5"/>
    <w:rsid w:val="00955B29"/>
    <w:rsid w:val="009575FB"/>
    <w:rsid w:val="009707E1"/>
    <w:rsid w:val="009938A2"/>
    <w:rsid w:val="009943FB"/>
    <w:rsid w:val="00997FA0"/>
    <w:rsid w:val="009C55BA"/>
    <w:rsid w:val="009D4D4A"/>
    <w:rsid w:val="009D53EF"/>
    <w:rsid w:val="009D750C"/>
    <w:rsid w:val="009F249F"/>
    <w:rsid w:val="00A00E01"/>
    <w:rsid w:val="00A10BBF"/>
    <w:rsid w:val="00A1368C"/>
    <w:rsid w:val="00A1700F"/>
    <w:rsid w:val="00A32604"/>
    <w:rsid w:val="00A473C8"/>
    <w:rsid w:val="00A516A9"/>
    <w:rsid w:val="00A5300D"/>
    <w:rsid w:val="00A55005"/>
    <w:rsid w:val="00A6475E"/>
    <w:rsid w:val="00A70EEB"/>
    <w:rsid w:val="00A93ECE"/>
    <w:rsid w:val="00AA2C17"/>
    <w:rsid w:val="00AA558C"/>
    <w:rsid w:val="00AB2DBE"/>
    <w:rsid w:val="00AD2C3B"/>
    <w:rsid w:val="00AE3658"/>
    <w:rsid w:val="00AF0CE5"/>
    <w:rsid w:val="00AF1C13"/>
    <w:rsid w:val="00B0077F"/>
    <w:rsid w:val="00B02D8C"/>
    <w:rsid w:val="00B05E08"/>
    <w:rsid w:val="00B1082B"/>
    <w:rsid w:val="00B210BA"/>
    <w:rsid w:val="00B571CA"/>
    <w:rsid w:val="00B62F37"/>
    <w:rsid w:val="00B71505"/>
    <w:rsid w:val="00B85B6E"/>
    <w:rsid w:val="00B87CB5"/>
    <w:rsid w:val="00BA087E"/>
    <w:rsid w:val="00BA5B82"/>
    <w:rsid w:val="00BB32E5"/>
    <w:rsid w:val="00BC2101"/>
    <w:rsid w:val="00BE1D32"/>
    <w:rsid w:val="00BF10E2"/>
    <w:rsid w:val="00BF2EFF"/>
    <w:rsid w:val="00BF425A"/>
    <w:rsid w:val="00C0369D"/>
    <w:rsid w:val="00C05BEE"/>
    <w:rsid w:val="00C12B32"/>
    <w:rsid w:val="00C13E7F"/>
    <w:rsid w:val="00C172E9"/>
    <w:rsid w:val="00C417C6"/>
    <w:rsid w:val="00C44FC2"/>
    <w:rsid w:val="00C52754"/>
    <w:rsid w:val="00C6186E"/>
    <w:rsid w:val="00C63F20"/>
    <w:rsid w:val="00C71A25"/>
    <w:rsid w:val="00C75E00"/>
    <w:rsid w:val="00C76DC1"/>
    <w:rsid w:val="00C76F1F"/>
    <w:rsid w:val="00C809F2"/>
    <w:rsid w:val="00C95C91"/>
    <w:rsid w:val="00C96E34"/>
    <w:rsid w:val="00C97FE0"/>
    <w:rsid w:val="00CA3C4D"/>
    <w:rsid w:val="00CB3C2D"/>
    <w:rsid w:val="00CC795A"/>
    <w:rsid w:val="00CE53FF"/>
    <w:rsid w:val="00CF2815"/>
    <w:rsid w:val="00D00AF9"/>
    <w:rsid w:val="00D0554D"/>
    <w:rsid w:val="00D05760"/>
    <w:rsid w:val="00D11D6E"/>
    <w:rsid w:val="00D15DDB"/>
    <w:rsid w:val="00D25A6B"/>
    <w:rsid w:val="00D262B3"/>
    <w:rsid w:val="00D30254"/>
    <w:rsid w:val="00D31F34"/>
    <w:rsid w:val="00D330EE"/>
    <w:rsid w:val="00D47B55"/>
    <w:rsid w:val="00D539D3"/>
    <w:rsid w:val="00D5563E"/>
    <w:rsid w:val="00D626FE"/>
    <w:rsid w:val="00D6296B"/>
    <w:rsid w:val="00D6341A"/>
    <w:rsid w:val="00D64D4A"/>
    <w:rsid w:val="00D70EBF"/>
    <w:rsid w:val="00D748D6"/>
    <w:rsid w:val="00D818A5"/>
    <w:rsid w:val="00D856EE"/>
    <w:rsid w:val="00D87986"/>
    <w:rsid w:val="00D94C5D"/>
    <w:rsid w:val="00D950D0"/>
    <w:rsid w:val="00DB405C"/>
    <w:rsid w:val="00DC0F15"/>
    <w:rsid w:val="00DC1974"/>
    <w:rsid w:val="00DD054A"/>
    <w:rsid w:val="00DD11DE"/>
    <w:rsid w:val="00DD17AF"/>
    <w:rsid w:val="00DD19B4"/>
    <w:rsid w:val="00DD2172"/>
    <w:rsid w:val="00DD6224"/>
    <w:rsid w:val="00DE1009"/>
    <w:rsid w:val="00DF209E"/>
    <w:rsid w:val="00DF639C"/>
    <w:rsid w:val="00E00691"/>
    <w:rsid w:val="00E01D09"/>
    <w:rsid w:val="00E1256A"/>
    <w:rsid w:val="00E12E32"/>
    <w:rsid w:val="00E203B8"/>
    <w:rsid w:val="00E33F46"/>
    <w:rsid w:val="00E4673A"/>
    <w:rsid w:val="00E57EFA"/>
    <w:rsid w:val="00E60549"/>
    <w:rsid w:val="00E7408D"/>
    <w:rsid w:val="00E81144"/>
    <w:rsid w:val="00E865AB"/>
    <w:rsid w:val="00E87735"/>
    <w:rsid w:val="00E90858"/>
    <w:rsid w:val="00E93EA3"/>
    <w:rsid w:val="00EA4151"/>
    <w:rsid w:val="00EA6235"/>
    <w:rsid w:val="00EB523B"/>
    <w:rsid w:val="00EB5DF6"/>
    <w:rsid w:val="00EC0069"/>
    <w:rsid w:val="00EC1C79"/>
    <w:rsid w:val="00EC2D29"/>
    <w:rsid w:val="00EC5FAD"/>
    <w:rsid w:val="00ED3F51"/>
    <w:rsid w:val="00ED552B"/>
    <w:rsid w:val="00ED75A0"/>
    <w:rsid w:val="00EE6B27"/>
    <w:rsid w:val="00EF51D6"/>
    <w:rsid w:val="00EF7827"/>
    <w:rsid w:val="00F04A63"/>
    <w:rsid w:val="00F10179"/>
    <w:rsid w:val="00F227F3"/>
    <w:rsid w:val="00F25054"/>
    <w:rsid w:val="00F26813"/>
    <w:rsid w:val="00F35EA1"/>
    <w:rsid w:val="00F35F9F"/>
    <w:rsid w:val="00F55788"/>
    <w:rsid w:val="00F56624"/>
    <w:rsid w:val="00F57F44"/>
    <w:rsid w:val="00F6423A"/>
    <w:rsid w:val="00F66030"/>
    <w:rsid w:val="00F70882"/>
    <w:rsid w:val="00F71ACC"/>
    <w:rsid w:val="00F80246"/>
    <w:rsid w:val="00F972C5"/>
    <w:rsid w:val="00FA20F8"/>
    <w:rsid w:val="00FC0841"/>
    <w:rsid w:val="00FC6A51"/>
    <w:rsid w:val="00FC6E0D"/>
    <w:rsid w:val="00FD1FE8"/>
    <w:rsid w:val="00FD2623"/>
    <w:rsid w:val="00FE3FE1"/>
    <w:rsid w:val="00FE5C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6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1974"/>
  </w:style>
  <w:style w:type="paragraph" w:styleId="Heading2">
    <w:name w:val="heading 2"/>
    <w:basedOn w:val="Normal"/>
    <w:link w:val="Heading2Char"/>
    <w:uiPriority w:val="9"/>
    <w:qFormat/>
    <w:rsid w:val="00D818A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C032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B332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qFormat/>
    <w:rsid w:val="00E01D09"/>
    <w:pPr>
      <w:spacing w:before="100" w:beforeAutospacing="1" w:after="11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FE3FE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character" w:customStyle="1" w:styleId="BodyTextChar">
    <w:name w:val="Body Text Char"/>
    <w:basedOn w:val="DefaultParagraphFont"/>
    <w:link w:val="BodyText"/>
    <w:rsid w:val="00FE3FE1"/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paragraph" w:customStyle="1" w:styleId="normal0">
    <w:name w:val="normal"/>
    <w:basedOn w:val="Normal"/>
    <w:rsid w:val="000B28BC"/>
    <w:pP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clan">
    <w:name w:val="clan"/>
    <w:basedOn w:val="Normal"/>
    <w:rsid w:val="00E865AB"/>
    <w:pPr>
      <w:spacing w:before="240" w:after="120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wyq100---naslov-grupe-clanova-kurziv">
    <w:name w:val="wyq100---naslov-grupe-clanova-kurziv"/>
    <w:basedOn w:val="Normal"/>
    <w:rsid w:val="00E865AB"/>
    <w:pPr>
      <w:spacing w:before="240" w:after="240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</w:rPr>
  </w:style>
  <w:style w:type="paragraph" w:customStyle="1" w:styleId="wyq120---podnaslov-clana">
    <w:name w:val="wyq120---podnaslov-clana"/>
    <w:basedOn w:val="Normal"/>
    <w:rsid w:val="00E865AB"/>
    <w:pPr>
      <w:spacing w:before="240" w:after="240" w:line="240" w:lineRule="auto"/>
      <w:jc w:val="center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normalcentar">
    <w:name w:val="normalcentar"/>
    <w:basedOn w:val="Normal"/>
    <w:rsid w:val="00E865A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</w:rPr>
  </w:style>
  <w:style w:type="character" w:customStyle="1" w:styleId="stepen1">
    <w:name w:val="stepen1"/>
    <w:basedOn w:val="DefaultParagraphFont"/>
    <w:rsid w:val="00E865AB"/>
    <w:rPr>
      <w:sz w:val="15"/>
      <w:szCs w:val="15"/>
      <w:vertAlign w:val="superscript"/>
    </w:rPr>
  </w:style>
  <w:style w:type="paragraph" w:customStyle="1" w:styleId="Style2">
    <w:name w:val="Style2"/>
    <w:basedOn w:val="Normal"/>
    <w:rsid w:val="007E6F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customStyle="1" w:styleId="Heading2Char">
    <w:name w:val="Heading 2 Char"/>
    <w:basedOn w:val="DefaultParagraphFont"/>
    <w:link w:val="Heading2"/>
    <w:uiPriority w:val="9"/>
    <w:rsid w:val="00D818A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24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24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3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2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6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0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5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ED3D31-2349-4A64-A961-F0050930D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1976</Words>
  <Characters>11267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</dc:creator>
  <cp:lastModifiedBy>User</cp:lastModifiedBy>
  <cp:revision>16</cp:revision>
  <cp:lastPrinted>2021-11-30T07:35:00Z</cp:lastPrinted>
  <dcterms:created xsi:type="dcterms:W3CDTF">2021-11-22T15:38:00Z</dcterms:created>
  <dcterms:modified xsi:type="dcterms:W3CDTF">2021-11-30T08:32:00Z</dcterms:modified>
</cp:coreProperties>
</file>