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4E" w:rsidRDefault="00F6384E" w:rsidP="00F6384E">
      <w:pPr>
        <w:rPr>
          <w:b/>
        </w:rPr>
      </w:pPr>
      <w:r>
        <w:rPr>
          <w:b/>
        </w:rPr>
        <w:t>Szerb Köztársaság</w:t>
      </w:r>
    </w:p>
    <w:p w:rsidR="00F6384E" w:rsidRDefault="00F6384E" w:rsidP="00F6384E">
      <w:pPr>
        <w:rPr>
          <w:b/>
        </w:rPr>
      </w:pPr>
      <w:r>
        <w:rPr>
          <w:b/>
        </w:rPr>
        <w:t>Vajdaság Autonóm Tartomány</w:t>
      </w:r>
    </w:p>
    <w:p w:rsidR="00F6384E" w:rsidRDefault="00F6384E" w:rsidP="00F6384E">
      <w:pPr>
        <w:rPr>
          <w:b/>
        </w:rPr>
      </w:pPr>
      <w:r>
        <w:rPr>
          <w:b/>
        </w:rPr>
        <w:t>Zenta község</w:t>
      </w:r>
    </w:p>
    <w:p w:rsidR="00F6384E" w:rsidRDefault="00F6384E" w:rsidP="00F6384E">
      <w:pPr>
        <w:rPr>
          <w:b/>
        </w:rPr>
      </w:pPr>
      <w:r>
        <w:rPr>
          <w:b/>
        </w:rPr>
        <w:t>Üzlethelyiségekkel foglalkozó bizottság</w:t>
      </w:r>
    </w:p>
    <w:p w:rsidR="00F6384E" w:rsidRDefault="00100C61" w:rsidP="00F6384E">
      <w:pPr>
        <w:rPr>
          <w:b/>
        </w:rPr>
      </w:pPr>
      <w:r>
        <w:rPr>
          <w:b/>
        </w:rPr>
        <w:t>Szám: 46-48/2017-II</w:t>
      </w:r>
    </w:p>
    <w:p w:rsidR="00F6384E" w:rsidRDefault="00100C61" w:rsidP="00F6384E">
      <w:pPr>
        <w:rPr>
          <w:b/>
        </w:rPr>
      </w:pPr>
      <w:r>
        <w:rPr>
          <w:b/>
        </w:rPr>
        <w:t>Kelt: 2017.09.28-án</w:t>
      </w:r>
    </w:p>
    <w:p w:rsidR="00F6384E" w:rsidRDefault="00F6384E" w:rsidP="00F6384E">
      <w:pPr>
        <w:rPr>
          <w:b/>
        </w:rPr>
      </w:pPr>
      <w:r>
        <w:rPr>
          <w:b/>
        </w:rPr>
        <w:t xml:space="preserve">Z E N T </w:t>
      </w:r>
      <w:proofErr w:type="gramStart"/>
      <w:r>
        <w:rPr>
          <w:b/>
        </w:rPr>
        <w:t>A</w:t>
      </w:r>
      <w:proofErr w:type="gramEnd"/>
    </w:p>
    <w:p w:rsidR="00F6384E" w:rsidRDefault="00F6384E" w:rsidP="00F6384E">
      <w:pPr>
        <w:rPr>
          <w:b/>
        </w:rPr>
      </w:pPr>
    </w:p>
    <w:p w:rsidR="00F6384E" w:rsidRDefault="00F6384E" w:rsidP="00F6384E">
      <w:pPr>
        <w:jc w:val="center"/>
        <w:rPr>
          <w:b/>
        </w:rPr>
      </w:pPr>
      <w:r>
        <w:rPr>
          <w:b/>
        </w:rPr>
        <w:t xml:space="preserve">N Y I L V Á N O </w:t>
      </w:r>
      <w:proofErr w:type="gramStart"/>
      <w:r>
        <w:rPr>
          <w:b/>
        </w:rPr>
        <w:t>S  H</w:t>
      </w:r>
      <w:proofErr w:type="gramEnd"/>
      <w:r>
        <w:rPr>
          <w:b/>
        </w:rPr>
        <w:t xml:space="preserve"> I R D E T M É N Y</w:t>
      </w:r>
    </w:p>
    <w:p w:rsidR="00F6384E" w:rsidRDefault="00F6384E" w:rsidP="00F6384E">
      <w:pPr>
        <w:jc w:val="center"/>
        <w:rPr>
          <w:b/>
        </w:rPr>
      </w:pPr>
      <w:r>
        <w:rPr>
          <w:b/>
        </w:rPr>
        <w:t>ÜZLETHELYISÉGEK BÉRBEADÁSÁRA</w:t>
      </w:r>
    </w:p>
    <w:p w:rsidR="00F6384E" w:rsidRDefault="00F6384E" w:rsidP="00F6384E">
      <w:pPr>
        <w:rPr>
          <w:b/>
        </w:rPr>
      </w:pPr>
    </w:p>
    <w:p w:rsidR="00F6384E" w:rsidRDefault="00F6384E" w:rsidP="00F6384E">
      <w:pPr>
        <w:rPr>
          <w:b/>
        </w:rPr>
      </w:pPr>
    </w:p>
    <w:p w:rsidR="00F6384E" w:rsidRDefault="00F6384E" w:rsidP="00F6384E">
      <w:pPr>
        <w:ind w:firstLine="360"/>
        <w:jc w:val="both"/>
      </w:pPr>
      <w:proofErr w:type="gramStart"/>
      <w:r>
        <w:t>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43. szakasza, valamint az üzlethelyiségek bérbeadására irányuló eljárás megindításáról szóló, Zenta község polgármest</w:t>
      </w:r>
      <w:r w:rsidR="00100C61">
        <w:t>ere által 2017.09.26-án meghozott 46-48/2017-II-es</w:t>
      </w:r>
      <w:r>
        <w:t xml:space="preserve"> számú határozat alapján Zenta község írásos árajánlatok begyűjtésének eljárásával bérbe adja az alábbi helyiségeket:</w:t>
      </w:r>
      <w:proofErr w:type="gramEnd"/>
    </w:p>
    <w:p w:rsidR="00F6384E" w:rsidRDefault="00F6384E" w:rsidP="00F6384E">
      <w:pPr>
        <w:jc w:val="both"/>
        <w:rPr>
          <w:u w:val="single"/>
        </w:rPr>
      </w:pPr>
    </w:p>
    <w:p w:rsidR="00F6384E" w:rsidRDefault="00F6384E" w:rsidP="00F6384E">
      <w:pPr>
        <w:jc w:val="both"/>
        <w:rPr>
          <w:u w:val="single"/>
        </w:rPr>
      </w:pPr>
    </w:p>
    <w:p w:rsidR="00F6384E" w:rsidRDefault="00F6384E" w:rsidP="00100C61">
      <w:pPr>
        <w:jc w:val="both"/>
        <w:rPr>
          <w:u w:val="single"/>
        </w:rPr>
      </w:pPr>
      <w:r>
        <w:rPr>
          <w:u w:val="single"/>
        </w:rPr>
        <w:t>1. Üzlethelyiség Zentán, az Adai u. 6</w:t>
      </w:r>
      <w:proofErr w:type="gramStart"/>
      <w:r>
        <w:rPr>
          <w:u w:val="single"/>
        </w:rPr>
        <w:t>.  sz.</w:t>
      </w:r>
      <w:proofErr w:type="gramEnd"/>
      <w:r>
        <w:rPr>
          <w:u w:val="single"/>
        </w:rPr>
        <w:t xml:space="preserve"> alatti címen a valamikori </w:t>
      </w:r>
      <w:proofErr w:type="spellStart"/>
      <w:r>
        <w:rPr>
          <w:u w:val="single"/>
        </w:rPr>
        <w:t>Emzoma</w:t>
      </w:r>
      <w:proofErr w:type="spellEnd"/>
      <w:r>
        <w:rPr>
          <w:u w:val="single"/>
        </w:rPr>
        <w:t xml:space="preserve">  (II. üzleti övezet), amelynek teljes hasznos területe 32,80 m² (a helyiség egy helyiségből áll, vizesblokkból, illetve WC-ből).</w:t>
      </w:r>
    </w:p>
    <w:p w:rsidR="00F6384E" w:rsidRDefault="00F6384E" w:rsidP="00F6384E">
      <w:pPr>
        <w:ind w:firstLine="360"/>
        <w:jc w:val="both"/>
      </w:pPr>
    </w:p>
    <w:p w:rsidR="00F6384E" w:rsidRDefault="00F6384E" w:rsidP="00100C61">
      <w:pPr>
        <w:jc w:val="both"/>
      </w:pPr>
      <w:r>
        <w:t xml:space="preserve">Az üzlethelyiségben az alábbi üzleti tevékenység végezhető: </w:t>
      </w:r>
      <w:r>
        <w:rPr>
          <w:bCs/>
        </w:rPr>
        <w:t>vendéglátói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6384E" w:rsidRDefault="00F6384E" w:rsidP="00F6384E">
      <w:pPr>
        <w:ind w:firstLine="360"/>
        <w:jc w:val="both"/>
      </w:pPr>
    </w:p>
    <w:p w:rsidR="00F6384E" w:rsidRDefault="00F6384E" w:rsidP="00100C61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F6384E" w:rsidRDefault="00F6384E" w:rsidP="00100C61">
      <w:pPr>
        <w:jc w:val="both"/>
      </w:pPr>
      <w:r>
        <w:t>189,00 dinár m²</w:t>
      </w:r>
      <w:proofErr w:type="spellStart"/>
      <w:r>
        <w:t>-ként</w:t>
      </w:r>
      <w:proofErr w:type="spellEnd"/>
      <w:r>
        <w:t>, ÁFA nélkül; 226,80 dinár m²</w:t>
      </w:r>
      <w:proofErr w:type="spellStart"/>
      <w:r>
        <w:t>-ként</w:t>
      </w:r>
      <w:proofErr w:type="spellEnd"/>
      <w:r>
        <w:t>, ÁFÁVAL.</w:t>
      </w:r>
    </w:p>
    <w:p w:rsidR="00F6384E" w:rsidRDefault="00F6384E" w:rsidP="00100C61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 biztosíték összege: 14.878,08 dinár, </w:t>
      </w:r>
      <w:r>
        <w:t>ÁFÁVAL</w:t>
      </w:r>
      <w:r>
        <w:rPr>
          <w:bCs/>
        </w:rPr>
        <w:t>.</w:t>
      </w:r>
    </w:p>
    <w:p w:rsidR="00F6384E" w:rsidRDefault="00F6384E" w:rsidP="00F6384E">
      <w:pPr>
        <w:ind w:firstLine="360"/>
        <w:jc w:val="both"/>
      </w:pPr>
    </w:p>
    <w:p w:rsidR="00F6384E" w:rsidRDefault="00F6384E" w:rsidP="00100C61">
      <w:pPr>
        <w:tabs>
          <w:tab w:val="left" w:pos="2340"/>
        </w:tabs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</w:t>
      </w:r>
      <w:r w:rsidR="00100C61">
        <w:t>s 17/2015. szám) 36. szakaszában</w:t>
      </w:r>
      <w:r>
        <w:t xml:space="preserve"> leírt tevékenységekre.</w:t>
      </w:r>
    </w:p>
    <w:p w:rsidR="00F6384E" w:rsidRDefault="00F6384E" w:rsidP="00F6384E">
      <w:pPr>
        <w:ind w:firstLine="360"/>
        <w:jc w:val="both"/>
      </w:pPr>
    </w:p>
    <w:p w:rsidR="00F6384E" w:rsidRDefault="00F6384E" w:rsidP="00100C61">
      <w:pPr>
        <w:jc w:val="both"/>
        <w:rPr>
          <w:u w:val="single"/>
        </w:rPr>
      </w:pPr>
      <w:r>
        <w:rPr>
          <w:u w:val="single"/>
        </w:rPr>
        <w:t xml:space="preserve">2. Üzlethelyiség Zentán, a </w:t>
      </w:r>
      <w:proofErr w:type="spellStart"/>
      <w:r>
        <w:rPr>
          <w:u w:val="single"/>
        </w:rPr>
        <w:t>Karađorđe</w:t>
      </w:r>
      <w:proofErr w:type="spellEnd"/>
      <w:r>
        <w:rPr>
          <w:u w:val="single"/>
        </w:rPr>
        <w:t xml:space="preserve"> utca 46/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. szám alatti címen, a valamikori </w:t>
      </w:r>
      <w:proofErr w:type="spellStart"/>
      <w:r>
        <w:rPr>
          <w:u w:val="single"/>
        </w:rPr>
        <w:t>Pilvaks</w:t>
      </w:r>
      <w:proofErr w:type="spellEnd"/>
      <w:r>
        <w:rPr>
          <w:u w:val="single"/>
        </w:rPr>
        <w:t xml:space="preserve"> (IV. üzleti övezet), amelynek teljes hasznos területe 64,51 m².</w:t>
      </w:r>
    </w:p>
    <w:p w:rsidR="00F6384E" w:rsidRDefault="00F6384E" w:rsidP="00F6384E">
      <w:pPr>
        <w:ind w:firstLine="360"/>
        <w:jc w:val="both"/>
        <w:rPr>
          <w:b/>
        </w:rPr>
      </w:pPr>
    </w:p>
    <w:p w:rsidR="00F6384E" w:rsidRDefault="00F6384E" w:rsidP="00100C61">
      <w:pPr>
        <w:jc w:val="both"/>
      </w:pPr>
      <w:r>
        <w:t xml:space="preserve">Az üzlethelyiségben az alábbi üzleti tevékenység végezhető: </w:t>
      </w:r>
      <w:r>
        <w:rPr>
          <w:bCs/>
        </w:rPr>
        <w:t>vendéglátói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6384E" w:rsidRDefault="00F6384E" w:rsidP="00F6384E">
      <w:pPr>
        <w:ind w:firstLine="360"/>
        <w:jc w:val="both"/>
      </w:pPr>
    </w:p>
    <w:p w:rsidR="00F6384E" w:rsidRDefault="00F6384E" w:rsidP="00100C61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F6384E" w:rsidRDefault="00F6384E" w:rsidP="00100C61">
      <w:pPr>
        <w:jc w:val="both"/>
      </w:pPr>
      <w:r>
        <w:t>59,40 dinár m²</w:t>
      </w:r>
      <w:proofErr w:type="spellStart"/>
      <w:r>
        <w:t>-ként</w:t>
      </w:r>
      <w:proofErr w:type="spellEnd"/>
      <w:r>
        <w:t>, ÁFA nélkül; 71,28 dinár m²</w:t>
      </w:r>
      <w:proofErr w:type="spellStart"/>
      <w:r>
        <w:t>-ként</w:t>
      </w:r>
      <w:proofErr w:type="spellEnd"/>
      <w:r>
        <w:t>, ÁFÁVAL.</w:t>
      </w:r>
    </w:p>
    <w:p w:rsidR="00F6384E" w:rsidRDefault="00F6384E" w:rsidP="00100C61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 biztosíték összege: 9.196,55 dinár, </w:t>
      </w:r>
      <w:r>
        <w:t>ÁFÁVAL</w:t>
      </w:r>
      <w:r>
        <w:rPr>
          <w:bCs/>
        </w:rPr>
        <w:t>.</w:t>
      </w:r>
    </w:p>
    <w:p w:rsidR="00F6384E" w:rsidRDefault="00F6384E" w:rsidP="00F6384E">
      <w:pPr>
        <w:ind w:firstLine="360"/>
        <w:jc w:val="both"/>
      </w:pPr>
    </w:p>
    <w:p w:rsidR="00F6384E" w:rsidRDefault="00F6384E" w:rsidP="00100C61">
      <w:pPr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</w:t>
      </w:r>
      <w:r w:rsidR="00100C61">
        <w:t>s 17/2015. szám) 36. szakaszában</w:t>
      </w:r>
      <w:r>
        <w:t xml:space="preserve"> leírt tevékenységekre.</w:t>
      </w:r>
    </w:p>
    <w:p w:rsidR="00F6384E" w:rsidRDefault="00F6384E" w:rsidP="00F6384E">
      <w:pPr>
        <w:ind w:firstLine="360"/>
        <w:jc w:val="both"/>
        <w:rPr>
          <w:b/>
        </w:rPr>
      </w:pPr>
    </w:p>
    <w:p w:rsidR="00F6384E" w:rsidRDefault="00F6384E" w:rsidP="00100C61">
      <w:pPr>
        <w:jc w:val="both"/>
        <w:rPr>
          <w:u w:val="single"/>
        </w:rPr>
      </w:pPr>
      <w:r>
        <w:rPr>
          <w:u w:val="single"/>
        </w:rPr>
        <w:t xml:space="preserve">3. Üzlethelyiség Zentán, a </w:t>
      </w:r>
      <w:proofErr w:type="spellStart"/>
      <w:r>
        <w:rPr>
          <w:u w:val="single"/>
        </w:rPr>
        <w:t>Karađorđe</w:t>
      </w:r>
      <w:proofErr w:type="spellEnd"/>
      <w:r>
        <w:rPr>
          <w:u w:val="single"/>
        </w:rPr>
        <w:t xml:space="preserve"> utca 39. szám alatti címen, a valamikori Gold </w:t>
      </w:r>
      <w:proofErr w:type="spellStart"/>
      <w:r>
        <w:rPr>
          <w:u w:val="single"/>
        </w:rPr>
        <w:t>Car</w:t>
      </w:r>
      <w:proofErr w:type="spellEnd"/>
      <w:r>
        <w:rPr>
          <w:u w:val="single"/>
        </w:rPr>
        <w:t xml:space="preserve"> (IV. üzleti övezet), amelynek teljes hasznos területe 84,44 m².</w:t>
      </w:r>
    </w:p>
    <w:p w:rsidR="00F6384E" w:rsidRDefault="00F6384E" w:rsidP="00F6384E">
      <w:pPr>
        <w:ind w:firstLine="360"/>
        <w:jc w:val="both"/>
        <w:rPr>
          <w:b/>
          <w:u w:val="single"/>
        </w:rPr>
      </w:pPr>
    </w:p>
    <w:p w:rsidR="00F6384E" w:rsidRDefault="00F6384E" w:rsidP="00100C61">
      <w:pPr>
        <w:jc w:val="both"/>
      </w:pPr>
      <w:r>
        <w:t>Az üzlethelyiség irodaként használható,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6384E" w:rsidRDefault="00F6384E" w:rsidP="00F6384E">
      <w:pPr>
        <w:ind w:firstLine="360"/>
        <w:jc w:val="both"/>
      </w:pPr>
    </w:p>
    <w:p w:rsidR="00F6384E" w:rsidRDefault="00F6384E" w:rsidP="00100C61">
      <w:pPr>
        <w:jc w:val="both"/>
      </w:pPr>
      <w:r>
        <w:t>A bérleti díj kezdő (legalacsonyabb) összege:</w:t>
      </w:r>
    </w:p>
    <w:p w:rsidR="00F6384E" w:rsidRDefault="00F6384E" w:rsidP="00100C61">
      <w:pPr>
        <w:jc w:val="both"/>
      </w:pPr>
      <w:r>
        <w:t>59,40 dinár m²</w:t>
      </w:r>
      <w:proofErr w:type="spellStart"/>
      <w:r>
        <w:t>-ként</w:t>
      </w:r>
      <w:proofErr w:type="spellEnd"/>
      <w:r>
        <w:t>, ÁFA nélkül; 71,28 dinár m²</w:t>
      </w:r>
      <w:proofErr w:type="spellStart"/>
      <w:r>
        <w:t>-ként</w:t>
      </w:r>
      <w:proofErr w:type="spellEnd"/>
      <w:r>
        <w:t>, ÁFÁVAL.</w:t>
      </w:r>
    </w:p>
    <w:p w:rsidR="00F6384E" w:rsidRDefault="00F6384E" w:rsidP="00100C61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 biztosíték összege: 12.037,77 dinár, </w:t>
      </w:r>
      <w:r>
        <w:t>ÁFÁVAL</w:t>
      </w:r>
      <w:r>
        <w:rPr>
          <w:bCs/>
        </w:rPr>
        <w:t>.</w:t>
      </w:r>
    </w:p>
    <w:p w:rsidR="00F6384E" w:rsidRDefault="00F6384E" w:rsidP="00F6384E">
      <w:pPr>
        <w:jc w:val="both"/>
      </w:pPr>
    </w:p>
    <w:p w:rsidR="00F6384E" w:rsidRDefault="00F6384E" w:rsidP="00100C61">
      <w:pPr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</w:t>
      </w:r>
      <w:r w:rsidR="00100C61">
        <w:t>s 17/2015. szám) 36. szakaszában</w:t>
      </w:r>
      <w:r>
        <w:t xml:space="preserve"> leírt tevékenységekre.</w:t>
      </w:r>
    </w:p>
    <w:p w:rsidR="00F6384E" w:rsidRDefault="00F6384E" w:rsidP="00F6384E">
      <w:pPr>
        <w:jc w:val="both"/>
      </w:pPr>
    </w:p>
    <w:p w:rsidR="00F6384E" w:rsidRDefault="00100C61" w:rsidP="00100C61">
      <w:pPr>
        <w:jc w:val="both"/>
        <w:rPr>
          <w:u w:val="single"/>
        </w:rPr>
      </w:pPr>
      <w:r>
        <w:rPr>
          <w:u w:val="single"/>
        </w:rPr>
        <w:t>4</w:t>
      </w:r>
      <w:r w:rsidR="00F6384E">
        <w:rPr>
          <w:u w:val="single"/>
        </w:rPr>
        <w:t xml:space="preserve">. Üzlethelyiség </w:t>
      </w:r>
      <w:r>
        <w:rPr>
          <w:u w:val="single"/>
        </w:rPr>
        <w:t xml:space="preserve">Zentán, </w:t>
      </w:r>
      <w:r w:rsidR="00F6384E">
        <w:rPr>
          <w:u w:val="single"/>
        </w:rPr>
        <w:t>a Fő tér 1. szám alat</w:t>
      </w:r>
      <w:r>
        <w:rPr>
          <w:u w:val="single"/>
        </w:rPr>
        <w:t xml:space="preserve">ti címen, a valamikori </w:t>
      </w:r>
      <w:proofErr w:type="spellStart"/>
      <w:r>
        <w:rPr>
          <w:u w:val="single"/>
        </w:rPr>
        <w:t>Eltra</w:t>
      </w:r>
      <w:proofErr w:type="spellEnd"/>
      <w:r w:rsidR="00F6384E">
        <w:rPr>
          <w:u w:val="single"/>
        </w:rPr>
        <w:t xml:space="preserve"> (I. üzleti övezet), amelyn</w:t>
      </w:r>
      <w:r>
        <w:rPr>
          <w:u w:val="single"/>
        </w:rPr>
        <w:t xml:space="preserve">ek teljes hasznos területe 34,02 m². Az üzlethelyiséghez egy galéria is tartozik, </w:t>
      </w:r>
      <w:proofErr w:type="gramStart"/>
      <w:r>
        <w:rPr>
          <w:u w:val="single"/>
        </w:rPr>
        <w:t>amelynek  teljes</w:t>
      </w:r>
      <w:proofErr w:type="gramEnd"/>
      <w:r>
        <w:rPr>
          <w:u w:val="single"/>
        </w:rPr>
        <w:t xml:space="preserve">  területe  8,67 m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(a helyiség két helyiségből, </w:t>
      </w:r>
      <w:r w:rsidR="00F6384E">
        <w:rPr>
          <w:u w:val="single"/>
        </w:rPr>
        <w:t xml:space="preserve">egy vizesblokkból </w:t>
      </w:r>
      <w:r>
        <w:rPr>
          <w:u w:val="single"/>
        </w:rPr>
        <w:t xml:space="preserve">és galériából </w:t>
      </w:r>
      <w:r w:rsidR="00F6384E">
        <w:rPr>
          <w:u w:val="single"/>
        </w:rPr>
        <w:t>áll).</w:t>
      </w:r>
    </w:p>
    <w:p w:rsidR="00F6384E" w:rsidRDefault="00F6384E" w:rsidP="00F6384E">
      <w:pPr>
        <w:ind w:firstLine="360"/>
        <w:jc w:val="both"/>
        <w:rPr>
          <w:b/>
          <w:u w:val="single"/>
        </w:rPr>
      </w:pPr>
    </w:p>
    <w:p w:rsidR="00F6384E" w:rsidRDefault="00F6384E" w:rsidP="00100C61">
      <w:pPr>
        <w:jc w:val="both"/>
      </w:pPr>
      <w:r>
        <w:t xml:space="preserve">Az üzlethelyiségben az alábbi üzleti tevékenység végezhető: </w:t>
      </w:r>
      <w:r>
        <w:rPr>
          <w:bCs/>
        </w:rPr>
        <w:t>vendéglátó-ipari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6384E" w:rsidRDefault="00F6384E" w:rsidP="00F6384E">
      <w:pPr>
        <w:ind w:firstLine="360"/>
        <w:jc w:val="both"/>
      </w:pPr>
    </w:p>
    <w:p w:rsidR="00F6384E" w:rsidRDefault="00F6384E" w:rsidP="00100C61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F6384E" w:rsidRDefault="00F6384E" w:rsidP="00F6384E">
      <w:pPr>
        <w:ind w:firstLine="360"/>
        <w:jc w:val="both"/>
      </w:pPr>
    </w:p>
    <w:p w:rsidR="00F6384E" w:rsidRDefault="00F6384E" w:rsidP="00203F58">
      <w:pPr>
        <w:jc w:val="both"/>
      </w:pPr>
      <w:r>
        <w:t>405,00 dinár m²</w:t>
      </w:r>
      <w:proofErr w:type="spellStart"/>
      <w:r>
        <w:t>-ként</w:t>
      </w:r>
      <w:proofErr w:type="spellEnd"/>
      <w:r>
        <w:t>, ÁFA nélkül; 486,00 dinár m²</w:t>
      </w:r>
      <w:proofErr w:type="spellStart"/>
      <w:r>
        <w:t>-ként</w:t>
      </w:r>
      <w:proofErr w:type="spellEnd"/>
      <w:r>
        <w:t>, ÁFÁVAL.</w:t>
      </w:r>
    </w:p>
    <w:p w:rsidR="00F6384E" w:rsidRDefault="00203F58" w:rsidP="00203F58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>A biztosíték összege: 33.067,44</w:t>
      </w:r>
      <w:r w:rsidR="00F6384E">
        <w:rPr>
          <w:bCs/>
        </w:rPr>
        <w:t xml:space="preserve"> dinár, </w:t>
      </w:r>
      <w:r w:rsidR="00F6384E">
        <w:t>ÁFÁVAL</w:t>
      </w:r>
      <w:r w:rsidR="00F6384E">
        <w:rPr>
          <w:bCs/>
        </w:rPr>
        <w:t>.</w:t>
      </w:r>
    </w:p>
    <w:p w:rsidR="00203F58" w:rsidRDefault="00203F58" w:rsidP="00203F58">
      <w:pPr>
        <w:jc w:val="both"/>
      </w:pPr>
      <w:r>
        <w:t>A bérleti díj kezdő (legalacsonyabb) összege a galériára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203F58" w:rsidRDefault="00203F58" w:rsidP="00203F58">
      <w:pPr>
        <w:jc w:val="both"/>
      </w:pPr>
      <w:r>
        <w:t>202,50 dinár m²</w:t>
      </w:r>
      <w:proofErr w:type="spellStart"/>
      <w:r>
        <w:t>-ként</w:t>
      </w:r>
      <w:proofErr w:type="spellEnd"/>
      <w:r>
        <w:t>, ÁFA nélkül; 243,00,00 dinár m²</w:t>
      </w:r>
      <w:proofErr w:type="spellStart"/>
      <w:r>
        <w:t>-ként</w:t>
      </w:r>
      <w:proofErr w:type="spellEnd"/>
      <w:r>
        <w:t>, ÁFÁVAL.</w:t>
      </w:r>
    </w:p>
    <w:p w:rsidR="00203F58" w:rsidRDefault="00203F58" w:rsidP="00203F58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 biztosíték összege a galériára: 4.231,62 dinár, </w:t>
      </w:r>
      <w:r>
        <w:t>ÁFÁVAL</w:t>
      </w:r>
      <w:r>
        <w:rPr>
          <w:bCs/>
        </w:rPr>
        <w:t>.</w:t>
      </w:r>
    </w:p>
    <w:p w:rsidR="00203F58" w:rsidRDefault="00203F58" w:rsidP="00203F58">
      <w:pPr>
        <w:jc w:val="both"/>
      </w:pPr>
    </w:p>
    <w:p w:rsidR="00F6384E" w:rsidRDefault="00F6384E" w:rsidP="00203F58">
      <w:pPr>
        <w:jc w:val="both"/>
      </w:pPr>
      <w:r>
        <w:lastRenderedPageBreak/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</w:t>
      </w:r>
      <w:r w:rsidR="00203F58">
        <w:t>s 17/2015. szám) 36. szakaszában</w:t>
      </w:r>
      <w:r>
        <w:t xml:space="preserve"> leírt tevékenységekre.</w:t>
      </w:r>
    </w:p>
    <w:p w:rsidR="00F6384E" w:rsidRDefault="00F6384E" w:rsidP="00F6384E">
      <w:pPr>
        <w:jc w:val="both"/>
        <w:rPr>
          <w:b/>
        </w:rPr>
      </w:pPr>
    </w:p>
    <w:p w:rsidR="00F6384E" w:rsidRDefault="00203F58" w:rsidP="00203F58">
      <w:pPr>
        <w:jc w:val="both"/>
        <w:rPr>
          <w:u w:val="single"/>
        </w:rPr>
      </w:pPr>
      <w:r w:rsidRPr="00203F58">
        <w:rPr>
          <w:u w:val="single"/>
        </w:rPr>
        <w:t>5</w:t>
      </w:r>
      <w:r w:rsidR="00F6384E" w:rsidRPr="00203F58">
        <w:rPr>
          <w:u w:val="single"/>
        </w:rPr>
        <w:t>.</w:t>
      </w:r>
      <w:r>
        <w:rPr>
          <w:u w:val="single"/>
        </w:rPr>
        <w:t xml:space="preserve"> Üzlethelyiség Zentán, a Fő tér 1. </w:t>
      </w:r>
      <w:proofErr w:type="spellStart"/>
      <w:r>
        <w:rPr>
          <w:u w:val="single"/>
        </w:rPr>
        <w:t>sz</w:t>
      </w:r>
      <w:proofErr w:type="spellEnd"/>
      <w:r w:rsidR="00F6384E">
        <w:rPr>
          <w:u w:val="single"/>
        </w:rPr>
        <w:t xml:space="preserve"> alatti címen, a valamikori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Chery</w:t>
      </w:r>
      <w:proofErr w:type="spellEnd"/>
      <w:r>
        <w:rPr>
          <w:u w:val="single"/>
        </w:rPr>
        <w:t xml:space="preserve"> (I</w:t>
      </w:r>
      <w:r w:rsidR="00F6384E">
        <w:rPr>
          <w:u w:val="single"/>
        </w:rPr>
        <w:t>. üzleti övezet), amelyn</w:t>
      </w:r>
      <w:r>
        <w:rPr>
          <w:u w:val="single"/>
        </w:rPr>
        <w:t>ek teljes hasznos területe 90,77</w:t>
      </w:r>
      <w:r w:rsidR="00F6384E">
        <w:rPr>
          <w:u w:val="single"/>
        </w:rPr>
        <w:t xml:space="preserve"> m²</w:t>
      </w:r>
      <w:r>
        <w:rPr>
          <w:u w:val="single"/>
        </w:rPr>
        <w:t xml:space="preserve"> (a helyiség négy helyiségből és </w:t>
      </w:r>
      <w:proofErr w:type="gramStart"/>
      <w:r>
        <w:rPr>
          <w:u w:val="single"/>
        </w:rPr>
        <w:t>egy  vizesblokkból</w:t>
      </w:r>
      <w:proofErr w:type="gramEnd"/>
      <w:r>
        <w:rPr>
          <w:u w:val="single"/>
        </w:rPr>
        <w:t xml:space="preserve">  áll</w:t>
      </w:r>
      <w:r w:rsidR="00F6384E">
        <w:rPr>
          <w:u w:val="single"/>
        </w:rPr>
        <w:t>.</w:t>
      </w:r>
    </w:p>
    <w:p w:rsidR="00F6384E" w:rsidRDefault="00F6384E" w:rsidP="00F6384E">
      <w:pPr>
        <w:ind w:firstLine="360"/>
        <w:jc w:val="both"/>
        <w:rPr>
          <w:b/>
        </w:rPr>
      </w:pPr>
    </w:p>
    <w:p w:rsidR="00F6384E" w:rsidRDefault="00F6384E" w:rsidP="00203F58">
      <w:pPr>
        <w:jc w:val="both"/>
      </w:pPr>
      <w:r>
        <w:t xml:space="preserve">Az üzlethelyiségben az alábbi üzleti tevékenység végezhető: </w:t>
      </w:r>
      <w:r>
        <w:rPr>
          <w:bCs/>
        </w:rPr>
        <w:t>vendéglátó-ipari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6384E" w:rsidRDefault="00F6384E" w:rsidP="00F6384E">
      <w:pPr>
        <w:ind w:firstLine="360"/>
        <w:jc w:val="both"/>
      </w:pPr>
    </w:p>
    <w:p w:rsidR="00F6384E" w:rsidRDefault="00F6384E" w:rsidP="00203F58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F6384E" w:rsidRDefault="00203F58" w:rsidP="00203F58">
      <w:pPr>
        <w:jc w:val="both"/>
      </w:pPr>
      <w:r>
        <w:t>405</w:t>
      </w:r>
      <w:r w:rsidR="00F6384E">
        <w:t>,00 d</w:t>
      </w:r>
      <w:r>
        <w:t>inár m²</w:t>
      </w:r>
      <w:proofErr w:type="spellStart"/>
      <w:r>
        <w:t>-ként</w:t>
      </w:r>
      <w:proofErr w:type="spellEnd"/>
      <w:r>
        <w:t>, ÁFA nélkül</w:t>
      </w:r>
      <w:proofErr w:type="gramStart"/>
      <w:r>
        <w:t>;486</w:t>
      </w:r>
      <w:proofErr w:type="gramEnd"/>
      <w:r>
        <w:t>,00</w:t>
      </w:r>
      <w:r w:rsidR="00F6384E">
        <w:t xml:space="preserve"> dinár m²</w:t>
      </w:r>
      <w:proofErr w:type="spellStart"/>
      <w:r w:rsidR="00F6384E">
        <w:t>-ként</w:t>
      </w:r>
      <w:proofErr w:type="spellEnd"/>
      <w:r w:rsidR="00F6384E">
        <w:t>, ÁFÁVAL.</w:t>
      </w:r>
    </w:p>
    <w:p w:rsidR="00F6384E" w:rsidRDefault="00203F58" w:rsidP="00203F58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>A biztosíték összege: 88.228,44</w:t>
      </w:r>
      <w:r w:rsidR="00F6384E">
        <w:rPr>
          <w:bCs/>
        </w:rPr>
        <w:t xml:space="preserve"> dinár, </w:t>
      </w:r>
      <w:r w:rsidR="00F6384E">
        <w:t>ÁFÁVAL</w:t>
      </w:r>
      <w:r w:rsidR="00F6384E">
        <w:rPr>
          <w:bCs/>
        </w:rPr>
        <w:t>.</w:t>
      </w:r>
    </w:p>
    <w:p w:rsidR="00F6384E" w:rsidRDefault="00F6384E" w:rsidP="00F6384E">
      <w:pPr>
        <w:ind w:firstLine="360"/>
        <w:jc w:val="both"/>
      </w:pPr>
    </w:p>
    <w:p w:rsidR="00F6384E" w:rsidRDefault="00F6384E" w:rsidP="00203F58">
      <w:pPr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</w:t>
      </w:r>
      <w:r w:rsidR="00203F58">
        <w:t xml:space="preserve"> -17/2015. szám) 36. szakaszában</w:t>
      </w:r>
      <w:r>
        <w:t xml:space="preserve"> leírt tevékenységekre.</w:t>
      </w:r>
    </w:p>
    <w:p w:rsidR="00F6384E" w:rsidRDefault="00F6384E" w:rsidP="00F6384E">
      <w:pPr>
        <w:ind w:firstLine="360"/>
        <w:jc w:val="both"/>
      </w:pPr>
    </w:p>
    <w:p w:rsidR="00F6384E" w:rsidRDefault="00203F58" w:rsidP="00203F58">
      <w:pPr>
        <w:jc w:val="both"/>
        <w:rPr>
          <w:u w:val="single"/>
        </w:rPr>
      </w:pPr>
      <w:r>
        <w:rPr>
          <w:u w:val="single"/>
        </w:rPr>
        <w:t>6</w:t>
      </w:r>
      <w:r w:rsidR="00F6384E">
        <w:rPr>
          <w:u w:val="single"/>
        </w:rPr>
        <w:t>. Ü</w:t>
      </w:r>
      <w:r>
        <w:rPr>
          <w:u w:val="single"/>
        </w:rPr>
        <w:t xml:space="preserve">zlethelyiség Zentán, </w:t>
      </w:r>
      <w:proofErr w:type="gramStart"/>
      <w:r>
        <w:rPr>
          <w:u w:val="single"/>
        </w:rPr>
        <w:t>a  Fő</w:t>
      </w:r>
      <w:proofErr w:type="gramEnd"/>
      <w:r>
        <w:rPr>
          <w:u w:val="single"/>
        </w:rPr>
        <w:t xml:space="preserve"> tér</w:t>
      </w:r>
      <w:r w:rsidR="00F6384E">
        <w:rPr>
          <w:u w:val="single"/>
        </w:rPr>
        <w:t xml:space="preserve"> 1.sz. alatt,  a</w:t>
      </w:r>
      <w:r>
        <w:rPr>
          <w:u w:val="single"/>
        </w:rPr>
        <w:t xml:space="preserve">  valamikori </w:t>
      </w:r>
      <w:proofErr w:type="spellStart"/>
      <w:r>
        <w:rPr>
          <w:u w:val="single"/>
        </w:rPr>
        <w:t>Alpha</w:t>
      </w:r>
      <w:proofErr w:type="spellEnd"/>
      <w:r>
        <w:rPr>
          <w:u w:val="single"/>
        </w:rPr>
        <w:t xml:space="preserve"> Bank</w:t>
      </w:r>
      <w:r w:rsidR="00F6384E">
        <w:rPr>
          <w:u w:val="single"/>
        </w:rPr>
        <w:t xml:space="preserve"> (I. üzleti övezet), amelyne</w:t>
      </w:r>
      <w:r>
        <w:rPr>
          <w:u w:val="single"/>
        </w:rPr>
        <w:t>k teljes  hasznos területe 86,50</w:t>
      </w:r>
      <w:r w:rsidR="00F6384E">
        <w:rPr>
          <w:u w:val="single"/>
        </w:rPr>
        <w:t xml:space="preserve"> m</w:t>
      </w:r>
      <w:r w:rsidR="00F6384E">
        <w:rPr>
          <w:u w:val="single"/>
          <w:vertAlign w:val="superscript"/>
        </w:rPr>
        <w:t>2</w:t>
      </w:r>
      <w:r>
        <w:rPr>
          <w:u w:val="single"/>
        </w:rPr>
        <w:t xml:space="preserve"> (a helyiség három helyiségből, két vizesblokkból </w:t>
      </w:r>
      <w:proofErr w:type="spellStart"/>
      <w:r>
        <w:rPr>
          <w:u w:val="single"/>
        </w:rPr>
        <w:t>WC-vel</w:t>
      </w:r>
      <w:proofErr w:type="spellEnd"/>
      <w:r>
        <w:rPr>
          <w:u w:val="single"/>
        </w:rPr>
        <w:t xml:space="preserve"> és  folyosóval, teakonyhával áll)</w:t>
      </w:r>
      <w:r w:rsidR="00F6384E">
        <w:rPr>
          <w:u w:val="single"/>
        </w:rPr>
        <w:t xml:space="preserve">. </w:t>
      </w:r>
    </w:p>
    <w:p w:rsidR="00F6384E" w:rsidRDefault="00F6384E" w:rsidP="00F6384E">
      <w:pPr>
        <w:ind w:firstLine="360"/>
        <w:jc w:val="both"/>
      </w:pPr>
    </w:p>
    <w:p w:rsidR="00F6384E" w:rsidRDefault="00F6384E" w:rsidP="00203F58">
      <w:pPr>
        <w:jc w:val="both"/>
      </w:pPr>
      <w:r>
        <w:t xml:space="preserve">Az üzlethelyiségben az alábbi üzleti tevékenység végezhető: </w:t>
      </w:r>
      <w:r>
        <w:rPr>
          <w:bCs/>
        </w:rPr>
        <w:t>vendéglátó-ipari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6384E" w:rsidRDefault="00F6384E" w:rsidP="00F6384E">
      <w:pPr>
        <w:ind w:firstLine="360"/>
        <w:jc w:val="both"/>
      </w:pPr>
    </w:p>
    <w:p w:rsidR="00F6384E" w:rsidRDefault="00F6384E" w:rsidP="00203F58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F6384E" w:rsidRDefault="00F6384E" w:rsidP="00203F58">
      <w:pPr>
        <w:jc w:val="both"/>
      </w:pPr>
      <w:r>
        <w:t>405,00 dinár m²</w:t>
      </w:r>
      <w:proofErr w:type="spellStart"/>
      <w:r>
        <w:t>-ként</w:t>
      </w:r>
      <w:proofErr w:type="spellEnd"/>
      <w:r>
        <w:t>, ÁFA nélkül; 486,00 dinár m²</w:t>
      </w:r>
      <w:proofErr w:type="spellStart"/>
      <w:r>
        <w:t>-ként</w:t>
      </w:r>
      <w:proofErr w:type="spellEnd"/>
      <w:r>
        <w:t>, ÁFÁVAL.</w:t>
      </w:r>
    </w:p>
    <w:p w:rsidR="00F6384E" w:rsidRDefault="00F6384E" w:rsidP="00203F58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>A biztosíték összege</w:t>
      </w:r>
      <w:r w:rsidR="00203F58">
        <w:rPr>
          <w:bCs/>
        </w:rPr>
        <w:t>: 84.078,</w:t>
      </w:r>
      <w:proofErr w:type="gramStart"/>
      <w:r w:rsidR="00203F58">
        <w:rPr>
          <w:bCs/>
        </w:rPr>
        <w:t>00</w:t>
      </w:r>
      <w:r>
        <w:rPr>
          <w:bCs/>
        </w:rPr>
        <w:t xml:space="preserve">  dinár</w:t>
      </w:r>
      <w:proofErr w:type="gramEnd"/>
      <w:r>
        <w:rPr>
          <w:bCs/>
        </w:rPr>
        <w:t xml:space="preserve">, </w:t>
      </w:r>
      <w:r>
        <w:t>ÁFÁVAL</w:t>
      </w:r>
      <w:r>
        <w:rPr>
          <w:bCs/>
        </w:rPr>
        <w:t>.</w:t>
      </w:r>
    </w:p>
    <w:p w:rsidR="00F6384E" w:rsidRDefault="00F6384E" w:rsidP="00F6384E">
      <w:pPr>
        <w:ind w:firstLine="360"/>
        <w:jc w:val="both"/>
      </w:pPr>
    </w:p>
    <w:p w:rsidR="00F6384E" w:rsidRDefault="00F6384E" w:rsidP="00203F58">
      <w:pPr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</w:t>
      </w:r>
      <w:r w:rsidR="00203F58">
        <w:t xml:space="preserve"> 17/2015. szám) 36. szakaszában</w:t>
      </w:r>
      <w:r>
        <w:t xml:space="preserve"> leírt tevékenységekre.</w:t>
      </w:r>
    </w:p>
    <w:p w:rsidR="00F6384E" w:rsidRDefault="00F6384E" w:rsidP="00F6384E">
      <w:pPr>
        <w:ind w:firstLine="360"/>
        <w:jc w:val="both"/>
      </w:pPr>
    </w:p>
    <w:p w:rsidR="00F6384E" w:rsidRDefault="00203F58" w:rsidP="00203F58">
      <w:pPr>
        <w:jc w:val="both"/>
        <w:rPr>
          <w:u w:val="single"/>
        </w:rPr>
      </w:pPr>
      <w:r>
        <w:rPr>
          <w:u w:val="single"/>
        </w:rPr>
        <w:t>7. Üzlethelyiség a Fő tér 3</w:t>
      </w:r>
      <w:r w:rsidR="00F6384E">
        <w:rPr>
          <w:u w:val="single"/>
        </w:rPr>
        <w:t>. sz</w:t>
      </w:r>
      <w:r w:rsidR="00FF09E6">
        <w:rPr>
          <w:u w:val="single"/>
        </w:rPr>
        <w:t>. alatt</w:t>
      </w:r>
      <w:proofErr w:type="gramStart"/>
      <w:r w:rsidR="00FF09E6">
        <w:rPr>
          <w:u w:val="single"/>
        </w:rPr>
        <w:t>,  a</w:t>
      </w:r>
      <w:proofErr w:type="gramEnd"/>
      <w:r w:rsidR="00FF09E6">
        <w:rPr>
          <w:u w:val="single"/>
        </w:rPr>
        <w:t xml:space="preserve">  valamikori </w:t>
      </w:r>
      <w:proofErr w:type="spellStart"/>
      <w:r w:rsidR="00FF09E6">
        <w:rPr>
          <w:u w:val="single"/>
        </w:rPr>
        <w:t>Jasmin</w:t>
      </w:r>
      <w:proofErr w:type="spellEnd"/>
      <w:r w:rsidR="00FF09E6">
        <w:rPr>
          <w:u w:val="single"/>
        </w:rPr>
        <w:t xml:space="preserve"> </w:t>
      </w:r>
      <w:r w:rsidR="00F6384E">
        <w:rPr>
          <w:u w:val="single"/>
        </w:rPr>
        <w:t>(II. üzleti övezet), amelyne</w:t>
      </w:r>
      <w:r w:rsidR="00FF09E6">
        <w:rPr>
          <w:u w:val="single"/>
        </w:rPr>
        <w:t>k teljes  hasznos területe 39,28</w:t>
      </w:r>
      <w:r w:rsidR="00F6384E">
        <w:rPr>
          <w:u w:val="single"/>
        </w:rPr>
        <w:t xml:space="preserve"> m</w:t>
      </w:r>
      <w:r w:rsidR="00F6384E">
        <w:rPr>
          <w:u w:val="single"/>
          <w:vertAlign w:val="superscript"/>
        </w:rPr>
        <w:t>2</w:t>
      </w:r>
      <w:r w:rsidR="00FF09E6">
        <w:rPr>
          <w:u w:val="single"/>
        </w:rPr>
        <w:t xml:space="preserve"> (a helyiség két</w:t>
      </w:r>
      <w:r w:rsidR="00F6384E">
        <w:rPr>
          <w:u w:val="single"/>
        </w:rPr>
        <w:t xml:space="preserve">  helyiségből,</w:t>
      </w:r>
      <w:r w:rsidR="00FF09E6">
        <w:rPr>
          <w:u w:val="single"/>
        </w:rPr>
        <w:t xml:space="preserve"> és vizesblokkból, illetve WC-ből</w:t>
      </w:r>
      <w:r w:rsidR="00F6384E">
        <w:rPr>
          <w:u w:val="single"/>
        </w:rPr>
        <w:t xml:space="preserve">  áll).</w:t>
      </w:r>
    </w:p>
    <w:p w:rsidR="00F6384E" w:rsidRDefault="00F6384E" w:rsidP="00F6384E">
      <w:pPr>
        <w:ind w:firstLine="360"/>
        <w:jc w:val="both"/>
        <w:rPr>
          <w:u w:val="single"/>
        </w:rPr>
      </w:pPr>
    </w:p>
    <w:p w:rsidR="00F6384E" w:rsidRDefault="00F6384E" w:rsidP="00FF09E6">
      <w:pPr>
        <w:jc w:val="both"/>
      </w:pPr>
      <w:r>
        <w:lastRenderedPageBreak/>
        <w:t xml:space="preserve">Az üzlethelyiségben az alábbi üzleti tevékenység végezhető: </w:t>
      </w:r>
      <w:r>
        <w:rPr>
          <w:bCs/>
        </w:rPr>
        <w:t>vendéglátói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6384E" w:rsidRDefault="00F6384E" w:rsidP="00F6384E">
      <w:pPr>
        <w:ind w:firstLine="360"/>
        <w:jc w:val="both"/>
      </w:pPr>
    </w:p>
    <w:p w:rsidR="00F6384E" w:rsidRDefault="00F6384E" w:rsidP="00FF09E6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F6384E" w:rsidRDefault="00F6384E" w:rsidP="00FF09E6">
      <w:pPr>
        <w:jc w:val="both"/>
      </w:pPr>
      <w:r>
        <w:t>315,00 dinár m²</w:t>
      </w:r>
      <w:proofErr w:type="spellStart"/>
      <w:r>
        <w:t>-ként</w:t>
      </w:r>
      <w:proofErr w:type="spellEnd"/>
      <w:r>
        <w:t>, ÁFA nélkül; 378,00 dinár m²</w:t>
      </w:r>
      <w:proofErr w:type="spellStart"/>
      <w:r>
        <w:t>-ként</w:t>
      </w:r>
      <w:proofErr w:type="spellEnd"/>
      <w:r>
        <w:t>, ÁFÁVAL.</w:t>
      </w:r>
    </w:p>
    <w:p w:rsidR="00F6384E" w:rsidRDefault="00FF09E6" w:rsidP="00FF09E6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>A biztosíték összege: 29.695,</w:t>
      </w:r>
      <w:proofErr w:type="gramStart"/>
      <w:r>
        <w:rPr>
          <w:bCs/>
        </w:rPr>
        <w:t>68</w:t>
      </w:r>
      <w:r w:rsidR="00F6384E">
        <w:rPr>
          <w:bCs/>
        </w:rPr>
        <w:t xml:space="preserve">  dinár</w:t>
      </w:r>
      <w:proofErr w:type="gramEnd"/>
      <w:r w:rsidR="00F6384E">
        <w:rPr>
          <w:bCs/>
        </w:rPr>
        <w:t xml:space="preserve"> m</w:t>
      </w:r>
      <w:r w:rsidR="00F6384E">
        <w:rPr>
          <w:bCs/>
          <w:vertAlign w:val="superscript"/>
        </w:rPr>
        <w:t>2</w:t>
      </w:r>
      <w:r w:rsidR="00F6384E">
        <w:rPr>
          <w:bCs/>
        </w:rPr>
        <w:t xml:space="preserve">-ként, </w:t>
      </w:r>
      <w:r w:rsidR="00F6384E">
        <w:t>ÁFÁVAL</w:t>
      </w:r>
      <w:r w:rsidR="00F6384E">
        <w:rPr>
          <w:bCs/>
        </w:rPr>
        <w:t>.</w:t>
      </w:r>
    </w:p>
    <w:p w:rsidR="00F6384E" w:rsidRDefault="00F6384E" w:rsidP="00F6384E">
      <w:pPr>
        <w:ind w:firstLine="360"/>
        <w:jc w:val="both"/>
      </w:pPr>
    </w:p>
    <w:p w:rsidR="00F6384E" w:rsidRDefault="00F6384E" w:rsidP="00FF09E6">
      <w:pPr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</w:t>
      </w:r>
      <w:r w:rsidR="00FF09E6">
        <w:t>s 17/2015. szám) 36. szakaszában</w:t>
      </w:r>
      <w:r>
        <w:t xml:space="preserve"> leírt tevékenységekre.</w:t>
      </w:r>
    </w:p>
    <w:p w:rsidR="00F6384E" w:rsidRDefault="00F6384E" w:rsidP="00F6384E">
      <w:pPr>
        <w:ind w:firstLine="360"/>
        <w:jc w:val="both"/>
      </w:pPr>
    </w:p>
    <w:p w:rsidR="00F6384E" w:rsidRDefault="00FF09E6" w:rsidP="00FF09E6">
      <w:pPr>
        <w:jc w:val="both"/>
        <w:rPr>
          <w:u w:val="single"/>
        </w:rPr>
      </w:pPr>
      <w:r>
        <w:rPr>
          <w:u w:val="single"/>
        </w:rPr>
        <w:t>8.</w:t>
      </w:r>
      <w:r w:rsidR="00F6384E">
        <w:rPr>
          <w:u w:val="single"/>
        </w:rPr>
        <w:t xml:space="preserve"> Üzlethelyiség a </w:t>
      </w:r>
      <w:r>
        <w:rPr>
          <w:u w:val="single"/>
        </w:rPr>
        <w:t xml:space="preserve">Zentán, a </w:t>
      </w:r>
      <w:r w:rsidR="00F6384E">
        <w:rPr>
          <w:u w:val="single"/>
        </w:rPr>
        <w:t>Fő tér 1. s</w:t>
      </w:r>
      <w:r>
        <w:rPr>
          <w:u w:val="single"/>
        </w:rPr>
        <w:t>z. alatt</w:t>
      </w:r>
      <w:proofErr w:type="gramStart"/>
      <w:r>
        <w:rPr>
          <w:u w:val="single"/>
        </w:rPr>
        <w:t>,  a</w:t>
      </w:r>
      <w:proofErr w:type="gramEnd"/>
      <w:r>
        <w:rPr>
          <w:u w:val="single"/>
        </w:rPr>
        <w:t xml:space="preserve">  valamikori Játszóterem</w:t>
      </w:r>
      <w:r w:rsidR="00F6384E">
        <w:rPr>
          <w:u w:val="single"/>
        </w:rPr>
        <w:t xml:space="preserve"> helyisége (I. üzleti övezet), amelyne</w:t>
      </w:r>
      <w:r>
        <w:rPr>
          <w:u w:val="single"/>
        </w:rPr>
        <w:t>k teljes  hasznos területe 48,62</w:t>
      </w:r>
      <w:r w:rsidR="00F6384E">
        <w:rPr>
          <w:u w:val="single"/>
        </w:rPr>
        <w:t xml:space="preserve"> m</w:t>
      </w:r>
      <w:r w:rsidR="00F6384E">
        <w:rPr>
          <w:u w:val="single"/>
          <w:vertAlign w:val="superscript"/>
        </w:rPr>
        <w:t>2</w:t>
      </w:r>
      <w:r>
        <w:rPr>
          <w:u w:val="single"/>
        </w:rPr>
        <w:t xml:space="preserve"> </w:t>
      </w:r>
      <w:r w:rsidR="00F6384E">
        <w:rPr>
          <w:u w:val="single"/>
        </w:rPr>
        <w:t xml:space="preserve">(a helyiség egy </w:t>
      </w:r>
      <w:r>
        <w:rPr>
          <w:u w:val="single"/>
        </w:rPr>
        <w:t xml:space="preserve">helyiségből és  egy  vizesblokkból </w:t>
      </w:r>
      <w:r w:rsidR="00F6384E">
        <w:rPr>
          <w:u w:val="single"/>
        </w:rPr>
        <w:t>áll).</w:t>
      </w:r>
    </w:p>
    <w:p w:rsidR="00F6384E" w:rsidRDefault="00F6384E" w:rsidP="00F6384E">
      <w:pPr>
        <w:ind w:firstLine="360"/>
        <w:jc w:val="both"/>
        <w:rPr>
          <w:u w:val="single"/>
        </w:rPr>
      </w:pPr>
    </w:p>
    <w:p w:rsidR="00F6384E" w:rsidRDefault="00F6384E" w:rsidP="00FF09E6">
      <w:pPr>
        <w:jc w:val="both"/>
      </w:pPr>
      <w:r>
        <w:t xml:space="preserve">Az üzlethelyiségben az alábbi üzleti tevékenység végezhető: </w:t>
      </w:r>
      <w:r>
        <w:rPr>
          <w:bCs/>
        </w:rPr>
        <w:t>vendéglátói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6384E" w:rsidRDefault="00F6384E" w:rsidP="00F6384E">
      <w:pPr>
        <w:ind w:firstLine="360"/>
        <w:jc w:val="both"/>
      </w:pPr>
    </w:p>
    <w:p w:rsidR="00F6384E" w:rsidRDefault="00F6384E" w:rsidP="00FF09E6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F6384E" w:rsidRDefault="00FF09E6" w:rsidP="00FF09E6">
      <w:pPr>
        <w:jc w:val="both"/>
      </w:pPr>
      <w:r>
        <w:t>324</w:t>
      </w:r>
      <w:r w:rsidR="00F6384E">
        <w:t>,0</w:t>
      </w:r>
      <w:r>
        <w:t>0 dinár m²</w:t>
      </w:r>
      <w:proofErr w:type="spellStart"/>
      <w:r>
        <w:t>-ként</w:t>
      </w:r>
      <w:proofErr w:type="spellEnd"/>
      <w:r>
        <w:t>, ÁFA nélkül; 388,8</w:t>
      </w:r>
      <w:r w:rsidR="00F6384E">
        <w:t>0 dinár m²</w:t>
      </w:r>
      <w:proofErr w:type="spellStart"/>
      <w:r w:rsidR="00F6384E">
        <w:t>-ként</w:t>
      </w:r>
      <w:proofErr w:type="spellEnd"/>
      <w:r w:rsidR="00F6384E">
        <w:t>, ÁFÁVAL.</w:t>
      </w:r>
    </w:p>
    <w:p w:rsidR="00F6384E" w:rsidRDefault="00FF09E6" w:rsidP="00FF09E6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>A biztosíték összege: 37.806,91</w:t>
      </w:r>
      <w:r w:rsidR="00F6384E">
        <w:rPr>
          <w:bCs/>
        </w:rPr>
        <w:t xml:space="preserve"> dinár, </w:t>
      </w:r>
      <w:r w:rsidR="00F6384E">
        <w:t>ÁFÁVAL</w:t>
      </w:r>
      <w:r w:rsidR="00F6384E">
        <w:rPr>
          <w:bCs/>
        </w:rPr>
        <w:t>.</w:t>
      </w:r>
    </w:p>
    <w:p w:rsidR="00F6384E" w:rsidRDefault="00F6384E" w:rsidP="00F6384E">
      <w:pPr>
        <w:tabs>
          <w:tab w:val="left" w:pos="0"/>
        </w:tabs>
        <w:autoSpaceDE w:val="0"/>
        <w:autoSpaceDN w:val="0"/>
        <w:adjustRightInd w:val="0"/>
        <w:ind w:firstLine="360"/>
        <w:rPr>
          <w:bCs/>
        </w:rPr>
      </w:pPr>
    </w:p>
    <w:p w:rsidR="00FF09E6" w:rsidRPr="00FF09E6" w:rsidRDefault="00FF09E6" w:rsidP="00FF09E6">
      <w:pPr>
        <w:jc w:val="both"/>
        <w:rPr>
          <w:u w:val="single"/>
          <w:vertAlign w:val="subscript"/>
        </w:rPr>
      </w:pPr>
      <w:r>
        <w:rPr>
          <w:u w:val="single"/>
        </w:rPr>
        <w:t xml:space="preserve">9. Üzlethelyiség a Zentán, a Dr. Zoran </w:t>
      </w:r>
      <w:r>
        <w:rPr>
          <w:u w:val="single"/>
          <w:lang/>
        </w:rPr>
        <w:t xml:space="preserve">Đinđić </w:t>
      </w:r>
      <w:r>
        <w:rPr>
          <w:u w:val="single"/>
        </w:rPr>
        <w:t>u. 9-es sz. alatt</w:t>
      </w:r>
      <w:proofErr w:type="gramStart"/>
      <w:r>
        <w:rPr>
          <w:u w:val="single"/>
        </w:rPr>
        <w:t>,  a</w:t>
      </w:r>
      <w:proofErr w:type="gramEnd"/>
      <w:r>
        <w:rPr>
          <w:u w:val="single"/>
        </w:rPr>
        <w:t xml:space="preserve">  SZER politikai párt  valamikori helyisége (III. üzleti övezet), amelynek teljes  hasznos területe 52,39 m</w:t>
      </w:r>
      <w:r>
        <w:rPr>
          <w:u w:val="single"/>
          <w:vertAlign w:val="superscript"/>
        </w:rPr>
        <w:t>2</w:t>
      </w:r>
      <w:r>
        <w:rPr>
          <w:u w:val="single"/>
          <w:vertAlign w:val="subscript"/>
        </w:rPr>
        <w:t>.</w:t>
      </w:r>
    </w:p>
    <w:p w:rsidR="00FF09E6" w:rsidRDefault="00FF09E6" w:rsidP="00FF09E6">
      <w:pPr>
        <w:ind w:firstLine="360"/>
        <w:jc w:val="both"/>
        <w:rPr>
          <w:u w:val="single"/>
        </w:rPr>
      </w:pPr>
    </w:p>
    <w:p w:rsidR="00FF09E6" w:rsidRDefault="00FF09E6" w:rsidP="00FF09E6">
      <w:pPr>
        <w:jc w:val="both"/>
      </w:pPr>
      <w:r>
        <w:t xml:space="preserve">Az üzlethelyiségben az alábbi üzleti tevékenység végezhető: </w:t>
      </w:r>
      <w:r>
        <w:rPr>
          <w:bCs/>
        </w:rPr>
        <w:t>vendéglátói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F09E6" w:rsidRDefault="00FF09E6" w:rsidP="00FF09E6">
      <w:pPr>
        <w:ind w:firstLine="360"/>
        <w:jc w:val="both"/>
      </w:pPr>
    </w:p>
    <w:p w:rsidR="00FF09E6" w:rsidRDefault="00FF09E6" w:rsidP="00FF09E6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FF09E6" w:rsidRDefault="00FF09E6" w:rsidP="00FF09E6">
      <w:pPr>
        <w:jc w:val="both"/>
      </w:pPr>
      <w:r>
        <w:t>187,20 dinár m²</w:t>
      </w:r>
      <w:proofErr w:type="spellStart"/>
      <w:r>
        <w:t>-ként</w:t>
      </w:r>
      <w:proofErr w:type="spellEnd"/>
      <w:r>
        <w:t>, ÁFA nélkül; 224,64 dinár m²</w:t>
      </w:r>
      <w:proofErr w:type="spellStart"/>
      <w:r>
        <w:t>-ként</w:t>
      </w:r>
      <w:proofErr w:type="spellEnd"/>
      <w:r>
        <w:t>, ÁFÁVAL.</w:t>
      </w:r>
    </w:p>
    <w:p w:rsidR="00FF09E6" w:rsidRDefault="00FF09E6" w:rsidP="00FF09E6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 biztosíték összege: 23.537,78 dinár, </w:t>
      </w:r>
      <w:r>
        <w:t>ÁFÁVAL</w:t>
      </w:r>
      <w:r>
        <w:rPr>
          <w:bCs/>
        </w:rPr>
        <w:t>.</w:t>
      </w:r>
    </w:p>
    <w:p w:rsidR="00F6384E" w:rsidRDefault="00F6384E" w:rsidP="00F6384E">
      <w:pPr>
        <w:jc w:val="both"/>
      </w:pPr>
    </w:p>
    <w:p w:rsidR="00F6384E" w:rsidRDefault="00F6384E" w:rsidP="00FF09E6">
      <w:pPr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</w:t>
      </w:r>
      <w:r w:rsidR="00FF09E6">
        <w:t>s 17/2015. szám) 36. szakaszában</w:t>
      </w:r>
      <w:r>
        <w:t xml:space="preserve"> leírt tevékenységekre.</w:t>
      </w:r>
    </w:p>
    <w:p w:rsidR="00FF09E6" w:rsidRDefault="00FF09E6" w:rsidP="00FF09E6">
      <w:pPr>
        <w:jc w:val="both"/>
      </w:pPr>
    </w:p>
    <w:p w:rsidR="00FF09E6" w:rsidRPr="005E2603" w:rsidRDefault="00FF09E6" w:rsidP="00FF09E6">
      <w:pPr>
        <w:jc w:val="both"/>
        <w:rPr>
          <w:u w:val="single"/>
        </w:rPr>
      </w:pPr>
      <w:r>
        <w:rPr>
          <w:u w:val="single"/>
        </w:rPr>
        <w:t>10. Üzlethelyiség a Zentán, a Fő tér 1. sz. alatt</w:t>
      </w:r>
      <w:proofErr w:type="gramStart"/>
      <w:r>
        <w:rPr>
          <w:u w:val="single"/>
        </w:rPr>
        <w:t>,  a</w:t>
      </w:r>
      <w:r w:rsidR="005E2603">
        <w:rPr>
          <w:u w:val="single"/>
        </w:rPr>
        <w:t>z</w:t>
      </w:r>
      <w:proofErr w:type="gramEnd"/>
      <w:r w:rsidR="005E2603">
        <w:rPr>
          <w:u w:val="single"/>
        </w:rPr>
        <w:t xml:space="preserve"> </w:t>
      </w:r>
      <w:r>
        <w:rPr>
          <w:u w:val="single"/>
        </w:rPr>
        <w:t xml:space="preserve">  </w:t>
      </w:r>
      <w:proofErr w:type="spellStart"/>
      <w:r w:rsidR="005E2603">
        <w:rPr>
          <w:u w:val="single"/>
        </w:rPr>
        <w:t>Inesa</w:t>
      </w:r>
      <w:proofErr w:type="spellEnd"/>
      <w:r w:rsidR="005E2603">
        <w:rPr>
          <w:u w:val="single"/>
        </w:rPr>
        <w:t xml:space="preserve">  butik valamikor    </w:t>
      </w:r>
      <w:r>
        <w:rPr>
          <w:u w:val="single"/>
        </w:rPr>
        <w:t xml:space="preserve">helyisége (I. üzleti övezet), amelynek teljes  </w:t>
      </w:r>
      <w:r w:rsidR="005E2603">
        <w:rPr>
          <w:u w:val="single"/>
        </w:rPr>
        <w:t>hasznos területe 49,35</w:t>
      </w:r>
      <w:r>
        <w:rPr>
          <w:u w:val="single"/>
        </w:rPr>
        <w:t xml:space="preserve"> m</w:t>
      </w:r>
      <w:r>
        <w:rPr>
          <w:u w:val="single"/>
          <w:vertAlign w:val="superscript"/>
        </w:rPr>
        <w:t>2</w:t>
      </w:r>
      <w:r w:rsidR="005E2603">
        <w:rPr>
          <w:u w:val="single"/>
        </w:rPr>
        <w:t xml:space="preserve">. Az üzlethelyiséghez tartozik </w:t>
      </w:r>
      <w:proofErr w:type="gramStart"/>
      <w:r w:rsidR="005E2603">
        <w:rPr>
          <w:u w:val="single"/>
        </w:rPr>
        <w:t>egy  galéria</w:t>
      </w:r>
      <w:proofErr w:type="gramEnd"/>
      <w:r w:rsidR="005E2603">
        <w:rPr>
          <w:u w:val="single"/>
        </w:rPr>
        <w:t>, melynek teljes  területe  16,90 m</w:t>
      </w:r>
      <w:r w:rsidR="005E2603">
        <w:rPr>
          <w:u w:val="single"/>
          <w:vertAlign w:val="superscript"/>
        </w:rPr>
        <w:t>2</w:t>
      </w:r>
      <w:r w:rsidR="005E2603">
        <w:rPr>
          <w:u w:val="single"/>
        </w:rPr>
        <w:t xml:space="preserve"> (a  helyiség két  helyiségből,  vizesblokkból és  galériából áll).</w:t>
      </w:r>
    </w:p>
    <w:p w:rsidR="00FF09E6" w:rsidRDefault="00FF09E6" w:rsidP="00FF09E6">
      <w:pPr>
        <w:ind w:firstLine="360"/>
        <w:jc w:val="both"/>
        <w:rPr>
          <w:u w:val="single"/>
        </w:rPr>
      </w:pPr>
    </w:p>
    <w:p w:rsidR="00FF09E6" w:rsidRDefault="00FF09E6" w:rsidP="00FF09E6">
      <w:pPr>
        <w:jc w:val="both"/>
      </w:pPr>
      <w:r>
        <w:t xml:space="preserve">Az üzlethelyiségben az alábbi üzleti tevékenység végezhető: </w:t>
      </w:r>
      <w:r>
        <w:rPr>
          <w:bCs/>
        </w:rPr>
        <w:t>vendéglátói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FF09E6" w:rsidRDefault="00FF09E6" w:rsidP="00FF09E6">
      <w:pPr>
        <w:ind w:firstLine="360"/>
        <w:jc w:val="both"/>
      </w:pPr>
    </w:p>
    <w:p w:rsidR="00FF09E6" w:rsidRDefault="00FF09E6" w:rsidP="00FF09E6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FF09E6" w:rsidRDefault="005E2603" w:rsidP="00FF09E6">
      <w:pPr>
        <w:jc w:val="both"/>
      </w:pPr>
      <w:r>
        <w:t>405,00</w:t>
      </w:r>
      <w:r w:rsidR="00FF09E6">
        <w:t xml:space="preserve"> dinár</w:t>
      </w:r>
      <w:r>
        <w:t xml:space="preserve"> m²</w:t>
      </w:r>
      <w:proofErr w:type="spellStart"/>
      <w:r>
        <w:t>-ként</w:t>
      </w:r>
      <w:proofErr w:type="spellEnd"/>
      <w:r>
        <w:t>, ÁFA nélkül; 486,00</w:t>
      </w:r>
      <w:r w:rsidR="00FF09E6">
        <w:t xml:space="preserve"> dinár m²</w:t>
      </w:r>
      <w:proofErr w:type="spellStart"/>
      <w:r w:rsidR="00FF09E6">
        <w:t>-ként</w:t>
      </w:r>
      <w:proofErr w:type="spellEnd"/>
      <w:r w:rsidR="00FF09E6">
        <w:t>, ÁFÁVAL.</w:t>
      </w:r>
    </w:p>
    <w:p w:rsidR="00FF09E6" w:rsidRDefault="00FF09E6" w:rsidP="00FF09E6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>A biztosíték össz</w:t>
      </w:r>
      <w:r w:rsidR="005E2603">
        <w:rPr>
          <w:bCs/>
        </w:rPr>
        <w:t>ege: 47.968,20</w:t>
      </w:r>
      <w:r>
        <w:rPr>
          <w:bCs/>
        </w:rPr>
        <w:t xml:space="preserve"> dinár, </w:t>
      </w:r>
      <w:r>
        <w:t>ÁFÁVAL</w:t>
      </w:r>
      <w:r>
        <w:rPr>
          <w:bCs/>
        </w:rPr>
        <w:t>.</w:t>
      </w:r>
    </w:p>
    <w:p w:rsidR="005E2603" w:rsidRDefault="005E2603" w:rsidP="005E2603">
      <w:pPr>
        <w:jc w:val="both"/>
      </w:pPr>
      <w:r>
        <w:t>A galéria bérleti díjának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5E2603" w:rsidRDefault="005E2603" w:rsidP="005E2603">
      <w:pPr>
        <w:jc w:val="both"/>
      </w:pPr>
      <w:r>
        <w:t>202,50 dinár m²</w:t>
      </w:r>
      <w:proofErr w:type="spellStart"/>
      <w:r>
        <w:t>-ként</w:t>
      </w:r>
      <w:proofErr w:type="spellEnd"/>
      <w:r>
        <w:t>, ÁFA nélkül; 243,00 dinár m²</w:t>
      </w:r>
      <w:proofErr w:type="spellStart"/>
      <w:r>
        <w:t>-ként</w:t>
      </w:r>
      <w:proofErr w:type="spellEnd"/>
      <w:r>
        <w:t>, ÁFÁVAL.</w:t>
      </w:r>
    </w:p>
    <w:p w:rsidR="005E2603" w:rsidRDefault="005E2603" w:rsidP="005E2603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 biztosíték összege: 8.213,40 dinár, </w:t>
      </w:r>
      <w:r>
        <w:t>ÁFÁVAL</w:t>
      </w:r>
      <w:r>
        <w:rPr>
          <w:bCs/>
        </w:rPr>
        <w:t>.</w:t>
      </w:r>
    </w:p>
    <w:p w:rsidR="005E2603" w:rsidRDefault="005E2603" w:rsidP="00FF09E6">
      <w:pPr>
        <w:jc w:val="both"/>
      </w:pPr>
    </w:p>
    <w:p w:rsidR="00FF09E6" w:rsidRDefault="00FF09E6" w:rsidP="00FF09E6">
      <w:pPr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36. szakaszában leírt tevékenységekre.</w:t>
      </w:r>
    </w:p>
    <w:p w:rsidR="00FF09E6" w:rsidRDefault="00FF09E6" w:rsidP="00FF09E6">
      <w:pPr>
        <w:jc w:val="both"/>
      </w:pPr>
    </w:p>
    <w:p w:rsidR="005E2603" w:rsidRPr="005E2603" w:rsidRDefault="005E2603" w:rsidP="005E2603">
      <w:pPr>
        <w:jc w:val="both"/>
        <w:rPr>
          <w:u w:val="single"/>
        </w:rPr>
      </w:pPr>
      <w:r>
        <w:rPr>
          <w:u w:val="single"/>
        </w:rPr>
        <w:t xml:space="preserve">11. Üzlethelyiség a Zentán, a Posta utca 1. sz. alatt, az </w:t>
      </w:r>
      <w:proofErr w:type="spellStart"/>
      <w:r>
        <w:rPr>
          <w:u w:val="single"/>
        </w:rPr>
        <w:t>Europhoto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valamikor  helyisége</w:t>
      </w:r>
      <w:proofErr w:type="gramEnd"/>
      <w:r>
        <w:rPr>
          <w:u w:val="single"/>
        </w:rPr>
        <w:t xml:space="preserve"> (I. üzleti övezet), amelynek teljes  nettó területe 55,07 m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. </w:t>
      </w:r>
    </w:p>
    <w:p w:rsidR="005E2603" w:rsidRDefault="005E2603" w:rsidP="005E2603">
      <w:pPr>
        <w:ind w:firstLine="360"/>
        <w:jc w:val="both"/>
        <w:rPr>
          <w:u w:val="single"/>
        </w:rPr>
      </w:pPr>
    </w:p>
    <w:p w:rsidR="005E2603" w:rsidRDefault="005E2603" w:rsidP="005E2603">
      <w:pPr>
        <w:jc w:val="both"/>
      </w:pPr>
      <w:r>
        <w:t xml:space="preserve">Az üzlethelyiségben az alábbi üzleti tevékenység végezhető: </w:t>
      </w:r>
      <w:r>
        <w:rPr>
          <w:bCs/>
        </w:rPr>
        <w:t>vendéglátói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5E2603" w:rsidRDefault="005E2603" w:rsidP="005E2603">
      <w:pPr>
        <w:ind w:firstLine="360"/>
        <w:jc w:val="both"/>
      </w:pPr>
    </w:p>
    <w:p w:rsidR="005E2603" w:rsidRDefault="005E2603" w:rsidP="005E2603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5E2603" w:rsidRDefault="005E2603" w:rsidP="005E2603">
      <w:pPr>
        <w:jc w:val="both"/>
      </w:pPr>
      <w:r>
        <w:t>405,00 dinár m²</w:t>
      </w:r>
      <w:proofErr w:type="spellStart"/>
      <w:r>
        <w:t>-ként</w:t>
      </w:r>
      <w:proofErr w:type="spellEnd"/>
      <w:r>
        <w:t>, ÁFA nélkül; 486,00 dinár m²</w:t>
      </w:r>
      <w:proofErr w:type="spellStart"/>
      <w:r>
        <w:t>-ként</w:t>
      </w:r>
      <w:proofErr w:type="spellEnd"/>
      <w:r>
        <w:t>, ÁFÁVAL.</w:t>
      </w:r>
    </w:p>
    <w:p w:rsidR="005E2603" w:rsidRDefault="005E2603" w:rsidP="005E2603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 biztosíték összege: 53.528,04 dinár, </w:t>
      </w:r>
      <w:r>
        <w:t>ÁFÁVAL</w:t>
      </w:r>
      <w:r>
        <w:rPr>
          <w:bCs/>
        </w:rPr>
        <w:t>.</w:t>
      </w:r>
    </w:p>
    <w:p w:rsidR="005E2603" w:rsidRDefault="005E2603" w:rsidP="005E2603">
      <w:pPr>
        <w:jc w:val="both"/>
      </w:pPr>
    </w:p>
    <w:p w:rsidR="005E2603" w:rsidRDefault="005E2603" w:rsidP="005E2603">
      <w:pPr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36. szakaszában leírt tevékenységekre.</w:t>
      </w:r>
    </w:p>
    <w:p w:rsidR="005E2603" w:rsidRDefault="005E2603" w:rsidP="005E2603">
      <w:pPr>
        <w:jc w:val="both"/>
      </w:pPr>
    </w:p>
    <w:p w:rsidR="005E2603" w:rsidRPr="005E2603" w:rsidRDefault="005E2603" w:rsidP="005E2603">
      <w:pPr>
        <w:jc w:val="both"/>
        <w:rPr>
          <w:u w:val="single"/>
        </w:rPr>
      </w:pPr>
      <w:r>
        <w:rPr>
          <w:u w:val="single"/>
        </w:rPr>
        <w:t xml:space="preserve">12. Üzlethelyiség a Zentán, a Fő tér 1. sz. alatt, a </w:t>
      </w:r>
      <w:proofErr w:type="spellStart"/>
      <w:r>
        <w:rPr>
          <w:u w:val="single"/>
        </w:rPr>
        <w:t>VivoPlus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valamikor  helyisége</w:t>
      </w:r>
      <w:proofErr w:type="gramEnd"/>
      <w:r>
        <w:rPr>
          <w:u w:val="single"/>
        </w:rPr>
        <w:t xml:space="preserve"> (II. üzleti övezet), amelynek teljes  nettó területe 63,08  m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(a helyiség   egy helyiségből áll. </w:t>
      </w:r>
    </w:p>
    <w:p w:rsidR="005E2603" w:rsidRDefault="005E2603" w:rsidP="005E2603">
      <w:pPr>
        <w:ind w:firstLine="360"/>
        <w:jc w:val="both"/>
        <w:rPr>
          <w:u w:val="single"/>
        </w:rPr>
      </w:pPr>
    </w:p>
    <w:p w:rsidR="005E2603" w:rsidRDefault="005E2603" w:rsidP="005E2603">
      <w:pPr>
        <w:jc w:val="both"/>
      </w:pPr>
      <w:r>
        <w:lastRenderedPageBreak/>
        <w:t xml:space="preserve">Az üzlethelyiségben az alábbi üzleti tevékenység végezhető: </w:t>
      </w:r>
      <w:r>
        <w:rPr>
          <w:bCs/>
        </w:rPr>
        <w:t>vendéglátói tevékenység</w:t>
      </w:r>
      <w:r>
        <w:t>,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42. szakaszának 3. bekezdésével összhangban.</w:t>
      </w:r>
    </w:p>
    <w:p w:rsidR="005E2603" w:rsidRDefault="005E2603" w:rsidP="005E2603">
      <w:pPr>
        <w:ind w:firstLine="360"/>
        <w:jc w:val="both"/>
      </w:pPr>
    </w:p>
    <w:p w:rsidR="005E2603" w:rsidRDefault="005E2603" w:rsidP="005E2603">
      <w:pPr>
        <w:jc w:val="both"/>
      </w:pPr>
      <w:r>
        <w:t>A bérleti díj kezdő (legalacsonyabb) összege az „1”</w:t>
      </w:r>
      <w:proofErr w:type="spellStart"/>
      <w:r>
        <w:t>-es</w:t>
      </w:r>
      <w:proofErr w:type="spellEnd"/>
      <w:r>
        <w:t xml:space="preserve"> szorzószámú tevékenységekre:</w:t>
      </w:r>
    </w:p>
    <w:p w:rsidR="005E2603" w:rsidRDefault="005E2603" w:rsidP="005E2603">
      <w:pPr>
        <w:jc w:val="both"/>
      </w:pPr>
      <w:r>
        <w:t>315,00 dinár m²</w:t>
      </w:r>
      <w:proofErr w:type="spellStart"/>
      <w:r>
        <w:t>-ként</w:t>
      </w:r>
      <w:proofErr w:type="spellEnd"/>
      <w:r>
        <w:t>, ÁFA nélkül; 378,00 dinár m²</w:t>
      </w:r>
      <w:proofErr w:type="spellStart"/>
      <w:r>
        <w:t>-ként</w:t>
      </w:r>
      <w:proofErr w:type="spellEnd"/>
      <w:r>
        <w:t>, ÁFÁVAL.</w:t>
      </w:r>
    </w:p>
    <w:p w:rsidR="005E2603" w:rsidRDefault="005E2603" w:rsidP="005E2603">
      <w:pPr>
        <w:tabs>
          <w:tab w:val="left" w:pos="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 biztosíték összege: 47.688,48 dinár, </w:t>
      </w:r>
      <w:r>
        <w:t>ÁFÁVAL</w:t>
      </w:r>
      <w:r>
        <w:rPr>
          <w:bCs/>
        </w:rPr>
        <w:t>.</w:t>
      </w:r>
    </w:p>
    <w:p w:rsidR="005E2603" w:rsidRDefault="005E2603" w:rsidP="005E2603">
      <w:pPr>
        <w:jc w:val="both"/>
      </w:pPr>
    </w:p>
    <w:p w:rsidR="00FF09E6" w:rsidRDefault="005E2603" w:rsidP="00FF09E6">
      <w:pPr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 és 17/2015. szám) 36. szakaszában leírt tevékenységekre</w:t>
      </w:r>
    </w:p>
    <w:p w:rsidR="00F6384E" w:rsidRDefault="00F6384E" w:rsidP="00F6384E">
      <w:pPr>
        <w:jc w:val="both"/>
        <w:rPr>
          <w:b/>
        </w:rPr>
      </w:pPr>
    </w:p>
    <w:p w:rsidR="00F6384E" w:rsidRDefault="00F6384E" w:rsidP="00F6384E">
      <w:pPr>
        <w:jc w:val="both"/>
        <w:rPr>
          <w:b/>
        </w:rPr>
      </w:pPr>
    </w:p>
    <w:p w:rsidR="00F6384E" w:rsidRDefault="00F6384E" w:rsidP="00F6384E">
      <w:pPr>
        <w:autoSpaceDE w:val="0"/>
        <w:autoSpaceDN w:val="0"/>
        <w:adjustRightInd w:val="0"/>
        <w:jc w:val="center"/>
      </w:pPr>
      <w:r>
        <w:t>A RÉSZVÉTEL FELTÉTELEI:</w:t>
      </w:r>
    </w:p>
    <w:p w:rsidR="00F6384E" w:rsidRDefault="00F6384E" w:rsidP="00F6384E">
      <w:pPr>
        <w:autoSpaceDE w:val="0"/>
        <w:autoSpaceDN w:val="0"/>
        <w:adjustRightInd w:val="0"/>
        <w:jc w:val="both"/>
        <w:rPr>
          <w:u w:val="single"/>
        </w:rPr>
      </w:pPr>
    </w:p>
    <w:p w:rsidR="00F6384E" w:rsidRDefault="00F6384E" w:rsidP="00F6384E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>
        <w:t>Az üzlethelyiségek meghatározott időre, éspedig 5 (öt) évre kerülnek bérbeadásra.</w:t>
      </w:r>
    </w:p>
    <w:p w:rsidR="00F6384E" w:rsidRDefault="00F6384E" w:rsidP="00F6384E">
      <w:pPr>
        <w:autoSpaceDE w:val="0"/>
        <w:autoSpaceDN w:val="0"/>
        <w:adjustRightInd w:val="0"/>
        <w:jc w:val="both"/>
      </w:pPr>
    </w:p>
    <w:p w:rsidR="00F6384E" w:rsidRDefault="00F6384E" w:rsidP="00F6384E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Az üzlethelyiség bérbeadására irányuló eljárásban valamennyi jogi és természetes személy részt vehet, aki eleget tesz az üzlethelyiség bérbeadására irányuló hirdetménnyel előirányozott feltételeknek.</w:t>
      </w:r>
    </w:p>
    <w:p w:rsidR="00F6384E" w:rsidRDefault="00F6384E" w:rsidP="005E2603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Az üzlethelyiség bérbeadására irányuló eljárásában részvételi joga van az ajánlattevőnek, ha:</w:t>
      </w:r>
    </w:p>
    <w:p w:rsidR="00F6384E" w:rsidRPr="005E2603" w:rsidRDefault="00F6384E" w:rsidP="005E2603">
      <w:pPr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bejegyzésre került az illetékes szerv nyilvántartásában, illetve szerepel a megfelelő jegyzékben</w:t>
      </w:r>
      <w:r>
        <w:t>;</w:t>
      </w:r>
    </w:p>
    <w:p w:rsidR="00F6384E" w:rsidRPr="00E240AD" w:rsidRDefault="00E240AD" w:rsidP="00E240AD">
      <w:pPr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ő, </w:t>
      </w:r>
      <w:r w:rsidR="00F6384E">
        <w:rPr>
          <w:rFonts w:eastAsia="TimesNewRomanPSMT"/>
        </w:rPr>
        <w:t xml:space="preserve">az ajánlattevő, az alapítók vagy a társaság tagjai, </w:t>
      </w:r>
      <w:proofErr w:type="gramStart"/>
      <w:r w:rsidR="00F6384E">
        <w:rPr>
          <w:rFonts w:eastAsia="TimesNewRomanPSMT"/>
        </w:rPr>
        <w:t>akik</w:t>
      </w:r>
      <w:r>
        <w:rPr>
          <w:rFonts w:eastAsia="TimesNewRomanPSMT"/>
        </w:rPr>
        <w:t xml:space="preserve">  mint</w:t>
      </w:r>
      <w:proofErr w:type="gramEnd"/>
      <w:r>
        <w:rPr>
          <w:rFonts w:eastAsia="TimesNewRomanPSMT"/>
        </w:rPr>
        <w:t xml:space="preserve"> olyan</w:t>
      </w:r>
      <w:r w:rsidR="00F6384E">
        <w:rPr>
          <w:rFonts w:eastAsia="TimesNewRomanPSMT"/>
        </w:rPr>
        <w:t xml:space="preserve"> bejegyzésre kerültek a jogi személyek megfelelő jegyzékében, nem rendelkeznek adóssággal a község vagy a község által alapított közvállalat felé, amelynek alapítója a község, az alapon, hogy nem fizetett bérleti díjat és üzlethelyiség bérletével kapcsolatos egyéb költségek alapján, sem pedig villanyáram-tartozással</w:t>
      </w:r>
      <w:r w:rsidR="00F6384E">
        <w:t>;</w:t>
      </w:r>
    </w:p>
    <w:p w:rsidR="00F6384E" w:rsidRDefault="00F6384E" w:rsidP="00F6384E">
      <w:pPr>
        <w:numPr>
          <w:ilvl w:val="0"/>
          <w:numId w:val="2"/>
        </w:numPr>
        <w:autoSpaceDE w:val="0"/>
        <w:autoSpaceDN w:val="0"/>
        <w:adjustRightInd w:val="0"/>
        <w:ind w:left="720"/>
        <w:jc w:val="both"/>
      </w:pPr>
      <w:r>
        <w:rPr>
          <w:rFonts w:eastAsia="TimesNewRomanPSMT"/>
        </w:rPr>
        <w:t>az eljárás résztvevőjének számlája nincs zárolva, illetve nem volt zárolva az elmúlt hat hónapban.</w:t>
      </w:r>
    </w:p>
    <w:p w:rsidR="00F6384E" w:rsidRDefault="00F6384E" w:rsidP="00F6384E">
      <w:pPr>
        <w:jc w:val="both"/>
      </w:pPr>
    </w:p>
    <w:p w:rsidR="00F6384E" w:rsidRDefault="00F6384E" w:rsidP="00E240AD">
      <w:pPr>
        <w:jc w:val="both"/>
      </w:pPr>
      <w:r>
        <w:t xml:space="preserve">Azon tényt, hogy az alapítók vagy a társaság tagjai, </w:t>
      </w:r>
      <w:r>
        <w:rPr>
          <w:rFonts w:eastAsia="TimesNewRomanPSMT"/>
        </w:rPr>
        <w:t>akik</w:t>
      </w:r>
      <w:r w:rsidR="00E240AD">
        <w:rPr>
          <w:rFonts w:eastAsia="TimesNewRomanPSMT"/>
        </w:rPr>
        <w:t xml:space="preserve"> mint olyan</w:t>
      </w:r>
      <w:r>
        <w:rPr>
          <w:rFonts w:eastAsia="TimesNewRomanPSMT"/>
        </w:rPr>
        <w:t xml:space="preserve"> bejegyzésre kerültek a jogi személyek megfelelő jegyzékében</w:t>
      </w:r>
      <w:r>
        <w:t xml:space="preserve">, </w:t>
      </w:r>
      <w:r>
        <w:rPr>
          <w:rFonts w:eastAsia="TimesNewRomanPSMT"/>
        </w:rPr>
        <w:t>nem rendelkeznek adóssággal a</w:t>
      </w:r>
      <w:r w:rsidR="00E240AD">
        <w:rPr>
          <w:rFonts w:eastAsia="TimesNewRomanPSMT"/>
        </w:rPr>
        <w:t xml:space="preserve"> közvállalat </w:t>
      </w:r>
      <w:proofErr w:type="gramStart"/>
      <w:r w:rsidR="00E240AD">
        <w:rPr>
          <w:rFonts w:eastAsia="TimesNewRomanPSMT"/>
        </w:rPr>
        <w:t>vagy  az</w:t>
      </w:r>
      <w:proofErr w:type="gramEnd"/>
      <w:r w:rsidR="00E240AD">
        <w:rPr>
          <w:rFonts w:eastAsia="TimesNewRomanPSMT"/>
        </w:rPr>
        <w:t xml:space="preserve"> alapító felé,</w:t>
      </w:r>
      <w:r>
        <w:rPr>
          <w:rFonts w:eastAsia="TimesNewRomanPSMT"/>
        </w:rPr>
        <w:t xml:space="preserve"> az alapon, hogy</w:t>
      </w:r>
      <w:r w:rsidR="00E240AD">
        <w:rPr>
          <w:rFonts w:eastAsia="TimesNewRomanPSMT"/>
        </w:rPr>
        <w:t xml:space="preserve"> nem fizették a</w:t>
      </w:r>
      <w:r>
        <w:rPr>
          <w:rFonts w:eastAsia="TimesNewRomanPSMT"/>
        </w:rPr>
        <w:t xml:space="preserve"> bérleti díjat és az üzlethelyiség bérletével kap</w:t>
      </w:r>
      <w:r w:rsidR="00E240AD">
        <w:rPr>
          <w:rFonts w:eastAsia="TimesNewRomanPSMT"/>
        </w:rPr>
        <w:t>csolatos egyéb költségeket</w:t>
      </w:r>
      <w:r>
        <w:rPr>
          <w:rFonts w:eastAsia="TimesNewRomanPSMT"/>
        </w:rPr>
        <w:t>, sem pedig villanyáram-tartozással, az üzlethelyiségekkel foglalkozó bizottság ellenőrzi</w:t>
      </w:r>
      <w:r>
        <w:t>.</w:t>
      </w:r>
    </w:p>
    <w:p w:rsidR="00F6384E" w:rsidRDefault="00F6384E" w:rsidP="00F6384E">
      <w:pPr>
        <w:jc w:val="both"/>
      </w:pPr>
    </w:p>
    <w:p w:rsidR="00F6384E" w:rsidRDefault="00F6384E" w:rsidP="00E240AD">
      <w:pPr>
        <w:autoSpaceDE w:val="0"/>
        <w:autoSpaceDN w:val="0"/>
        <w:adjustRightInd w:val="0"/>
        <w:jc w:val="both"/>
        <w:rPr>
          <w:rFonts w:eastAsia="TimesNewRomanPSMT"/>
        </w:rPr>
      </w:pPr>
      <w:r>
        <w:t xml:space="preserve">2.) </w:t>
      </w:r>
      <w:r>
        <w:rPr>
          <w:rFonts w:eastAsia="TimesNewRomanPSMT"/>
        </w:rPr>
        <w:t>A nyilvános árverés minden résztvevője az üzlethelyiség bérbeadására irányuló eljárásban való részvétel céljából köteles biztosítékot befizetni, mely befizetést a 840-107</w:t>
      </w:r>
      <w:r w:rsidR="00E240AD">
        <w:rPr>
          <w:rFonts w:eastAsia="TimesNewRomanPSMT"/>
        </w:rPr>
        <w:t xml:space="preserve">7804-17-es számú folyószámlára </w:t>
      </w:r>
      <w:r>
        <w:rPr>
          <w:rFonts w:eastAsia="TimesNewRomanPSMT"/>
        </w:rPr>
        <w:t>97</w:t>
      </w:r>
      <w:r w:rsidR="00E240AD">
        <w:rPr>
          <w:rFonts w:eastAsia="TimesNewRomanPSMT"/>
        </w:rPr>
        <w:t xml:space="preserve"> </w:t>
      </w:r>
      <w:r>
        <w:rPr>
          <w:rFonts w:eastAsia="TimesNewRomanPSMT"/>
        </w:rPr>
        <w:t>KB-231+adóazonosító szám</w:t>
      </w:r>
      <w:r w:rsidR="00E240AD">
        <w:rPr>
          <w:rFonts w:eastAsia="TimesNewRomanPSMT"/>
        </w:rPr>
        <w:t xml:space="preserve"> (a jogi személyeket illetően)</w:t>
      </w:r>
      <w:r>
        <w:rPr>
          <w:rFonts w:eastAsia="TimesNewRomanPSMT"/>
        </w:rPr>
        <w:t>, illetve 97 KB-231+személy</w:t>
      </w:r>
      <w:r w:rsidR="00E240AD">
        <w:rPr>
          <w:rFonts w:eastAsia="TimesNewRomanPSMT"/>
        </w:rPr>
        <w:t>i szám (természetes személyeket illetően</w:t>
      </w:r>
      <w:r>
        <w:rPr>
          <w:rFonts w:eastAsia="TimesNewRomanPSMT"/>
        </w:rPr>
        <w:t>) hivatkozási számmal kell elvégezni.</w:t>
      </w:r>
    </w:p>
    <w:p w:rsidR="000B3E4B" w:rsidRDefault="00F6384E" w:rsidP="000B3E4B">
      <w:pPr>
        <w:autoSpaceDE w:val="0"/>
        <w:autoSpaceDN w:val="0"/>
        <w:adjustRightInd w:val="0"/>
        <w:jc w:val="both"/>
      </w:pPr>
      <w:r>
        <w:t>A biztosíték összege az árajánlat komolyságának biztosítékául szolgál. Azon résztvevőknek, akik nem jártak sikerrel az üzlethelyiségek bérbeadására irányuló írásos árajánlatok begyűjtésének eljárásában és a szóban forgó üzlethelyiségre a kezdő (legalacs</w:t>
      </w:r>
      <w:r w:rsidR="00E240AD">
        <w:t xml:space="preserve">onyabb) </w:t>
      </w:r>
      <w:r w:rsidR="00E240AD">
        <w:lastRenderedPageBreak/>
        <w:t xml:space="preserve">összegnél nem </w:t>
      </w:r>
      <w:proofErr w:type="gramStart"/>
      <w:r w:rsidR="00E240AD">
        <w:t xml:space="preserve">alacsonyabb </w:t>
      </w:r>
      <w:r>
        <w:t xml:space="preserve"> bérleti</w:t>
      </w:r>
      <w:proofErr w:type="gramEnd"/>
      <w:r>
        <w:t xml:space="preserve"> díjat kínáltak, a biztosíték befizetett összege az ajánlatok nyilvános felbontásának napjától számított 8 napon belül visszatérítésre kerü</w:t>
      </w:r>
      <w:r w:rsidR="000B3E4B">
        <w:t>l.</w:t>
      </w:r>
    </w:p>
    <w:p w:rsidR="00F6384E" w:rsidRDefault="00F6384E" w:rsidP="000B3E4B">
      <w:pPr>
        <w:autoSpaceDE w:val="0"/>
        <w:autoSpaceDN w:val="0"/>
        <w:adjustRightInd w:val="0"/>
        <w:ind w:firstLine="360"/>
        <w:jc w:val="both"/>
      </w:pPr>
      <w:proofErr w:type="gramStart"/>
      <w:r>
        <w:t>A biztosít</w:t>
      </w:r>
      <w:r w:rsidR="000B3E4B">
        <w:t xml:space="preserve">ék összege, amely azon nyilvános hirdetményen </w:t>
      </w:r>
      <w:r>
        <w:t xml:space="preserve"> résztvevő által került befizetésre, melynek árajánlatát legkedvezőbbként kiválasztották és akivel üzlethelyiség bérletéről szóló szerződés kerül megkötésre, a felsorolt összeg  biztosítékul szolgál a bérlet leteltéig </w:t>
      </w:r>
      <w:r w:rsidR="000B3E4B">
        <w:t xml:space="preserve"> és a bérbeadó számláján marad a bérlet leteltéig, illetve  a bérbeadónak a </w:t>
      </w:r>
      <w:r>
        <w:t>szerződés biztosítékául</w:t>
      </w:r>
      <w:r w:rsidR="000B3E4B">
        <w:t xml:space="preserve"> szolgál</w:t>
      </w:r>
      <w:r>
        <w:t xml:space="preserve">, melyet a bérbeadó a bérlő bérbeadóval szembeni tartozásának kompenzálására használhat fel, </w:t>
      </w:r>
      <w:r w:rsidR="000B3E4B">
        <w:t xml:space="preserve">ha </w:t>
      </w:r>
      <w:r>
        <w:t>a bérleti díj fizetésének elmulasztása, az elvégzett kommunális szolgáltatásokért fizetendő térítmény és a bérlő egyéb kötelezettségei</w:t>
      </w:r>
      <w:proofErr w:type="gramEnd"/>
      <w:r>
        <w:t xml:space="preserve"> </w:t>
      </w:r>
      <w:proofErr w:type="gramStart"/>
      <w:r>
        <w:t>fizetésének</w:t>
      </w:r>
      <w:proofErr w:type="gramEnd"/>
      <w:r>
        <w:t xml:space="preserve"> elmulasztása, vagy a létesítményen és felszerelésen a bérlő hibájából vagy </w:t>
      </w:r>
      <w:r w:rsidR="000B3E4B">
        <w:t xml:space="preserve">végső </w:t>
      </w:r>
      <w:r>
        <w:t xml:space="preserve">gondatlanságából okozott esetleges kár esetén, amennyiben azonban a bérlet letelte után megállapítást nyer, hogy efféle nem történt, a biztosíték összege a bérlő részére visszatérítésre kerül. </w:t>
      </w:r>
    </w:p>
    <w:p w:rsidR="00F6384E" w:rsidRDefault="00F6384E" w:rsidP="000B3E4B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Az üzlethelyiség látott állapotban kerül bérbeadásra.</w:t>
      </w:r>
    </w:p>
    <w:p w:rsidR="00F6384E" w:rsidRDefault="00F6384E" w:rsidP="00F6384E">
      <w:pPr>
        <w:autoSpaceDE w:val="0"/>
        <w:autoSpaceDN w:val="0"/>
        <w:adjustRightInd w:val="0"/>
        <w:ind w:left="360"/>
        <w:jc w:val="both"/>
      </w:pPr>
    </w:p>
    <w:p w:rsidR="00F6384E" w:rsidRDefault="00F6384E" w:rsidP="000B3E4B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3.) A megküldött ajánlatnak</w:t>
      </w:r>
      <w:r w:rsidR="000B3E4B">
        <w:rPr>
          <w:rFonts w:eastAsia="TimesNewRomanPSMT"/>
        </w:rPr>
        <w:t xml:space="preserve"> kötelezően</w:t>
      </w:r>
      <w:r>
        <w:rPr>
          <w:rFonts w:eastAsia="TimesNewRomanPSMT"/>
        </w:rPr>
        <w:t xml:space="preserve"> az alábbiakat kell tartalmaznia:</w:t>
      </w:r>
    </w:p>
    <w:p w:rsidR="00F6384E" w:rsidRPr="000B3E4B" w:rsidRDefault="00F6384E" w:rsidP="000B3E4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bizonyítékot a letét befizetéséről, valamint a számla számát, amelyre a letét visszatérítésre kerül,</w:t>
      </w:r>
    </w:p>
    <w:p w:rsidR="00F6384E" w:rsidRPr="000B3E4B" w:rsidRDefault="00F6384E" w:rsidP="000B3E4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a bérleti díj kínált összegét (négyzetméterenként),</w:t>
      </w:r>
    </w:p>
    <w:p w:rsidR="000B3E4B" w:rsidRDefault="00F6384E" w:rsidP="000B3E4B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 bérleti díj, illetve az üzlethelyiség használatával kapcsolatos költségek fizetésének biztosítékát, azaz bejegyzett és aláírt üres váltót </w:t>
      </w:r>
      <w:proofErr w:type="spellStart"/>
      <w:r>
        <w:t>váltófelhatalmazással</w:t>
      </w:r>
      <w:proofErr w:type="spellEnd"/>
      <w:r>
        <w:t xml:space="preserve"> (a fizetésbiztosítási eszköznek az árajánlat szerinti üzlethelyiség 12 havi bérleti díjának összegére kell szólnia, az ÁFÁVAL együtt ajánlott bérleti díj összege alapján elszámolva (a helyiség területe </w:t>
      </w:r>
      <w:proofErr w:type="gramStart"/>
      <w:r>
        <w:t>négyzetméterenként  megszorozva</w:t>
      </w:r>
      <w:proofErr w:type="gramEnd"/>
      <w:r>
        <w:t xml:space="preserve"> az ÁFÁVAL ellátott éves szintű négyzetméterenkénti bérleti díj összegével),</w:t>
      </w:r>
    </w:p>
    <w:p w:rsidR="00F6384E" w:rsidRPr="00A40323" w:rsidRDefault="00F6384E" w:rsidP="00A40323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 1.113,00 dinár összegű közigazgatási illeték</w:t>
      </w:r>
      <w:r w:rsidR="000B3E4B">
        <w:t xml:space="preserve">nek </w:t>
      </w:r>
      <w:proofErr w:type="gramStart"/>
      <w:r w:rsidR="000B3E4B">
        <w:t xml:space="preserve">a </w:t>
      </w:r>
      <w:r>
        <w:t xml:space="preserve"> 840-742251843-73</w:t>
      </w:r>
      <w:r w:rsidR="000B3E4B">
        <w:t>-as</w:t>
      </w:r>
      <w:proofErr w:type="gramEnd"/>
      <w:r>
        <w:t xml:space="preserve"> számú folyószámlára </w:t>
      </w:r>
      <w:r w:rsidR="000B3E4B">
        <w:t xml:space="preserve">a </w:t>
      </w:r>
      <w:r>
        <w:t>97 84-231 hivatkozási számmal, a Zenta község rendelkezési joga alatt álló üzlethelyiség bérbeadására irányuló nyilvános hirdetményre való jelentkezésért történt befizetéséről szóló bizonyítékot, a községi közigazgatási illetékekről szóló rendelet (Zenta Köz</w:t>
      </w:r>
      <w:r w:rsidR="00A40323">
        <w:t>ség Hivatalos Lapja, 22/2013.,</w:t>
      </w:r>
      <w:r>
        <w:t xml:space="preserve"> 30/2015. </w:t>
      </w:r>
      <w:r w:rsidR="00A40323">
        <w:t xml:space="preserve">és 29/2016. </w:t>
      </w:r>
      <w:r>
        <w:t>szám) 4. díjtételének megfelelően,</w:t>
      </w:r>
    </w:p>
    <w:p w:rsidR="00F6384E" w:rsidRPr="00A40323" w:rsidRDefault="00F6384E" w:rsidP="00F6384E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bizonyítékot, mely szerint az eljárás résztvevőjének számlája nincs zárolva, illetve nem volt zárolva az elmúlt hat hónapban.</w:t>
      </w:r>
    </w:p>
    <w:p w:rsidR="00F6384E" w:rsidRDefault="00F6384E" w:rsidP="00F6384E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természetes személyek esetén: a személy családi és utónévét, lakcímét, személyi igazolványának számát és személyi számát,</w:t>
      </w:r>
    </w:p>
    <w:p w:rsidR="00F6384E" w:rsidRDefault="00F6384E" w:rsidP="00F6384E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vállalkozók esetén: a vállalkozó családi és utónevét, lakcímét, személyi igazolványának számát, személyi számát, az üzlet nevét és a vállalkozás törzsszámát,</w:t>
      </w:r>
    </w:p>
    <w:p w:rsidR="00F6384E" w:rsidRDefault="00F6384E" w:rsidP="00F6384E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jogi személyek esetén: a jogi személy megnevezését és székhelyét, valamint a jelentkezés benyújtóját képviselő személy felhatalmazását,</w:t>
      </w:r>
    </w:p>
    <w:p w:rsidR="00F6384E" w:rsidRDefault="00F6384E" w:rsidP="00F6384E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bizonyítékokat, melyek szerint az ajánlattevő eleget tesz a jelen hirdetménnyel az eljárásban való részvételhez szükségesként megállapított feltételeknek,</w:t>
      </w:r>
    </w:p>
    <w:p w:rsidR="00F6384E" w:rsidRDefault="00F6384E" w:rsidP="00F6384E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 ajánlattevő által az üzlethelyiségben végezni kívánt tevékenységet,</w:t>
      </w:r>
    </w:p>
    <w:p w:rsidR="00F6384E" w:rsidRDefault="00F6384E" w:rsidP="00F6384E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ajánlattevő által majdan az üzlethelyiségben foglalkoztatandó személyek számát. </w:t>
      </w:r>
    </w:p>
    <w:p w:rsidR="00F6384E" w:rsidRDefault="00F6384E" w:rsidP="00F6384E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6384E" w:rsidRDefault="00F6384E" w:rsidP="00F6384E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4.) Az ajánlatok kézbesíthetők:</w:t>
      </w:r>
    </w:p>
    <w:p w:rsidR="00F6384E" w:rsidRDefault="00F6384E" w:rsidP="00F6384E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közvetlenül a Községi Közigazgatási Hivatal fogadóirodájában;</w:t>
      </w:r>
    </w:p>
    <w:p w:rsidR="00F6384E" w:rsidRDefault="00F6384E" w:rsidP="00F6384E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</w:pPr>
      <w:r>
        <w:t>ajánlott levélként postai úton.</w:t>
      </w:r>
    </w:p>
    <w:p w:rsidR="00F6384E" w:rsidRDefault="00F6384E" w:rsidP="00A40323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t xml:space="preserve">Az ajánlatokat a hirdetményben közzétett feltételekkel összhangban kell benyújtani és szerb, illetve magyar nyelven, írásos formában, zárt borítékban kell megküldeni, melynek elülső oldalán </w:t>
      </w:r>
      <w:r>
        <w:rPr>
          <w:rFonts w:eastAsia="TimesNewRomanPSMT"/>
        </w:rPr>
        <w:t>fel kell tüntetni az „ajánlat/jelentkezés – nem felbontandó” feliratot, az üzlethelyiség megjelölésével, amelyre az ajánlat vonatkozik.</w:t>
      </w:r>
    </w:p>
    <w:p w:rsidR="00F6384E" w:rsidRDefault="00F6384E" w:rsidP="00A40323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lastRenderedPageBreak/>
        <w:t>A más módon benyújtott ajánlatok szabálytalannak minősülnek, és nem kerülnek megvitatásra.</w:t>
      </w:r>
    </w:p>
    <w:p w:rsidR="00F6384E" w:rsidRDefault="00F6384E" w:rsidP="00A40323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A nyitott borítékban benyújtott ajánlatok, valamint amelyek n</w:t>
      </w:r>
      <w:r w:rsidR="00A40323">
        <w:rPr>
          <w:rFonts w:eastAsia="TimesNewRomanPSMT"/>
        </w:rPr>
        <w:t>em tartalmaznak minden előirányozott</w:t>
      </w:r>
      <w:r>
        <w:rPr>
          <w:rFonts w:eastAsia="TimesNewRomanPSMT"/>
        </w:rPr>
        <w:t xml:space="preserve"> adatot, továbbá amelyek esetében az adatok a közzétett feltételekkel ellentétesen lettek megadva, hibásnak tekintendők és ezeket nem veszik figyelembe. </w:t>
      </w:r>
    </w:p>
    <w:p w:rsidR="00F6384E" w:rsidRDefault="00F6384E" w:rsidP="00A40323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Határidőben benyújtott ajánlatnak azon ajánlat minősül, amelyet a hirdetményben megjelölt határidőig átvettek a Községi Közigazgatási. A többi ajánlat késedelmesnek minősül és nem kerül megvitatásra.</w:t>
      </w:r>
    </w:p>
    <w:p w:rsidR="00F6384E" w:rsidRDefault="00F6384E" w:rsidP="00A40323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Ha az ajánlatot ajánlott levélként postai úton küldik, a postának való átadás napja a Községi Közigazgatási Hivatalnak való átadás napjának tekintendő.</w:t>
      </w:r>
    </w:p>
    <w:p w:rsidR="00F6384E" w:rsidRDefault="00F6384E" w:rsidP="00A40323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A hirdetmény a hirdetmény közzétételének napjától számított 15 (tizenöt) napig nyitott, mely időtartamban az érdekelt személyek a 24400 Zenta, Fő tér 1. szám alatti címen benyújthatják ajánlataikat Zenta község üzlethelyiségekkel foglalkozó bizottságának.</w:t>
      </w:r>
    </w:p>
    <w:p w:rsidR="00F6384E" w:rsidRDefault="00F6384E" w:rsidP="00A40323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A szóban forgó üzlethelyiségek munkanapokon 10,00 órától 14,00 óráig megtekinthetők, amíg a jelen hirdetmény nyitott.</w:t>
      </w:r>
    </w:p>
    <w:p w:rsidR="00F6384E" w:rsidRDefault="00F6384E" w:rsidP="00F6384E">
      <w:pPr>
        <w:autoSpaceDE w:val="0"/>
        <w:autoSpaceDN w:val="0"/>
        <w:adjustRightInd w:val="0"/>
        <w:ind w:firstLine="360"/>
        <w:jc w:val="both"/>
      </w:pPr>
      <w:r>
        <w:t>Minden információért (a bérbe adandó üzlethelyiségekkel kapcsolatos dokumentációba való betekintést is beleértve) a 024/655-470-es telefonszámon, illetve személyesen az I. emeleti 22-es számú irodában Zenta községhez fordulhatnak.</w:t>
      </w:r>
    </w:p>
    <w:p w:rsidR="00F6384E" w:rsidRDefault="00F6384E" w:rsidP="00F6384E">
      <w:pPr>
        <w:autoSpaceDE w:val="0"/>
        <w:autoSpaceDN w:val="0"/>
        <w:adjustRightInd w:val="0"/>
        <w:ind w:firstLine="360"/>
        <w:jc w:val="both"/>
      </w:pPr>
    </w:p>
    <w:p w:rsidR="00F6384E" w:rsidRDefault="00F6384E" w:rsidP="00A40323">
      <w:pPr>
        <w:autoSpaceDE w:val="0"/>
        <w:autoSpaceDN w:val="0"/>
        <w:adjustRightInd w:val="0"/>
        <w:jc w:val="both"/>
        <w:rPr>
          <w:rFonts w:eastAsia="TimesNewRomanPSMT"/>
        </w:rPr>
      </w:pPr>
      <w:r>
        <w:t xml:space="preserve">5.) A hirdetményre benyújtott ajánlatok a hirdetési idő lezárását követően kerülnek felbontásra, épedig az üzlethelyiségekkel foglalkozó bizottság ülésén, amely nyilvános. </w:t>
      </w:r>
      <w:r>
        <w:rPr>
          <w:rFonts w:eastAsia="TimesNewRomanPSMT"/>
        </w:rPr>
        <w:t>А beérkezett ajánlatok felbontási eljárásában</w:t>
      </w:r>
      <w:r>
        <w:t xml:space="preserve"> minden érdekelt ajánlattevő részt vehet, személyesen vagy meghatalmazott útján. </w:t>
      </w:r>
      <w:r>
        <w:rPr>
          <w:rFonts w:eastAsia="TimesNewRomanPSMT"/>
        </w:rPr>
        <w:t>Az ajánlattevő képviselője, aki részt vesz az ajánlatok felbontási eljárásában, be kell, hogy nyújtsa az ajánlatok felbontási eljárásában való részvéte</w:t>
      </w:r>
      <w:r w:rsidR="00A40323">
        <w:rPr>
          <w:rFonts w:eastAsia="TimesNewRomanPSMT"/>
        </w:rPr>
        <w:t xml:space="preserve">lhez szükséges írásos, az aláírások, kéziratok és másolatok hitelesítéséről szóló törvény </w:t>
      </w:r>
      <w:r w:rsidR="00BD45FE">
        <w:rPr>
          <w:rFonts w:eastAsia="TimesNewRomanPSMT"/>
        </w:rPr>
        <w:t>szerint</w:t>
      </w:r>
      <w:r>
        <w:rPr>
          <w:rFonts w:eastAsia="TimesNewRomanPSMT"/>
        </w:rPr>
        <w:t xml:space="preserve"> hitelesített felhatalmazását.</w:t>
      </w:r>
    </w:p>
    <w:p w:rsidR="00F6384E" w:rsidRDefault="00F6384E" w:rsidP="00BD45FE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A beérkezett ajánl</w:t>
      </w:r>
      <w:r w:rsidR="00BD45FE">
        <w:rPr>
          <w:rFonts w:eastAsia="TimesNewRomanPSMT"/>
        </w:rPr>
        <w:t>atok felbontására 2017. 10. 18-án</w:t>
      </w:r>
      <w:r>
        <w:rPr>
          <w:rFonts w:eastAsia="TimesNewRomanPSMT"/>
        </w:rPr>
        <w:t xml:space="preserve"> 08,00 órai kezdettel kerül sor, Zentán, a Városháza első emeleti 35. számú irodájában (</w:t>
      </w:r>
      <w:proofErr w:type="spellStart"/>
      <w:r>
        <w:rPr>
          <w:rFonts w:eastAsia="TimesNewRomanPSMT"/>
        </w:rPr>
        <w:t>Andruskó-terem</w:t>
      </w:r>
      <w:proofErr w:type="spellEnd"/>
      <w:r>
        <w:rPr>
          <w:rFonts w:eastAsia="TimesNewRomanPSMT"/>
        </w:rPr>
        <w:t>).</w:t>
      </w:r>
    </w:p>
    <w:p w:rsidR="00F6384E" w:rsidRDefault="00BD45FE" w:rsidP="00F6384E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 xml:space="preserve">A </w:t>
      </w:r>
      <w:r w:rsidR="00F6384E">
        <w:rPr>
          <w:rFonts w:eastAsia="TimesNewRomanPSMT"/>
        </w:rPr>
        <w:t>bontási eljárás akkor kerül lefolyatásra, ha legalább egy résztvevő jelentkezik és elfogadja a bérleti díj kezdő</w:t>
      </w:r>
      <w:r>
        <w:rPr>
          <w:rFonts w:eastAsia="TimesNewRomanPSMT"/>
        </w:rPr>
        <w:t xml:space="preserve"> </w:t>
      </w:r>
      <w:r w:rsidR="00F6384E">
        <w:rPr>
          <w:rFonts w:eastAsia="TimesNewRomanPSMT"/>
        </w:rPr>
        <w:t>összegét, melyért az ingatlan bérbe adható</w:t>
      </w:r>
      <w:r w:rsidR="00F6384E">
        <w:t xml:space="preserve">. Ha az </w:t>
      </w:r>
      <w:r w:rsidR="00F6384E">
        <w:rPr>
          <w:rFonts w:eastAsia="TimesNewRomanPSMT"/>
        </w:rPr>
        <w:t>írásos ajánlatok begyűjtési eljárásának résztvevője nem fogadja el a bérleti díj kezdő</w:t>
      </w:r>
      <w:r>
        <w:rPr>
          <w:rFonts w:eastAsia="TimesNewRomanPSMT"/>
        </w:rPr>
        <w:t xml:space="preserve"> </w:t>
      </w:r>
      <w:r w:rsidR="00F6384E">
        <w:rPr>
          <w:rFonts w:eastAsia="TimesNewRomanPSMT"/>
        </w:rPr>
        <w:t>összegét, elveszíti a biztosíték összegének visszatérítésére való jogosultságát.</w:t>
      </w:r>
    </w:p>
    <w:p w:rsidR="00F6384E" w:rsidRDefault="00F6384E" w:rsidP="00F6384E">
      <w:pPr>
        <w:autoSpaceDE w:val="0"/>
        <w:autoSpaceDN w:val="0"/>
        <w:adjustRightInd w:val="0"/>
        <w:ind w:firstLine="360"/>
        <w:jc w:val="both"/>
      </w:pPr>
    </w:p>
    <w:p w:rsidR="00F6384E" w:rsidRDefault="00F6384E" w:rsidP="00BD45FE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 xml:space="preserve">6.) </w:t>
      </w:r>
      <w:r>
        <w:rPr>
          <w:rFonts w:eastAsia="TimesNewRomanPSMT"/>
        </w:rPr>
        <w:t>A legkedvezőbb ajánlat értékelésének és a bérlő kiválasztásának kritériumai a következők:</w:t>
      </w:r>
    </w:p>
    <w:p w:rsidR="00F6384E" w:rsidRDefault="00F6384E" w:rsidP="00BD45FE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>A legkedvezőbb ajánlattevő kiválasztásának alapvető kritériuma a bérleti díj mértéke.</w:t>
      </w:r>
    </w:p>
    <w:p w:rsidR="00F6384E" w:rsidRDefault="00F6384E" w:rsidP="00F6384E">
      <w:pPr>
        <w:autoSpaceDE w:val="0"/>
        <w:autoSpaceDN w:val="0"/>
        <w:adjustRightInd w:val="0"/>
        <w:ind w:firstLine="360"/>
        <w:jc w:val="both"/>
      </w:pPr>
      <w:r>
        <w:rPr>
          <w:rFonts w:eastAsia="TimesNewRomanPSMT"/>
        </w:rPr>
        <w:t xml:space="preserve">Ha két vagy több ajánlattevő ugyanazt az összeget kínálja bérleti díjként, </w:t>
      </w:r>
      <w:r>
        <w:t xml:space="preserve">az üzlethelyiségekkel foglalkozó bizottság felszólítja azon ajánlattevőket, akik a bérleti díj azonos összegét kínálták, hogy a felszólítás kézhezvételétől számított három napon belül küldjenek meg új, írásos, lezárt árajánlatot, a bérleti díj megemelt összegével az előzőleg adott árajánlathoz viszonyítva, mely árajánlatokat az üzlethelyiségekkel foglalkozó bizottság bont fel, majd </w:t>
      </w:r>
      <w:r w:rsidR="00BD45FE">
        <w:t xml:space="preserve">kiválasztja </w:t>
      </w:r>
      <w:r>
        <w:t>a legkedvezőbb ajánlattevőt. Ame</w:t>
      </w:r>
      <w:r w:rsidR="00BD45FE">
        <w:t>nnyiben az említett ajánlattevő három napon belül nem küldi</w:t>
      </w:r>
      <w:r>
        <w:t xml:space="preserve"> meg az új árajánlatot, illetve amennyiben az ajánlattevők azonos bérleti díjjal küldték meg az új árajánlatot, az üzlethelyiségekkel foglalkozó bizottság fenntartja a jogot a legkedvezőbb ajánlattevő szabad meggyőződése alapján történő kiválasztására.</w:t>
      </w:r>
    </w:p>
    <w:p w:rsidR="00F6384E" w:rsidRDefault="00F6384E" w:rsidP="00F6384E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F6384E" w:rsidRDefault="00F6384E" w:rsidP="00F6384E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 xml:space="preserve">7.) </w:t>
      </w:r>
      <w:r w:rsidR="00BD45FE">
        <w:rPr>
          <w:rFonts w:eastAsia="TimesNewRomanPSMT"/>
        </w:rPr>
        <w:t xml:space="preserve">Az ajánlatok </w:t>
      </w:r>
      <w:r>
        <w:rPr>
          <w:rFonts w:eastAsia="TimesNewRomanPSMT"/>
        </w:rPr>
        <w:t>bontási eljárásának befejezése után a bizottság a községi rendeletek rendelkezéseivel és a jelen hirdetménnyel összhangban előkészíti és a község polgármesterének megküldi a legkedvezőbb ajánlattevő kiválasztásáról szóló határozatjavaslatot. A község polgárme</w:t>
      </w:r>
      <w:r w:rsidR="00BD45FE">
        <w:rPr>
          <w:rFonts w:eastAsia="TimesNewRomanPSMT"/>
        </w:rPr>
        <w:t xml:space="preserve">stere a beérkezett ajánlatok </w:t>
      </w:r>
      <w:r>
        <w:rPr>
          <w:rFonts w:eastAsia="TimesNewRomanPSMT"/>
        </w:rPr>
        <w:t xml:space="preserve">bontásától számított 8 </w:t>
      </w:r>
      <w:r>
        <w:rPr>
          <w:rFonts w:eastAsia="TimesNewRomanPSMT"/>
        </w:rPr>
        <w:lastRenderedPageBreak/>
        <w:t>(nyolc) napos határidőn belül határozatot hoz az üzlethelyiség bérlőjének kiválasztásáról. А legkedvezőbb ajánlattevő kiválasztásáról szóló határozat</w:t>
      </w:r>
      <w:r>
        <w:t xml:space="preserve"> meghozatalától számított 3 (három) napon belül az eljárás minden résztvevőjének meg kell küldeni a határozat egy-egy példányát</w:t>
      </w:r>
      <w:r>
        <w:rPr>
          <w:rFonts w:eastAsia="TimesNewRomanPSMT"/>
        </w:rPr>
        <w:t>. A polgármester határozata ellen az ajánlatevők az ajánlat megállapításáról szóló értesítés kézhezvételétől számított 8 (nyolc) napos határidőn b</w:t>
      </w:r>
      <w:r w:rsidR="00BD45FE">
        <w:rPr>
          <w:rFonts w:eastAsia="TimesNewRomanPSMT"/>
        </w:rPr>
        <w:t>elül kifogást emelhetnek Zenta k</w:t>
      </w:r>
      <w:r>
        <w:rPr>
          <w:rFonts w:eastAsia="TimesNewRomanPSMT"/>
        </w:rPr>
        <w:t>özség Községi Tanácsánál. A Községi Tanács</w:t>
      </w:r>
      <w:r w:rsidR="00BD45FE">
        <w:rPr>
          <w:rFonts w:eastAsia="TimesNewRomanPSMT"/>
        </w:rPr>
        <w:t>nak</w:t>
      </w:r>
      <w:r>
        <w:rPr>
          <w:rFonts w:eastAsia="TimesNewRomanPSMT"/>
        </w:rPr>
        <w:t xml:space="preserve"> </w:t>
      </w:r>
      <w:r w:rsidR="00BD45FE">
        <w:rPr>
          <w:rFonts w:eastAsia="TimesNewRomanPSMT"/>
        </w:rPr>
        <w:t xml:space="preserve">a </w:t>
      </w:r>
      <w:r>
        <w:rPr>
          <w:rFonts w:eastAsia="TimesNewRomanPSMT"/>
        </w:rPr>
        <w:t>kifogással kapcsolatban meghozott döntése végleges, azzal, hogy bírósági eljárásban megcáfolható.</w:t>
      </w:r>
    </w:p>
    <w:p w:rsidR="00F6384E" w:rsidRDefault="00F6384E" w:rsidP="00F6384E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6384E" w:rsidRDefault="00F6384E" w:rsidP="00BD45F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8.) A legkedvezőbb ajánlattevő az üzlethelyiség bérbeadásáról szóló határozat hatályba lépésétől számított 8 (nyolc) napon belül köteles megkötni az üzlethelyiség bérleti szerződését. Ha a</w:t>
      </w:r>
      <w:r w:rsidR="00BD45FE">
        <w:rPr>
          <w:rFonts w:eastAsia="TimesNewRomanPSMT"/>
        </w:rPr>
        <w:t xml:space="preserve"> nyilvános árverés résztvevője</w:t>
      </w:r>
      <w:proofErr w:type="gramStart"/>
      <w:r w:rsidR="00BD45FE">
        <w:rPr>
          <w:rFonts w:eastAsia="TimesNewRomanPSMT"/>
        </w:rPr>
        <w:t xml:space="preserve">, </w:t>
      </w:r>
      <w:r>
        <w:rPr>
          <w:rFonts w:eastAsia="TimesNewRomanPSMT"/>
        </w:rPr>
        <w:t xml:space="preserve"> </w:t>
      </w:r>
      <w:r w:rsidR="00BD45FE">
        <w:rPr>
          <w:rFonts w:eastAsia="TimesNewRomanPSMT"/>
        </w:rPr>
        <w:t>akinek</w:t>
      </w:r>
      <w:proofErr w:type="gramEnd"/>
      <w:r w:rsidR="00BD45FE">
        <w:rPr>
          <w:rFonts w:eastAsia="TimesNewRomanPSMT"/>
        </w:rPr>
        <w:t xml:space="preserve"> elfogadták az ajánlatát, </w:t>
      </w:r>
      <w:r>
        <w:rPr>
          <w:rFonts w:eastAsia="TimesNewRomanPSMT"/>
        </w:rPr>
        <w:t xml:space="preserve"> az említett határidőben nem köti meg az üzlethelyiség bérleti szerződését, elveszíti a biztosíték összegének visszatérítésére való jogosultságát. Ebben az esetben a község polgármestere a bizottság javaslatára bérleti szerződést köthet a következő legkedvezőbb ajánlattevővel, vagy pedig megismétlik a bérbeadás eljárását. </w:t>
      </w:r>
    </w:p>
    <w:p w:rsidR="00F6384E" w:rsidRDefault="00F6384E" w:rsidP="00F6384E">
      <w:pPr>
        <w:autoSpaceDE w:val="0"/>
        <w:autoSpaceDN w:val="0"/>
        <w:adjustRightInd w:val="0"/>
        <w:ind w:right="-360" w:firstLine="360"/>
        <w:jc w:val="both"/>
        <w:rPr>
          <w:rFonts w:eastAsia="TimesNewRomanPSMT"/>
        </w:rPr>
      </w:pPr>
    </w:p>
    <w:p w:rsidR="00F6384E" w:rsidRDefault="00F6384E" w:rsidP="00BD45FE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9.) Ha az ajánlatok benyújtási határidejében egy ajánlat sem érkezik, vagy csak hibás és elfogadhatatlan ajánlatok érkeznek, továbbá, ha a legkedvezőbb ajánlattevő a község polgármestere határozatának meghozatala után eláll az ajánlatát</w:t>
      </w:r>
      <w:r w:rsidR="00760BF7">
        <w:rPr>
          <w:rFonts w:eastAsia="TimesNewRomanPSMT"/>
        </w:rPr>
        <w:t xml:space="preserve">ól, a bizottság az ajánlatok </w:t>
      </w:r>
      <w:r>
        <w:rPr>
          <w:rFonts w:eastAsia="TimesNewRomanPSMT"/>
        </w:rPr>
        <w:t>bontásától és értékelésétől, illetve a legkedvezőbb ajánlattevő saját ajánlatától való elállásának napjától számított 8 (nyolc) napos határidőn belül megismétli a meghirdetés eljárását. Ha az eljárást már négyszer megismételték, a bizottság a legkedvezőbb ajánlattevőt közvetlen megegyezés eljárásában is kiválaszthatja.</w:t>
      </w:r>
    </w:p>
    <w:p w:rsidR="00F6384E" w:rsidRDefault="00F6384E" w:rsidP="00760BF7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A személy, akivel megkötik a bérleti szerződést, a felajánlott havi bérleti díj mértékében fizeti a havi bérleti díjat, mindaddig, míg a bérleti díj községi rendelettel megállapított összege meg nem haladja azt, ezt követően azonban a rendelettel összhangban kell bérleti díjat fizetnie. </w:t>
      </w:r>
      <w:r>
        <w:t>Az üzlethelyiség használatáért fizetendő bérleti díj havonta, az előző hónapra vonatkozóan a folyó hónap 15-éig fizetendő, azzal, hogy a bérleti díjra a törvénnyel összhangban</w:t>
      </w:r>
      <w:r w:rsidR="00760BF7">
        <w:t>,</w:t>
      </w:r>
      <w:r>
        <w:t xml:space="preserve"> megfelelő adó fizetendő. Az üzlethelyiség bérbeadási eljárásában elért legmagasabb bérleti díj összegére a törvénnyel összhangban megállapítot</w:t>
      </w:r>
      <w:r w:rsidR="00760BF7">
        <w:t>t mértékben adó (ÁFA) fizetendő.</w:t>
      </w:r>
      <w:r>
        <w:t xml:space="preserve"> </w:t>
      </w:r>
      <w:r>
        <w:rPr>
          <w:rFonts w:eastAsia="TimesNewRomanPSMT"/>
        </w:rPr>
        <w:t xml:space="preserve">Az üzlethelyiségek havi bérleti díjának a jelen rendelet rendelkezései által megállapított legalacsonyabb összege évente egyszer, éspedig az elkövetkező évi községi költségvetés megállapításának </w:t>
      </w:r>
      <w:r w:rsidR="00760BF7">
        <w:rPr>
          <w:rFonts w:eastAsia="TimesNewRomanPSMT"/>
        </w:rPr>
        <w:t>eljárásában kerül módosításra. Kivételesen, a</w:t>
      </w:r>
      <w:r>
        <w:rPr>
          <w:rFonts w:eastAsia="TimesNewRomanPSMT"/>
        </w:rPr>
        <w:t>z üzlethelyiség havi bérleti díjának a községi rendelettel megállapított összege a helyi önkormányzati egység forrásbevételeit szabályozó törvény vagy egyéb jogszabály meghozatala, illetv</w:t>
      </w:r>
      <w:r w:rsidR="00760BF7">
        <w:rPr>
          <w:rFonts w:eastAsia="TimesNewRomanPSMT"/>
        </w:rPr>
        <w:t xml:space="preserve">e módosítása esetén </w:t>
      </w:r>
      <w:r>
        <w:rPr>
          <w:rFonts w:eastAsia="TimesNewRomanPSMT"/>
        </w:rPr>
        <w:t>módosítható.</w:t>
      </w:r>
      <w:r w:rsidR="00B801F4">
        <w:rPr>
          <w:rFonts w:eastAsia="TimesNewRomanPSMT"/>
        </w:rPr>
        <w:t xml:space="preserve"> Amennyiben </w:t>
      </w:r>
      <w:r w:rsidR="00760BF7">
        <w:rPr>
          <w:rFonts w:eastAsia="TimesNewRomanPSMT"/>
        </w:rPr>
        <w:t>a havi bérle</w:t>
      </w:r>
      <w:r w:rsidR="00B801F4">
        <w:rPr>
          <w:rFonts w:eastAsia="TimesNewRomanPSMT"/>
        </w:rPr>
        <w:t xml:space="preserve">ti díj legalacsonyabb összege </w:t>
      </w:r>
      <w:r w:rsidR="00760BF7">
        <w:rPr>
          <w:rFonts w:eastAsia="TimesNewRomanPSMT"/>
        </w:rPr>
        <w:t>magasabb összegben kerül megállapításra, mint a szerződött havi bérleti díj</w:t>
      </w:r>
      <w:proofErr w:type="gramStart"/>
      <w:r w:rsidR="00760BF7">
        <w:rPr>
          <w:rFonts w:eastAsia="TimesNewRomanPSMT"/>
        </w:rPr>
        <w:t>,  a</w:t>
      </w:r>
      <w:proofErr w:type="gramEnd"/>
      <w:r w:rsidR="00760BF7">
        <w:rPr>
          <w:rFonts w:eastAsia="TimesNewRomanPSMT"/>
        </w:rPr>
        <w:t xml:space="preserve"> havi bérleti díj  összege korrigálva lesz  az akkor érvényes  legalacsonyabb  havi bérleti díj   összegének  szintjéig.  </w:t>
      </w:r>
    </w:p>
    <w:p w:rsidR="00760BF7" w:rsidRDefault="00760BF7" w:rsidP="00760BF7">
      <w:pPr>
        <w:autoSpaceDE w:val="0"/>
        <w:autoSpaceDN w:val="0"/>
        <w:adjustRightInd w:val="0"/>
        <w:jc w:val="center"/>
        <w:rPr>
          <w:rFonts w:eastAsia="TimesNewRomanPSMT"/>
        </w:rPr>
      </w:pPr>
    </w:p>
    <w:p w:rsidR="00F6384E" w:rsidRDefault="00F6384E" w:rsidP="00760BF7">
      <w:pPr>
        <w:autoSpaceDE w:val="0"/>
        <w:autoSpaceDN w:val="0"/>
        <w:adjustRightInd w:val="0"/>
        <w:jc w:val="center"/>
        <w:rPr>
          <w:rFonts w:eastAsia="TimesNewRomanPSMT"/>
        </w:rPr>
      </w:pPr>
      <w:r>
        <w:rPr>
          <w:rFonts w:eastAsia="TimesNewRomanPSMT"/>
        </w:rPr>
        <w:t>Rácz Szabó Róbert,</w:t>
      </w:r>
    </w:p>
    <w:p w:rsidR="00F6384E" w:rsidRDefault="00F6384E" w:rsidP="00760BF7">
      <w:pPr>
        <w:autoSpaceDE w:val="0"/>
        <w:autoSpaceDN w:val="0"/>
        <w:adjustRightInd w:val="0"/>
        <w:jc w:val="center"/>
        <w:rPr>
          <w:rFonts w:eastAsia="TimesNewRomanPSMT"/>
        </w:rPr>
      </w:pPr>
      <w:proofErr w:type="gramStart"/>
      <w:r>
        <w:rPr>
          <w:rFonts w:eastAsia="TimesNewRomanPSMT"/>
        </w:rPr>
        <w:t>az</w:t>
      </w:r>
      <w:proofErr w:type="gramEnd"/>
      <w:r>
        <w:rPr>
          <w:rFonts w:eastAsia="TimesNewRomanPSMT"/>
        </w:rPr>
        <w:t xml:space="preserve"> </w:t>
      </w:r>
      <w:r>
        <w:t>üzlethelyiségekkel foglalkozó bizottság elnöke</w:t>
      </w:r>
    </w:p>
    <w:p w:rsidR="00127592" w:rsidRDefault="00127592"/>
    <w:sectPr w:rsidR="00127592" w:rsidSect="00760BF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70"/>
    <w:multiLevelType w:val="hybridMultilevel"/>
    <w:tmpl w:val="E57EC74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24CC7"/>
    <w:multiLevelType w:val="hybridMultilevel"/>
    <w:tmpl w:val="0DFE23EE"/>
    <w:lvl w:ilvl="0" w:tplc="A8F2D00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B3F87"/>
    <w:multiLevelType w:val="hybridMultilevel"/>
    <w:tmpl w:val="954AD172"/>
    <w:lvl w:ilvl="0" w:tplc="9508EF7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6384E"/>
    <w:rsid w:val="000B3E4B"/>
    <w:rsid w:val="00100C61"/>
    <w:rsid w:val="00127592"/>
    <w:rsid w:val="00203F58"/>
    <w:rsid w:val="005E2603"/>
    <w:rsid w:val="00760BF7"/>
    <w:rsid w:val="00A40323"/>
    <w:rsid w:val="00B801F4"/>
    <w:rsid w:val="00BD45FE"/>
    <w:rsid w:val="00C672CE"/>
    <w:rsid w:val="00E240AD"/>
    <w:rsid w:val="00F6384E"/>
    <w:rsid w:val="00F9513F"/>
    <w:rsid w:val="00FF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4</cp:revision>
  <dcterms:created xsi:type="dcterms:W3CDTF">2017-09-28T05:55:00Z</dcterms:created>
  <dcterms:modified xsi:type="dcterms:W3CDTF">2017-09-28T06:35:00Z</dcterms:modified>
</cp:coreProperties>
</file>