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C9" w:rsidRPr="001B1DD0" w:rsidRDefault="00B218C9" w:rsidP="00B218C9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РЕПУБЛИКА СРБИЈА</w:t>
      </w:r>
    </w:p>
    <w:p w:rsidR="00B218C9" w:rsidRPr="001B1DD0" w:rsidRDefault="00B218C9" w:rsidP="00B218C9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АУТОНОМНА ПОКРАЈИНА ВОЈВОДИНА</w:t>
      </w:r>
    </w:p>
    <w:p w:rsidR="00B218C9" w:rsidRPr="001B1DD0" w:rsidRDefault="00B218C9" w:rsidP="00B218C9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ОПШТИНА СЕНТА</w:t>
      </w:r>
    </w:p>
    <w:p w:rsidR="00B218C9" w:rsidRPr="001B1DD0" w:rsidRDefault="00B218C9" w:rsidP="00B218C9">
      <w:pPr>
        <w:rPr>
          <w:spacing w:val="-1"/>
          <w:lang w:val="sr-Cyrl-CS"/>
        </w:rPr>
      </w:pP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1B1DD0">
        <w:rPr>
          <w:spacing w:val="-1"/>
          <w:lang w:val="sr-Cyrl-CS"/>
        </w:rPr>
        <w:t xml:space="preserve"> </w:t>
      </w:r>
    </w:p>
    <w:p w:rsidR="00B218C9" w:rsidRPr="001B1DD0" w:rsidRDefault="00B218C9" w:rsidP="00B218C9">
      <w:pPr>
        <w:jc w:val="both"/>
        <w:rPr>
          <w:lang w:val="sr-Cyrl-CS"/>
        </w:rPr>
      </w:pPr>
      <w:r w:rsidRPr="001B1DD0">
        <w:rPr>
          <w:lang w:val="sr-Cyrl-CS"/>
        </w:rPr>
        <w:t>Број:  64-2/2018-II</w:t>
      </w:r>
    </w:p>
    <w:p w:rsidR="00B218C9" w:rsidRPr="001B1DD0" w:rsidRDefault="00B218C9" w:rsidP="00B218C9">
      <w:pPr>
        <w:pStyle w:val="normalprored"/>
        <w:rPr>
          <w:rFonts w:ascii="Times New Roman" w:hAnsi="Times New Roman" w:cs="Times New Roman"/>
          <w:sz w:val="24"/>
          <w:szCs w:val="24"/>
          <w:lang w:val="sr-Cyrl-CS"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Дана, 15. маја  2018. године</w:t>
      </w:r>
    </w:p>
    <w:p w:rsidR="00B218C9" w:rsidRDefault="00B218C9" w:rsidP="00B218C9">
      <w:pPr>
        <w:pStyle w:val="normalprored"/>
        <w:rPr>
          <w:rFonts w:ascii="Times New Roman" w:hAnsi="Times New Roman" w:cs="Times New Roman"/>
          <w:sz w:val="24"/>
          <w:szCs w:val="24"/>
          <w:lang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С е н т а</w:t>
      </w:r>
    </w:p>
    <w:p w:rsidR="00B218C9" w:rsidRPr="00B218C9" w:rsidRDefault="00B218C9" w:rsidP="00B218C9">
      <w:pPr>
        <w:pStyle w:val="normalprored"/>
        <w:rPr>
          <w:rFonts w:ascii="Times New Roman" w:hAnsi="Times New Roman" w:cs="Times New Roman"/>
          <w:sz w:val="24"/>
          <w:szCs w:val="24"/>
          <w:lang/>
        </w:rPr>
      </w:pPr>
    </w:p>
    <w:p w:rsidR="00B625DE" w:rsidRPr="001B1DD0" w:rsidRDefault="00B625DE" w:rsidP="00B625DE">
      <w:pPr>
        <w:jc w:val="both"/>
        <w:rPr>
          <w:lang w:val="sr-Cyrl-CS"/>
        </w:rPr>
      </w:pPr>
      <w:r w:rsidRPr="001B1DD0">
        <w:rPr>
          <w:lang w:val="sr-Cyrl-CS"/>
        </w:rPr>
        <w:t xml:space="preserve">На основу члана </w:t>
      </w:r>
      <w:r w:rsidR="00B218C9">
        <w:rPr>
          <w:lang/>
        </w:rPr>
        <w:t>20</w:t>
      </w:r>
      <w:r w:rsidRPr="001B1DD0">
        <w:rPr>
          <w:lang w:val="sr-Cyrl-CS"/>
        </w:rPr>
        <w:t>. Одл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ке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о</w:t>
      </w:r>
      <w:r w:rsidRPr="001B1DD0">
        <w:rPr>
          <w:spacing w:val="40"/>
          <w:lang w:val="sr-Cyrl-CS"/>
        </w:rPr>
        <w:t xml:space="preserve"> </w:t>
      </w:r>
      <w:r w:rsidRPr="001B1DD0">
        <w:rPr>
          <w:spacing w:val="-1"/>
          <w:lang w:val="sr-Cyrl-CS"/>
        </w:rPr>
        <w:t>н</w:t>
      </w:r>
      <w:r w:rsidRPr="001B1DD0">
        <w:rPr>
          <w:lang w:val="sr-Cyrl-CS"/>
        </w:rPr>
        <w:t>а</w:t>
      </w:r>
      <w:r w:rsidRPr="001B1DD0">
        <w:rPr>
          <w:spacing w:val="1"/>
          <w:lang w:val="sr-Cyrl-CS"/>
        </w:rPr>
        <w:t>ч</w:t>
      </w:r>
      <w:r w:rsidRPr="001B1DD0">
        <w:rPr>
          <w:lang w:val="sr-Cyrl-CS"/>
        </w:rPr>
        <w:t>и</w:t>
      </w:r>
      <w:r w:rsidRPr="001B1DD0">
        <w:rPr>
          <w:spacing w:val="-1"/>
          <w:lang w:val="sr-Cyrl-CS"/>
        </w:rPr>
        <w:t>н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,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критериј</w:t>
      </w:r>
      <w:r w:rsidRPr="001B1DD0">
        <w:rPr>
          <w:spacing w:val="1"/>
          <w:lang w:val="sr-Cyrl-CS"/>
        </w:rPr>
        <w:t>ум</w:t>
      </w:r>
      <w:r w:rsidRPr="001B1DD0">
        <w:rPr>
          <w:lang w:val="sr-Cyrl-CS"/>
        </w:rPr>
        <w:t>има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и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мер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л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ма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за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избор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програма</w:t>
      </w:r>
      <w:r w:rsidRPr="001B1DD0">
        <w:rPr>
          <w:spacing w:val="39"/>
          <w:lang w:val="sr-Cyrl-CS"/>
        </w:rPr>
        <w:t xml:space="preserve"> </w:t>
      </w:r>
      <w:r w:rsidRPr="001B1DD0">
        <w:rPr>
          <w:lang w:val="sr-Cyrl-CS"/>
        </w:rPr>
        <w:t>и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пројека</w:t>
      </w:r>
      <w:r w:rsidRPr="001B1DD0">
        <w:rPr>
          <w:spacing w:val="-2"/>
          <w:lang w:val="sr-Cyrl-CS"/>
        </w:rPr>
        <w:t>т</w:t>
      </w:r>
      <w:r w:rsidRPr="001B1DD0">
        <w:rPr>
          <w:lang w:val="sr-Cyrl-CS"/>
        </w:rPr>
        <w:t>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у</w:t>
      </w:r>
      <w:r w:rsidRPr="001B1DD0">
        <w:rPr>
          <w:spacing w:val="42"/>
          <w:lang w:val="sr-Cyrl-CS"/>
        </w:rPr>
        <w:t xml:space="preserve">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1"/>
          <w:lang w:val="sr-Cyrl-CS"/>
        </w:rPr>
        <w:t>у</w:t>
      </w:r>
      <w:r w:rsidRPr="001B1DD0">
        <w:rPr>
          <w:spacing w:val="-1"/>
          <w:lang w:val="sr-Cyrl-CS"/>
        </w:rPr>
        <w:t>р</w:t>
      </w:r>
      <w:r w:rsidRPr="001B1DD0">
        <w:rPr>
          <w:lang w:val="sr-Cyrl-CS"/>
        </w:rPr>
        <w:t>и који се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 xml:space="preserve">финансирају или </w:t>
      </w:r>
      <w:proofErr w:type="spellStart"/>
      <w:r w:rsidRPr="001B1DD0">
        <w:rPr>
          <w:lang w:val="sr-Cyrl-CS"/>
        </w:rPr>
        <w:t>с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финансирају</w:t>
      </w:r>
      <w:proofErr w:type="spellEnd"/>
      <w:r w:rsidRPr="001B1DD0">
        <w:rPr>
          <w:spacing w:val="2"/>
          <w:lang w:val="sr-Cyrl-CS"/>
        </w:rPr>
        <w:t xml:space="preserve"> 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з б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џета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>општине</w:t>
      </w:r>
      <w:r w:rsidRPr="001B1DD0">
        <w:rPr>
          <w:spacing w:val="1"/>
          <w:lang w:val="sr-Cyrl-CS"/>
        </w:rPr>
        <w:t xml:space="preserve">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>(„С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ужбени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 xml:space="preserve">лист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“, бр. 29/2016), </w:t>
      </w: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ре,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на седници одржанoj дана  15. маја  2018. године, сачинила  је  </w:t>
      </w:r>
    </w:p>
    <w:p w:rsidR="00B625DE" w:rsidRPr="001B1DD0" w:rsidRDefault="00B625DE" w:rsidP="00B625DE">
      <w:pPr>
        <w:jc w:val="both"/>
        <w:rPr>
          <w:lang w:val="sr-Cyrl-CS"/>
        </w:rPr>
      </w:pPr>
    </w:p>
    <w:p w:rsidR="00B625DE" w:rsidRPr="001B1DD0" w:rsidRDefault="00B625DE" w:rsidP="00B625DE">
      <w:pPr>
        <w:jc w:val="center"/>
        <w:rPr>
          <w:b/>
          <w:lang w:val="sr-Cyrl-CS"/>
        </w:rPr>
      </w:pPr>
      <w:r w:rsidRPr="001B1DD0">
        <w:rPr>
          <w:b/>
          <w:lang w:val="sr-Cyrl-CS"/>
        </w:rPr>
        <w:t>ЛИСТУ ВРЕДНОВАЊА И РАНГИРАЊА</w:t>
      </w:r>
    </w:p>
    <w:p w:rsidR="00B625DE" w:rsidRPr="001B1DD0" w:rsidRDefault="00B625DE" w:rsidP="00B625DE">
      <w:pPr>
        <w:jc w:val="both"/>
        <w:rPr>
          <w:lang w:val="sr-Cyrl-CS"/>
        </w:rPr>
      </w:pPr>
    </w:p>
    <w:p w:rsidR="00B625DE" w:rsidRPr="001B1DD0" w:rsidRDefault="00B625DE" w:rsidP="00B625DE">
      <w:pPr>
        <w:jc w:val="both"/>
        <w:rPr>
          <w:lang w:val="sr-Cyrl-CS"/>
        </w:rPr>
      </w:pPr>
      <w:r w:rsidRPr="001B1DD0">
        <w:rPr>
          <w:b/>
          <w:lang w:val="sr-Cyrl-CS"/>
        </w:rPr>
        <w:t xml:space="preserve">пријављених програма и пројеката поводом јавног конкурса за финансирање или </w:t>
      </w:r>
      <w:proofErr w:type="spellStart"/>
      <w:r w:rsidRPr="001B1DD0">
        <w:rPr>
          <w:b/>
          <w:lang w:val="sr-Cyrl-CS"/>
        </w:rPr>
        <w:t>суфинансирање</w:t>
      </w:r>
      <w:proofErr w:type="spellEnd"/>
      <w:r w:rsidRPr="001B1DD0">
        <w:rPr>
          <w:b/>
          <w:lang w:val="sr-Cyrl-CS"/>
        </w:rPr>
        <w:t xml:space="preserve"> програма и пројеката субјеката у култури у области савременог уметничког стваралаштва на територији општине </w:t>
      </w:r>
      <w:proofErr w:type="spellStart"/>
      <w:r w:rsidRPr="001B1DD0">
        <w:rPr>
          <w:b/>
          <w:lang w:val="sr-Cyrl-CS"/>
        </w:rPr>
        <w:t>Сента</w:t>
      </w:r>
      <w:proofErr w:type="spellEnd"/>
      <w:r w:rsidRPr="001B1DD0">
        <w:rPr>
          <w:b/>
          <w:lang w:val="sr-Cyrl-CS"/>
        </w:rPr>
        <w:t xml:space="preserve">, поводом јавног конкурса објављеног 5. фебруара 2018. годинe на званичној интернет страници Општине </w:t>
      </w:r>
      <w:proofErr w:type="spellStart"/>
      <w:r w:rsidRPr="001B1DD0">
        <w:rPr>
          <w:b/>
          <w:lang w:val="sr-Cyrl-CS"/>
        </w:rPr>
        <w:t>Сента</w:t>
      </w:r>
      <w:proofErr w:type="spellEnd"/>
      <w:r w:rsidRPr="001B1DD0">
        <w:rPr>
          <w:b/>
          <w:lang w:val="sr-Cyrl-CS"/>
        </w:rPr>
        <w:t xml:space="preserve"> </w:t>
      </w:r>
      <w:r w:rsidRPr="001B1DD0">
        <w:rPr>
          <w:lang w:val="sr-Cyrl-CS"/>
        </w:rPr>
        <w:t>(</w:t>
      </w:r>
      <w:hyperlink r:id="rId5" w:history="1">
        <w:r w:rsidRPr="001B1DD0">
          <w:rPr>
            <w:rStyle w:val="Hyperlink"/>
            <w:lang w:val="sr-Cyrl-CS"/>
          </w:rPr>
          <w:t>http://www.zenta-senta.co.rs/</w:t>
        </w:r>
      </w:hyperlink>
      <w:r w:rsidRPr="001B1DD0">
        <w:rPr>
          <w:lang w:val="sr-Cyrl-CS"/>
        </w:rPr>
        <w:t>)</w:t>
      </w:r>
    </w:p>
    <w:p w:rsidR="00B625DE" w:rsidRPr="001B1DD0" w:rsidRDefault="00B625DE" w:rsidP="00B625DE">
      <w:pPr>
        <w:jc w:val="both"/>
        <w:rPr>
          <w:lang w:val="sr-Cyrl-CS"/>
        </w:rPr>
      </w:pPr>
    </w:p>
    <w:p w:rsidR="00B625DE" w:rsidRPr="001B1DD0" w:rsidRDefault="00B625DE" w:rsidP="00B625DE">
      <w:pPr>
        <w:jc w:val="both"/>
        <w:rPr>
          <w:lang w:val="sr-Cyrl-CS"/>
        </w:rPr>
      </w:pPr>
      <w:r w:rsidRPr="001B1DD0">
        <w:rPr>
          <w:lang w:val="sr-Cyrl-CS"/>
        </w:rPr>
        <w:t xml:space="preserve">Предлаже се Председнику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 да у 2018. години oпштина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 финансира и </w:t>
      </w:r>
      <w:proofErr w:type="spellStart"/>
      <w:r w:rsidRPr="001B1DD0">
        <w:rPr>
          <w:lang w:val="sr-Cyrl-CS"/>
        </w:rPr>
        <w:t>суфинансира</w:t>
      </w:r>
      <w:proofErr w:type="spellEnd"/>
      <w:r w:rsidRPr="001B1DD0">
        <w:rPr>
          <w:lang w:val="sr-Cyrl-CS"/>
        </w:rPr>
        <w:t xml:space="preserve"> програме и пројекте субјеката у култури у области савременог уметничког стваралаштва на територији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 од редног броја 1, закључно са редним бројем  </w:t>
      </w:r>
      <w:r>
        <w:t>9</w:t>
      </w:r>
      <w:r w:rsidRPr="001B1DD0">
        <w:rPr>
          <w:lang w:val="sr-Cyrl-CS"/>
        </w:rPr>
        <w:t xml:space="preserve">, и то: </w:t>
      </w:r>
    </w:p>
    <w:p w:rsidR="00B625DE" w:rsidRPr="001B1DD0" w:rsidRDefault="00B625DE" w:rsidP="00B625DE">
      <w:pPr>
        <w:jc w:val="both"/>
        <w:rPr>
          <w:lang w:val="sr-Cyrl-CS"/>
        </w:rPr>
      </w:pPr>
    </w:p>
    <w:tbl>
      <w:tblPr>
        <w:tblW w:w="11044" w:type="dxa"/>
        <w:jc w:val="center"/>
        <w:tblInd w:w="1015" w:type="dxa"/>
        <w:tblLook w:val="04A0"/>
      </w:tblPr>
      <w:tblGrid>
        <w:gridCol w:w="895"/>
        <w:gridCol w:w="2335"/>
        <w:gridCol w:w="2256"/>
        <w:gridCol w:w="1401"/>
        <w:gridCol w:w="1908"/>
        <w:gridCol w:w="1375"/>
        <w:gridCol w:w="874"/>
      </w:tblGrid>
      <w:tr w:rsidR="00B625DE" w:rsidTr="007B5B01">
        <w:trPr>
          <w:trHeight w:val="630"/>
          <w:jc w:val="center"/>
        </w:trPr>
        <w:tc>
          <w:tcPr>
            <w:tcW w:w="1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2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Субјекат</w:t>
            </w:r>
            <w:proofErr w:type="spellEnd"/>
            <w:r>
              <w:rPr>
                <w:b/>
                <w:bCs/>
                <w:color w:val="00000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</w:rPr>
              <w:t>култури</w:t>
            </w:r>
            <w:proofErr w:type="spellEnd"/>
          </w:p>
        </w:tc>
        <w:tc>
          <w:tcPr>
            <w:tcW w:w="213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Ппрограм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односно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Износ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новчаних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средстава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који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одобравају</w:t>
            </w:r>
            <w:proofErr w:type="spellEnd"/>
            <w:r>
              <w:rPr>
                <w:b/>
                <w:bCs/>
                <w:color w:val="00000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</w:rPr>
              <w:t>динарима</w:t>
            </w:r>
            <w:proofErr w:type="spellEnd"/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свим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критеријумима</w:t>
            </w:r>
            <w:proofErr w:type="spellEnd"/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збир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</w:p>
        </w:tc>
      </w:tr>
      <w:tr w:rsidR="00B625DE" w:rsidTr="007B5B01">
        <w:trPr>
          <w:trHeight w:val="780"/>
          <w:jc w:val="center"/>
        </w:trPr>
        <w:tc>
          <w:tcPr>
            <w:tcW w:w="11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Јед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</w:tr>
      <w:tr w:rsidR="00B625DE" w:rsidTr="007B5B01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540614" w:rsidRDefault="00B625DE" w:rsidP="007B5B01">
            <w:pPr>
              <w:jc w:val="center"/>
            </w:pPr>
            <w: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both"/>
            </w:pPr>
            <w:proofErr w:type="spellStart"/>
            <w:r w:rsidRPr="008F1639">
              <w:t>Удружење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грађана</w:t>
            </w:r>
            <w:proofErr w:type="spellEnd"/>
            <w:r w:rsidRPr="008F1639">
              <w:t xml:space="preserve"> „ПЕРФЕКТ“ </w:t>
            </w:r>
            <w:proofErr w:type="spellStart"/>
            <w:r w:rsidRPr="008F1639">
              <w:t>Сента</w:t>
            </w:r>
            <w:proofErr w:type="spellEnd"/>
          </w:p>
          <w:p w:rsidR="00B625DE" w:rsidRDefault="00B625DE" w:rsidP="007B5B01">
            <w:pPr>
              <w:jc w:val="both"/>
            </w:pPr>
          </w:p>
          <w:p w:rsidR="00B625DE" w:rsidRPr="00072017" w:rsidRDefault="00B625DE" w:rsidP="007B5B01">
            <w:pPr>
              <w:jc w:val="both"/>
            </w:pPr>
            <w:r w:rsidRPr="008F1639">
              <w:t>PERFEKT Polgárok Egyesülete,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F1639">
              <w:t>Организовање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тродневног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кампа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за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фарбање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стакла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t>керамике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  <w:r w:rsidRPr="008F1639">
              <w:t>Három napos üveg - és kerámiafestő tábor megszervezése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9342D0" w:rsidRDefault="00B625DE" w:rsidP="007B5B01">
            <w:pPr>
              <w:jc w:val="center"/>
            </w:pPr>
            <w:r w:rsidRPr="008F1639"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625DE" w:rsidTr="007B5B01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  <w:r>
              <w:t>2</w:t>
            </w:r>
          </w:p>
          <w:p w:rsidR="00B625DE" w:rsidRDefault="00B625DE" w:rsidP="007B5B01">
            <w:pPr>
              <w:jc w:val="center"/>
            </w:pPr>
          </w:p>
          <w:p w:rsidR="00B625DE" w:rsidRPr="00AF5F13" w:rsidRDefault="00B625DE" w:rsidP="007B5B01">
            <w:pPr>
              <w:jc w:val="center"/>
            </w:pP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F1639">
              <w:lastRenderedPageBreak/>
              <w:t>Рукотворилачко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удружење</w:t>
            </w:r>
            <w:proofErr w:type="spellEnd"/>
            <w:r w:rsidRPr="008F1639">
              <w:t xml:space="preserve"> „</w:t>
            </w:r>
            <w:proofErr w:type="spellStart"/>
            <w:r w:rsidRPr="008F1639">
              <w:t>Розета</w:t>
            </w:r>
            <w:proofErr w:type="spellEnd"/>
            <w:r w:rsidRPr="008F1639">
              <w:t xml:space="preserve">“- </w:t>
            </w:r>
            <w:proofErr w:type="spellStart"/>
            <w:r w:rsidRPr="008F1639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  <w:r w:rsidRPr="008F1639">
              <w:t>Rozetta Kézműves Társaság – Zenta</w:t>
            </w:r>
          </w:p>
          <w:p w:rsidR="00B625DE" w:rsidRPr="008A3F73" w:rsidRDefault="00B625DE" w:rsidP="007B5B01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F1639">
              <w:lastRenderedPageBreak/>
              <w:t>Опстанак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декоративног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мотива</w:t>
            </w:r>
            <w:proofErr w:type="spellEnd"/>
            <w:r w:rsidRPr="008F1639">
              <w:t xml:space="preserve"> „Forgó </w:t>
            </w:r>
            <w:r w:rsidRPr="008F1639">
              <w:lastRenderedPageBreak/>
              <w:t>naprózsa” (</w:t>
            </w:r>
            <w:proofErr w:type="spellStart"/>
            <w:r w:rsidRPr="008F1639">
              <w:t>Ротирајуће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ружа-сунце</w:t>
            </w:r>
            <w:proofErr w:type="spellEnd"/>
            <w:r w:rsidRPr="008F1639">
              <w:t xml:space="preserve">) у </w:t>
            </w:r>
            <w:proofErr w:type="spellStart"/>
            <w:r w:rsidRPr="008F1639">
              <w:t>занатству</w:t>
            </w:r>
            <w:proofErr w:type="spellEnd"/>
            <w:r w:rsidRPr="008F1639">
              <w:t xml:space="preserve">. </w:t>
            </w:r>
            <w:proofErr w:type="spellStart"/>
            <w:r w:rsidRPr="008F1639">
              <w:t>Радионице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t>изложба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Розете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старог</w:t>
            </w:r>
            <w:proofErr w:type="spellEnd"/>
            <w:r w:rsidRPr="008F1639">
              <w:t xml:space="preserve"> 10 </w:t>
            </w:r>
            <w:proofErr w:type="spellStart"/>
            <w:r w:rsidRPr="008F1639">
              <w:t>годна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6B5746" w:rsidRDefault="00B625DE" w:rsidP="007B5B01">
            <w:pPr>
              <w:jc w:val="center"/>
            </w:pPr>
            <w:r w:rsidRPr="008F1639">
              <w:t xml:space="preserve">„Forgó naprózsa” díszítőmotívum továbbélése a kézműves alkotáson. </w:t>
            </w:r>
            <w:proofErr w:type="gramStart"/>
            <w:r w:rsidRPr="008F1639">
              <w:t>Műhelymunkák  foglalkozások</w:t>
            </w:r>
            <w:proofErr w:type="gramEnd"/>
            <w:r w:rsidRPr="008F1639">
              <w:t xml:space="preserve"> és a 10 éves Rozetta kiállítása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8F1639">
              <w:lastRenderedPageBreak/>
              <w:t>85.000,00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AF5F13" w:rsidRDefault="00B625DE" w:rsidP="007B5B01">
            <w:pPr>
              <w:jc w:val="center"/>
            </w:pPr>
            <w: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52A68">
              <w:t>Kамерна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сцена</w:t>
            </w:r>
            <w:proofErr w:type="spellEnd"/>
            <w:r w:rsidRPr="00852A68">
              <w:t xml:space="preserve"> „</w:t>
            </w:r>
            <w:proofErr w:type="spellStart"/>
            <w:r w:rsidRPr="00852A68">
              <w:t>Мирослав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Антић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9342D0" w:rsidRDefault="00B625DE" w:rsidP="007B5B01">
            <w:pPr>
              <w:jc w:val="center"/>
            </w:pPr>
            <w:proofErr w:type="spellStart"/>
            <w:r w:rsidRPr="00852A68">
              <w:t>Miroslav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Antić</w:t>
            </w:r>
            <w:proofErr w:type="spellEnd"/>
            <w:r w:rsidRPr="00852A68">
              <w:t xml:space="preserve"> Kamaraszínház,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52A68">
              <w:t>Шести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фестивал</w:t>
            </w:r>
            <w:proofErr w:type="spellEnd"/>
            <w:r w:rsidRPr="00852A68">
              <w:t xml:space="preserve"> "</w:t>
            </w:r>
            <w:proofErr w:type="spellStart"/>
            <w:r w:rsidRPr="00852A68">
              <w:t>Позоришни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дани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Јована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Ђорђевића</w:t>
            </w:r>
            <w:proofErr w:type="spellEnd"/>
            <w:r w:rsidRPr="00852A68">
              <w:t>“</w:t>
            </w:r>
          </w:p>
          <w:p w:rsidR="00B625DE" w:rsidRDefault="00B625DE" w:rsidP="007B5B01">
            <w:pPr>
              <w:jc w:val="center"/>
            </w:pPr>
          </w:p>
          <w:p w:rsidR="00B625DE" w:rsidRPr="002E25ED" w:rsidRDefault="00B625DE" w:rsidP="007B5B01">
            <w:pPr>
              <w:jc w:val="center"/>
            </w:pPr>
            <w:r w:rsidRPr="00852A68">
              <w:t>VI. Fesztivál "</w:t>
            </w:r>
            <w:proofErr w:type="spellStart"/>
            <w:r w:rsidRPr="00852A68">
              <w:t>Jovan</w:t>
            </w:r>
            <w:proofErr w:type="spellEnd"/>
            <w:r w:rsidRPr="00852A68">
              <w:t xml:space="preserve"> </w:t>
            </w:r>
            <w:proofErr w:type="spellStart"/>
            <w:proofErr w:type="gramStart"/>
            <w:r w:rsidRPr="00852A68">
              <w:t>Đorđević</w:t>
            </w:r>
            <w:proofErr w:type="spellEnd"/>
            <w:r w:rsidRPr="00852A68">
              <w:t xml:space="preserve">  Színházi</w:t>
            </w:r>
            <w:proofErr w:type="gramEnd"/>
            <w:r w:rsidRPr="00852A68">
              <w:t xml:space="preserve"> Napok"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072017" w:rsidRDefault="00B625DE" w:rsidP="007B5B01">
            <w:pPr>
              <w:jc w:val="center"/>
            </w:pPr>
            <w:r w:rsidRPr="00852A68">
              <w:t>160.000,00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8045E7" w:rsidRDefault="00B625DE" w:rsidP="007B5B01">
            <w:pPr>
              <w:jc w:val="center"/>
              <w:rPr>
                <w:b/>
              </w:rPr>
            </w:pPr>
            <w:r w:rsidRPr="008045E7"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Pr="0084771B" w:rsidRDefault="00B625DE" w:rsidP="007B5B01">
            <w:pPr>
              <w:jc w:val="center"/>
            </w:pPr>
            <w:r w:rsidRPr="0084771B"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852A68">
              <w:t>Фондација</w:t>
            </w:r>
            <w:proofErr w:type="spellEnd"/>
            <w:r w:rsidRPr="00852A68">
              <w:t xml:space="preserve"> “</w:t>
            </w:r>
            <w:proofErr w:type="spellStart"/>
            <w:r w:rsidRPr="00852A68">
              <w:t>Боњаи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Фаркаш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таленте</w:t>
            </w:r>
            <w:proofErr w:type="spellEnd"/>
            <w:r w:rsidRPr="00852A68">
              <w:t xml:space="preserve">, </w:t>
            </w:r>
            <w:proofErr w:type="spellStart"/>
            <w:r w:rsidRPr="00852A68">
              <w:t>који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образују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мађарском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језику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84771B" w:rsidRDefault="00B625DE" w:rsidP="007B5B01">
            <w:pPr>
              <w:jc w:val="center"/>
            </w:pPr>
            <w:r w:rsidRPr="00852A68">
              <w:t>Bolyai Farkas Alapítvány a Magyarul Tanuló Tehetségekért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Pr="00852A68" w:rsidRDefault="00B625DE" w:rsidP="007B5B01">
            <w:pPr>
              <w:jc w:val="center"/>
            </w:pPr>
            <w:proofErr w:type="spellStart"/>
            <w:r w:rsidRPr="00852A68">
              <w:t>Ликовно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такмичење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талентовану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сколску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децу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насловом</w:t>
            </w:r>
            <w:proofErr w:type="spellEnd"/>
            <w:r w:rsidRPr="00852A68">
              <w:t xml:space="preserve">: </w:t>
            </w:r>
            <w:proofErr w:type="spellStart"/>
            <w:r w:rsidRPr="00852A68">
              <w:t>Приче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Плаве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Тисе</w:t>
            </w:r>
            <w:proofErr w:type="spellEnd"/>
          </w:p>
          <w:p w:rsidR="00B625DE" w:rsidRPr="00852A68" w:rsidRDefault="00B625DE" w:rsidP="007B5B01">
            <w:pPr>
              <w:jc w:val="center"/>
            </w:pPr>
          </w:p>
          <w:p w:rsidR="00B625DE" w:rsidRPr="00344316" w:rsidRDefault="00B625DE" w:rsidP="007B5B01">
            <w:pPr>
              <w:jc w:val="center"/>
              <w:rPr>
                <w:color w:val="FF0000"/>
              </w:rPr>
            </w:pPr>
            <w:proofErr w:type="gramStart"/>
            <w:r w:rsidRPr="00852A68">
              <w:t>Tehetség kutató</w:t>
            </w:r>
            <w:proofErr w:type="gramEnd"/>
            <w:r w:rsidRPr="00852A68">
              <w:t xml:space="preserve"> képzőművészeti verseny kisiskolások számára: Mesél a Szőke Tisza címmel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852A68">
              <w:t>105.000,00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r>
              <w:t xml:space="preserve">    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5F1E80">
              <w:t>Удржење</w:t>
            </w:r>
            <w:proofErr w:type="spellEnd"/>
            <w:r w:rsidRPr="005F1E80">
              <w:t xml:space="preserve"> „</w:t>
            </w:r>
            <w:proofErr w:type="spellStart"/>
            <w:r w:rsidRPr="005F1E80">
              <w:t>зЕтна</w:t>
            </w:r>
            <w:proofErr w:type="spellEnd"/>
            <w:r w:rsidRPr="005F1E80">
              <w:t>“</w:t>
            </w:r>
          </w:p>
          <w:p w:rsidR="00B625DE" w:rsidRDefault="00B625DE" w:rsidP="007B5B01">
            <w:pPr>
              <w:jc w:val="center"/>
            </w:pPr>
          </w:p>
          <w:p w:rsidR="00B625DE" w:rsidRPr="005D4F99" w:rsidRDefault="00B625DE" w:rsidP="007B5B01">
            <w:pPr>
              <w:jc w:val="center"/>
            </w:pPr>
            <w:proofErr w:type="spellStart"/>
            <w:r w:rsidRPr="005F1E80">
              <w:t>zEtna</w:t>
            </w:r>
            <w:proofErr w:type="spellEnd"/>
            <w:r w:rsidRPr="005F1E80">
              <w:t xml:space="preserve"> Egyesület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5F1E80">
              <w:t>Разговори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испод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вулкана</w:t>
            </w:r>
            <w:proofErr w:type="spellEnd"/>
            <w:r w:rsidRPr="005F1E80">
              <w:t xml:space="preserve"> (XVI </w:t>
            </w:r>
            <w:proofErr w:type="spellStart"/>
            <w:r w:rsidRPr="005F1E80">
              <w:t>година</w:t>
            </w:r>
            <w:proofErr w:type="spellEnd"/>
            <w:r w:rsidRPr="005F1E80">
              <w:t>)</w:t>
            </w:r>
          </w:p>
          <w:p w:rsidR="00B625DE" w:rsidRDefault="00B625DE" w:rsidP="007B5B01">
            <w:pPr>
              <w:jc w:val="center"/>
            </w:pPr>
          </w:p>
          <w:p w:rsidR="00B625DE" w:rsidRPr="005D4F99" w:rsidRDefault="00B625DE" w:rsidP="007B5B01">
            <w:pPr>
              <w:jc w:val="center"/>
            </w:pPr>
            <w:r w:rsidRPr="005F1E80">
              <w:t>Beszélgetések a vulkán alatt (XVI. évfolyam)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5F1E80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625DE" w:rsidTr="007B5B01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540614" w:rsidRDefault="00B625DE" w:rsidP="007B5B01">
            <w:pPr>
              <w:jc w:val="center"/>
            </w:pPr>
            <w:r>
              <w:t>6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F92D7A">
              <w:t>„</w:t>
            </w:r>
            <w:proofErr w:type="spellStart"/>
            <w:r w:rsidRPr="00F92D7A">
              <w:t>Mayfly</w:t>
            </w:r>
            <w:proofErr w:type="spellEnd"/>
            <w:r w:rsidRPr="00F92D7A">
              <w:t xml:space="preserve">“ </w:t>
            </w:r>
            <w:proofErr w:type="spellStart"/>
            <w:r w:rsidRPr="00F92D7A">
              <w:t>Филмклуб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D40DE3" w:rsidRDefault="00B625DE" w:rsidP="007B5B01">
            <w:pPr>
              <w:jc w:val="center"/>
            </w:pPr>
            <w:proofErr w:type="spellStart"/>
            <w:r w:rsidRPr="00F92D7A">
              <w:t>Mayfly</w:t>
            </w:r>
            <w:proofErr w:type="spellEnd"/>
            <w:r w:rsidRPr="00F92D7A">
              <w:t xml:space="preserve"> Filmklub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F92D7A">
              <w:t>Тринаеста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летња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филмска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радионица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D40DE3" w:rsidRDefault="00B625DE" w:rsidP="007B5B01">
            <w:pPr>
              <w:jc w:val="center"/>
            </w:pPr>
            <w:r w:rsidRPr="00F92D7A">
              <w:t>XIII. Nyári filmműhely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9342D0" w:rsidRDefault="00B625DE" w:rsidP="007B5B01">
            <w:pPr>
              <w:jc w:val="center"/>
            </w:pPr>
            <w:r w:rsidRPr="00F92D7A"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A23A31">
              <w:t>Удружење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7D7798" w:rsidRDefault="00B625DE" w:rsidP="007B5B01">
            <w:pPr>
              <w:jc w:val="center"/>
            </w:pPr>
            <w:proofErr w:type="gramStart"/>
            <w:r w:rsidRPr="00A23A31">
              <w:t>Képzőművészeti  Műhely</w:t>
            </w:r>
            <w:proofErr w:type="gramEnd"/>
            <w:r w:rsidRPr="00A23A31">
              <w:t xml:space="preserve"> Polgári Társulás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Pr="00A23A31" w:rsidRDefault="00B625DE" w:rsidP="007B5B01">
            <w:pPr>
              <w:jc w:val="center"/>
            </w:pPr>
            <w:proofErr w:type="spellStart"/>
            <w:r w:rsidRPr="00A23A31">
              <w:t>Девета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међународна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  <w:r w:rsidRPr="00A23A31">
              <w:t xml:space="preserve"> 2018</w:t>
            </w:r>
          </w:p>
          <w:p w:rsidR="00B625DE" w:rsidRPr="00A23A31" w:rsidRDefault="00B625DE" w:rsidP="007B5B01">
            <w:pPr>
              <w:jc w:val="center"/>
            </w:pPr>
          </w:p>
          <w:p w:rsidR="00B625DE" w:rsidRPr="00344316" w:rsidRDefault="00B625DE" w:rsidP="007B5B01">
            <w:pPr>
              <w:jc w:val="center"/>
              <w:rPr>
                <w:color w:val="FF0000"/>
              </w:rPr>
            </w:pPr>
            <w:proofErr w:type="spellStart"/>
            <w:r w:rsidRPr="00A23A31">
              <w:t>IX.Nemzetközi</w:t>
            </w:r>
            <w:proofErr w:type="spellEnd"/>
            <w:r w:rsidRPr="00A23A31">
              <w:t xml:space="preserve"> Művészeti Műhely Zenta 2018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A23A31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>
              <w:t>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A23A31">
              <w:t>Удржење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>“</w:t>
            </w:r>
            <w:proofErr w:type="spellStart"/>
            <w:r w:rsidRPr="00A23A31">
              <w:t>Levegő-Vazduh-Air</w:t>
            </w:r>
            <w:proofErr w:type="spellEnd"/>
            <w:r w:rsidRPr="00A23A31">
              <w:t xml:space="preserve">” </w:t>
            </w:r>
            <w:proofErr w:type="spellStart"/>
            <w:r w:rsidRPr="00A23A31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2E25ED" w:rsidRDefault="00B625DE" w:rsidP="007B5B01">
            <w:pPr>
              <w:jc w:val="center"/>
            </w:pPr>
            <w:proofErr w:type="spellStart"/>
            <w:r w:rsidRPr="00A23A31">
              <w:t>Levegő-Vazduh-Air</w:t>
            </w:r>
            <w:proofErr w:type="spellEnd"/>
            <w:r w:rsidRPr="00A23A31">
              <w:t xml:space="preserve"> Polgárok Egyesülete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A23A31">
              <w:t>Војвођанске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народне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песме</w:t>
            </w:r>
            <w:proofErr w:type="spellEnd"/>
            <w:r w:rsidRPr="00A23A31">
              <w:t xml:space="preserve"> у </w:t>
            </w:r>
            <w:proofErr w:type="spellStart"/>
            <w:r w:rsidRPr="00A23A31">
              <w:t>обради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Силард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Мезеи</w:t>
            </w:r>
            <w:proofErr w:type="spellEnd"/>
            <w:r w:rsidRPr="00A23A31">
              <w:t xml:space="preserve"> VI/2018.</w:t>
            </w:r>
          </w:p>
          <w:p w:rsidR="00B625DE" w:rsidRDefault="00B625DE" w:rsidP="007B5B01">
            <w:pPr>
              <w:jc w:val="center"/>
            </w:pPr>
          </w:p>
          <w:p w:rsidR="00B625DE" w:rsidRPr="002E25ED" w:rsidRDefault="00B625DE" w:rsidP="007B5B01">
            <w:pPr>
              <w:jc w:val="center"/>
            </w:pPr>
            <w:r w:rsidRPr="00A23A31">
              <w:t>Vajdasági magyar népdalok Mezei Szilárd feldolgozásában VI/2018.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A23A31">
              <w:t>200.000,00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>
              <w:t>9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3702B4">
              <w:t>Удружење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плесача</w:t>
            </w:r>
            <w:proofErr w:type="spellEnd"/>
            <w:r w:rsidRPr="003702B4">
              <w:t xml:space="preserve"> „МЕРКУР“ </w:t>
            </w:r>
            <w:proofErr w:type="spellStart"/>
            <w:r w:rsidRPr="003702B4">
              <w:t>Сента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  <w:r w:rsidRPr="003702B4">
              <w:t>MERKUR Táncegyüttes Zenta</w:t>
            </w:r>
          </w:p>
          <w:p w:rsidR="00B625DE" w:rsidRPr="00D40DE3" w:rsidRDefault="00B625DE" w:rsidP="007B5B01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proofErr w:type="spellStart"/>
            <w:r w:rsidRPr="003702B4"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 - </w:t>
            </w:r>
            <w:proofErr w:type="spellStart"/>
            <w:r w:rsidRPr="003702B4">
              <w:t>пригодна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представа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поводом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Светског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дана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</w:t>
            </w:r>
            <w:proofErr w:type="spellEnd"/>
          </w:p>
          <w:p w:rsidR="00B625DE" w:rsidRDefault="00B625DE" w:rsidP="007B5B01">
            <w:pPr>
              <w:jc w:val="center"/>
            </w:pPr>
          </w:p>
          <w:p w:rsidR="00B625DE" w:rsidRPr="002E25ED" w:rsidRDefault="00B625DE" w:rsidP="007B5B01">
            <w:pPr>
              <w:jc w:val="center"/>
            </w:pPr>
            <w:r w:rsidRPr="003702B4">
              <w:t>Tánc, tánc, tánc – alkalmi műsor a Tánc Világnapja alkalmából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3702B4"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8A01D2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B625DE" w:rsidTr="007B5B01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Pr="00540614" w:rsidRDefault="00B625DE" w:rsidP="007B5B01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both"/>
            </w:pPr>
            <w:proofErr w:type="spellStart"/>
            <w:r w:rsidRPr="00D9037E">
              <w:t>Удружење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грађана</w:t>
            </w:r>
            <w:proofErr w:type="spellEnd"/>
            <w:r w:rsidRPr="00D9037E">
              <w:t xml:space="preserve"> „</w:t>
            </w:r>
            <w:proofErr w:type="spellStart"/>
            <w:r w:rsidRPr="00D9037E">
              <w:t>Макетарски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клуб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Моделиус</w:t>
            </w:r>
            <w:proofErr w:type="spellEnd"/>
            <w:r w:rsidRPr="00D9037E">
              <w:t xml:space="preserve">“ </w:t>
            </w:r>
            <w:proofErr w:type="spellStart"/>
            <w:r w:rsidRPr="00D9037E">
              <w:t>Сента</w:t>
            </w:r>
            <w:proofErr w:type="spellEnd"/>
          </w:p>
          <w:p w:rsidR="00B625DE" w:rsidRDefault="00B625DE" w:rsidP="007B5B01">
            <w:pPr>
              <w:jc w:val="both"/>
            </w:pPr>
          </w:p>
          <w:p w:rsidR="00B625DE" w:rsidRPr="00072017" w:rsidRDefault="00B625DE" w:rsidP="007B5B01">
            <w:pPr>
              <w:jc w:val="both"/>
            </w:pPr>
            <w:proofErr w:type="spellStart"/>
            <w:r w:rsidRPr="00D9037E">
              <w:t>Modellius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Makettklub</w:t>
            </w:r>
            <w:proofErr w:type="spellEnd"/>
            <w:r w:rsidRPr="00D9037E">
              <w:t xml:space="preserve"> Polgárok Egyesülete,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</w:pPr>
            <w:r w:rsidRPr="00D9037E">
              <w:lastRenderedPageBreak/>
              <w:t xml:space="preserve">XVIII </w:t>
            </w:r>
            <w:proofErr w:type="spellStart"/>
            <w:r w:rsidRPr="00D9037E">
              <w:t>Међународна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изложба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макета</w:t>
            </w:r>
            <w:proofErr w:type="spellEnd"/>
            <w:r w:rsidRPr="00D9037E">
              <w:t xml:space="preserve"> „Masters of </w:t>
            </w:r>
            <w:proofErr w:type="spellStart"/>
            <w:r w:rsidRPr="00D9037E">
              <w:lastRenderedPageBreak/>
              <w:t>miniatures</w:t>
            </w:r>
            <w:proofErr w:type="spellEnd"/>
            <w:r w:rsidRPr="00D9037E">
              <w:t>“</w:t>
            </w:r>
          </w:p>
          <w:p w:rsidR="00B625DE" w:rsidRDefault="00B625DE" w:rsidP="007B5B01">
            <w:pPr>
              <w:jc w:val="center"/>
            </w:pPr>
          </w:p>
          <w:p w:rsidR="00B625DE" w:rsidRDefault="00B625DE" w:rsidP="007B5B01">
            <w:pPr>
              <w:jc w:val="center"/>
            </w:pPr>
            <w:r w:rsidRPr="00D9037E">
              <w:t xml:space="preserve">XVIII. Masters of </w:t>
            </w:r>
            <w:proofErr w:type="spellStart"/>
            <w:r w:rsidRPr="00D9037E">
              <w:t>Miniatures</w:t>
            </w:r>
            <w:proofErr w:type="spellEnd"/>
            <w:r w:rsidRPr="00D9037E">
              <w:t xml:space="preserve"> Nemzetközi </w:t>
            </w:r>
            <w:proofErr w:type="spellStart"/>
            <w:r w:rsidRPr="00D9037E">
              <w:t>Makettkiállítás</w:t>
            </w:r>
            <w:proofErr w:type="spellEnd"/>
          </w:p>
          <w:p w:rsidR="00B625DE" w:rsidRDefault="00B625DE" w:rsidP="007B5B0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Pr="009342D0" w:rsidRDefault="00B625DE" w:rsidP="007B5B01">
            <w:pPr>
              <w:jc w:val="center"/>
            </w:pPr>
            <w: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625DE" w:rsidRDefault="00B625DE" w:rsidP="007B5B01">
            <w:pPr>
              <w:jc w:val="center"/>
            </w:pPr>
          </w:p>
          <w:p w:rsidR="00B625DE" w:rsidRPr="006320CE" w:rsidRDefault="00B625DE" w:rsidP="007B5B01">
            <w:pPr>
              <w:jc w:val="center"/>
            </w:pPr>
            <w:proofErr w:type="spellStart"/>
            <w:r>
              <w:t>Neblagovreemena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</w:p>
        </w:tc>
      </w:tr>
      <w:tr w:rsidR="00B625DE" w:rsidTr="007B5B01">
        <w:trPr>
          <w:trHeight w:val="247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DE" w:rsidRDefault="00B625DE" w:rsidP="007B5B01">
            <w:pPr>
              <w:rPr>
                <w:b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5DE" w:rsidRPr="006320CE" w:rsidRDefault="00B625DE" w:rsidP="007B5B01">
            <w:pPr>
              <w:jc w:val="center"/>
            </w:pPr>
          </w:p>
        </w:tc>
      </w:tr>
    </w:tbl>
    <w:p w:rsidR="00B625DE" w:rsidRDefault="00B625DE" w:rsidP="00B625DE">
      <w:pPr>
        <w:jc w:val="both"/>
      </w:pPr>
    </w:p>
    <w:p w:rsidR="00B625DE" w:rsidRDefault="00B625DE" w:rsidP="00B625DE">
      <w:pPr>
        <w:jc w:val="both"/>
      </w:pPr>
    </w:p>
    <w:p w:rsidR="00B625DE" w:rsidRPr="00657AAF" w:rsidRDefault="00B625DE" w:rsidP="00B625D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  <w:r w:rsidRPr="00657AAF">
        <w:rPr>
          <w:lang w:val="sr-Cyrl-CS"/>
        </w:rPr>
        <w:t>Ова листа вредновања и рангирања објављује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се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на</w:t>
      </w:r>
      <w:r w:rsidRPr="00657AAF">
        <w:rPr>
          <w:spacing w:val="54"/>
          <w:lang w:val="sr-Cyrl-CS"/>
        </w:rPr>
        <w:t xml:space="preserve"> </w:t>
      </w:r>
      <w:r w:rsidRPr="00657AAF">
        <w:rPr>
          <w:lang w:val="sr-Cyrl-CS"/>
        </w:rPr>
        <w:t xml:space="preserve">званичној интернет страници </w:t>
      </w:r>
      <w:r>
        <w:t>o</w:t>
      </w:r>
      <w:proofErr w:type="spellStart"/>
      <w:r w:rsidRPr="00657AAF">
        <w:rPr>
          <w:lang w:val="sr-Cyrl-CS"/>
        </w:rPr>
        <w:t>пштине</w:t>
      </w:r>
      <w:proofErr w:type="spellEnd"/>
      <w:r w:rsidRPr="00657AAF">
        <w:rPr>
          <w:lang w:val="sr-Cyrl-CS"/>
        </w:rPr>
        <w:t xml:space="preserve">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 ( </w:t>
      </w:r>
      <w:hyperlink r:id="rId6" w:history="1">
        <w:r w:rsidRPr="00657AAF">
          <w:rPr>
            <w:rStyle w:val="Hyperlink"/>
            <w:lang w:val="sr-Cyrl-CS"/>
          </w:rPr>
          <w:t>http://www.zenta-senta.co.rs/</w:t>
        </w:r>
      </w:hyperlink>
      <w:r w:rsidRPr="00657AAF">
        <w:rPr>
          <w:lang w:val="sr-Cyrl-CS"/>
        </w:rPr>
        <w:t xml:space="preserve"> ) и Порталу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е</w:t>
      </w:r>
      <w:r w:rsidRPr="00657AAF">
        <w:rPr>
          <w:spacing w:val="-1"/>
          <w:lang w:val="sr-Cyrl-CS"/>
        </w:rPr>
        <w:t>-</w:t>
      </w:r>
      <w:r w:rsidRPr="00657AAF">
        <w:rPr>
          <w:lang w:val="sr-Cyrl-CS"/>
        </w:rPr>
        <w:t>Управ</w:t>
      </w:r>
      <w:r w:rsidRPr="00657AAF">
        <w:rPr>
          <w:spacing w:val="1"/>
          <w:lang w:val="sr-Cyrl-CS"/>
        </w:rPr>
        <w:t>а</w:t>
      </w:r>
      <w:r w:rsidRPr="00657AAF">
        <w:rPr>
          <w:lang w:val="sr-Cyrl-CS"/>
        </w:rPr>
        <w:t>.</w:t>
      </w:r>
    </w:p>
    <w:p w:rsidR="00B625DE" w:rsidRPr="00657AAF" w:rsidRDefault="00B625DE" w:rsidP="00B625DE">
      <w:pPr>
        <w:rPr>
          <w:lang w:val="sr-Cyrl-CS"/>
        </w:rPr>
      </w:pPr>
    </w:p>
    <w:p w:rsidR="00B625DE" w:rsidRPr="00657AAF" w:rsidRDefault="00B625DE" w:rsidP="00B625DE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CS"/>
        </w:rPr>
      </w:pPr>
      <w:r w:rsidRPr="00657AAF">
        <w:rPr>
          <w:lang w:val="sr-Cyrl-CS"/>
        </w:rPr>
        <w:t>Учесници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он</w:t>
      </w:r>
      <w:r w:rsidRPr="00657AAF">
        <w:rPr>
          <w:spacing w:val="-1"/>
          <w:lang w:val="sr-Cyrl-CS"/>
        </w:rPr>
        <w:t>к</w:t>
      </w:r>
      <w:r w:rsidRPr="00657AAF">
        <w:rPr>
          <w:spacing w:val="2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право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вида 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поднете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пријаве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приложену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до</w:t>
      </w:r>
      <w:r w:rsidRPr="00657AAF">
        <w:rPr>
          <w:spacing w:val="-1"/>
          <w:lang w:val="sr-Cyrl-CS"/>
        </w:rPr>
        <w:t>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ментацију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тврђивању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листе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вредновања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рангирања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пријављених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програма, у</w:t>
      </w:r>
      <w:r w:rsidRPr="00657AAF">
        <w:rPr>
          <w:spacing w:val="4"/>
          <w:lang w:val="sr-Cyrl-CS"/>
        </w:rPr>
        <w:t xml:space="preserve"> </w:t>
      </w:r>
      <w:r w:rsidRPr="00657AAF">
        <w:rPr>
          <w:spacing w:val="-1"/>
          <w:lang w:val="sr-Cyrl-CS"/>
        </w:rPr>
        <w:t>рок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од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три дана од да</w:t>
      </w: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 објављивања листе.</w:t>
      </w:r>
    </w:p>
    <w:p w:rsidR="00B625DE" w:rsidRPr="00657AAF" w:rsidRDefault="00B625DE" w:rsidP="00B625DE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CS"/>
        </w:rPr>
      </w:pPr>
    </w:p>
    <w:p w:rsidR="00B625DE" w:rsidRPr="00657AAF" w:rsidRDefault="00B625DE" w:rsidP="00B625DE">
      <w:pPr>
        <w:jc w:val="both"/>
        <w:rPr>
          <w:lang w:val="sr-Cyrl-CS"/>
        </w:rPr>
      </w:pP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</w:t>
      </w:r>
      <w:r w:rsidRPr="00657AAF">
        <w:rPr>
          <w:spacing w:val="2"/>
          <w:lang w:val="sr-Cyrl-CS"/>
        </w:rPr>
        <w:t xml:space="preserve"> ову листу</w:t>
      </w:r>
      <w:r w:rsidRPr="00657AAF">
        <w:rPr>
          <w:spacing w:val="1"/>
          <w:lang w:val="sr-Cyrl-CS"/>
        </w:rPr>
        <w:t xml:space="preserve"> уч</w:t>
      </w:r>
      <w:r w:rsidRPr="00657AAF">
        <w:rPr>
          <w:lang w:val="sr-Cyrl-CS"/>
        </w:rPr>
        <w:t>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конк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spacing w:val="-1"/>
          <w:lang w:val="sr-Cyrl-CS"/>
        </w:rPr>
        <w:t>п</w:t>
      </w:r>
      <w:r w:rsidRPr="00657AAF">
        <w:rPr>
          <w:lang w:val="sr-Cyrl-CS"/>
        </w:rPr>
        <w:t>ра</w:t>
      </w:r>
      <w:r w:rsidRPr="00657AAF">
        <w:rPr>
          <w:spacing w:val="-1"/>
          <w:lang w:val="sr-Cyrl-CS"/>
        </w:rPr>
        <w:t>в</w:t>
      </w:r>
      <w:r w:rsidRPr="00657AAF">
        <w:rPr>
          <w:lang w:val="sr-Cyrl-CS"/>
        </w:rPr>
        <w:t>о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приговора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ро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у од пет дана</w:t>
      </w:r>
      <w:r w:rsidRPr="00657AAF">
        <w:rPr>
          <w:spacing w:val="-1"/>
          <w:lang w:val="sr-Cyrl-CS"/>
        </w:rPr>
        <w:t xml:space="preserve"> </w:t>
      </w:r>
      <w:r w:rsidRPr="00657AAF">
        <w:rPr>
          <w:lang w:val="sr-Cyrl-CS"/>
        </w:rPr>
        <w:t>од дана њеног објављивања. Приговоре треба доставити Комисији за доделу средстава</w:t>
      </w:r>
      <w: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657AAF">
        <w:rPr>
          <w:lang w:val="sr-Cyrl-CS"/>
        </w:rPr>
        <w:t>, на адресу</w:t>
      </w:r>
      <w:r>
        <w:t>:</w:t>
      </w:r>
      <w:r w:rsidRPr="00657AAF">
        <w:rPr>
          <w:lang w:val="sr-Cyrl-CS"/>
        </w:rPr>
        <w:t xml:space="preserve"> Општина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, 24400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>, Главни трг 1.</w:t>
      </w:r>
    </w:p>
    <w:p w:rsidR="00B625DE" w:rsidRPr="00657AAF" w:rsidRDefault="00B625DE" w:rsidP="00B625DE">
      <w:pPr>
        <w:jc w:val="both"/>
        <w:rPr>
          <w:b/>
          <w:lang w:val="sr-Cyrl-CS"/>
        </w:rPr>
      </w:pPr>
    </w:p>
    <w:p w:rsidR="00B625DE" w:rsidRPr="00657AAF" w:rsidRDefault="00B625DE" w:rsidP="00B625DE">
      <w:pPr>
        <w:rPr>
          <w:lang w:val="sr-Cyrl-CS"/>
        </w:rPr>
      </w:pPr>
      <w:r w:rsidRPr="00657AAF">
        <w:rPr>
          <w:lang w:val="sr-Cyrl-CS"/>
        </w:rPr>
        <w:t>ЛЕГЕНДА:  Значење ознака критеријума бодовања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spacing w:line="276" w:lineRule="exact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1)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рефере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це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</w:t>
      </w:r>
      <w:proofErr w:type="spellEnd"/>
      <w:r w:rsidRPr="006905C5">
        <w:rPr>
          <w:b/>
          <w:spacing w:val="40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z w:val="20"/>
          <w:szCs w:val="20"/>
        </w:rPr>
        <w:t>ина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трајања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број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љ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ч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z w:val="20"/>
          <w:szCs w:val="20"/>
        </w:rPr>
        <w:t>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мо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ћност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развијања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његова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spacing w:line="272" w:lineRule="exact"/>
        <w:ind w:right="84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2)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циљеви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ост</w:t>
      </w:r>
      <w:r w:rsidRPr="006905C5">
        <w:rPr>
          <w:b/>
          <w:spacing w:val="-1"/>
          <w:sz w:val="20"/>
          <w:szCs w:val="20"/>
        </w:rPr>
        <w:t>иж</w:t>
      </w:r>
      <w:r w:rsidRPr="006905C5">
        <w:rPr>
          <w:b/>
          <w:spacing w:val="3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: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обим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задовољавања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ја</w:t>
      </w:r>
      <w:r w:rsidRPr="006905C5">
        <w:rPr>
          <w:b/>
          <w:spacing w:val="-2"/>
          <w:sz w:val="20"/>
          <w:szCs w:val="20"/>
        </w:rPr>
        <w:t>в</w:t>
      </w:r>
      <w:r w:rsidRPr="006905C5">
        <w:rPr>
          <w:b/>
          <w:sz w:val="20"/>
          <w:szCs w:val="20"/>
        </w:rPr>
        <w:t>ног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интереса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у </w:t>
      </w:r>
      <w:r w:rsidRPr="006905C5">
        <w:rPr>
          <w:b/>
          <w:spacing w:val="25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ри</w:t>
      </w:r>
      <w:proofErr w:type="spellEnd"/>
      <w:r w:rsidRPr="006905C5">
        <w:rPr>
          <w:b/>
          <w:sz w:val="20"/>
          <w:szCs w:val="20"/>
        </w:rPr>
        <w:t xml:space="preserve">,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степен</w:t>
      </w:r>
      <w:proofErr w:type="spellEnd"/>
    </w:p>
    <w:p w:rsidR="00B625DE" w:rsidRPr="006905C5" w:rsidRDefault="00B625DE" w:rsidP="00B625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унапр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стања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ри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3) </w:t>
      </w:r>
      <w:proofErr w:type="spellStart"/>
      <w:r w:rsidRPr="006905C5">
        <w:rPr>
          <w:b/>
          <w:sz w:val="20"/>
          <w:szCs w:val="20"/>
        </w:rPr>
        <w:t>Капацитет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8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Под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капацитетом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подра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умева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досадашње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ство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резултати</w:t>
      </w:r>
      <w:proofErr w:type="spellEnd"/>
      <w:r w:rsidRPr="006905C5">
        <w:rPr>
          <w:b/>
          <w:sz w:val="20"/>
          <w:szCs w:val="20"/>
        </w:rPr>
        <w:t xml:space="preserve"> у </w:t>
      </w:r>
      <w:proofErr w:type="spellStart"/>
      <w:r w:rsidRPr="006905C5">
        <w:rPr>
          <w:b/>
          <w:sz w:val="20"/>
          <w:szCs w:val="20"/>
        </w:rPr>
        <w:t>области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итет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животу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средине</w:t>
      </w:r>
      <w:proofErr w:type="spellEnd"/>
      <w:r w:rsidRPr="006905C5">
        <w:rPr>
          <w:b/>
          <w:sz w:val="20"/>
          <w:szCs w:val="20"/>
        </w:rPr>
        <w:t>.</w:t>
      </w:r>
    </w:p>
    <w:p w:rsidR="00B625DE" w:rsidRPr="006905C5" w:rsidRDefault="00B625DE" w:rsidP="00B625DE">
      <w:pPr>
        <w:widowControl w:val="0"/>
        <w:tabs>
          <w:tab w:val="left" w:pos="864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4) </w:t>
      </w:r>
      <w:proofErr w:type="spellStart"/>
      <w:r w:rsidRPr="006905C5">
        <w:rPr>
          <w:b/>
          <w:sz w:val="20"/>
          <w:szCs w:val="20"/>
        </w:rPr>
        <w:t>Квалитет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Приликом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вредновања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ују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следећ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критериј</w:t>
      </w:r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>: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8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својим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гогодишњим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одржавањем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метничког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програми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зетног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значаја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8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апре</w:t>
      </w:r>
      <w:r w:rsidRPr="006905C5">
        <w:rPr>
          <w:b/>
          <w:spacing w:val="-1"/>
          <w:sz w:val="20"/>
          <w:szCs w:val="20"/>
        </w:rPr>
        <w:t>ђ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квалитета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презента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ије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уметн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чког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(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аспекта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развоја</w:t>
      </w:r>
      <w:proofErr w:type="spellEnd"/>
      <w:r w:rsidRPr="006905C5">
        <w:rPr>
          <w:b/>
          <w:sz w:val="20"/>
          <w:szCs w:val="20"/>
        </w:rPr>
        <w:t xml:space="preserve"> и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на</w:t>
      </w:r>
      <w:r w:rsidRPr="006905C5">
        <w:rPr>
          <w:b/>
          <w:sz w:val="20"/>
          <w:szCs w:val="20"/>
        </w:rPr>
        <w:t>пре</w:t>
      </w:r>
      <w:r w:rsidRPr="006905C5">
        <w:rPr>
          <w:b/>
          <w:spacing w:val="1"/>
          <w:sz w:val="20"/>
          <w:szCs w:val="20"/>
        </w:rPr>
        <w:t>ђ</w:t>
      </w:r>
      <w:r w:rsidRPr="006905C5">
        <w:rPr>
          <w:b/>
          <w:sz w:val="20"/>
          <w:szCs w:val="20"/>
        </w:rPr>
        <w:t>ења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pacing w:val="-1"/>
          <w:sz w:val="20"/>
          <w:szCs w:val="20"/>
        </w:rPr>
        <w:t>ед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каци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радионице</w:t>
      </w:r>
      <w:proofErr w:type="spellEnd"/>
      <w:r w:rsidRPr="006905C5">
        <w:rPr>
          <w:b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упознавању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r w:rsidRPr="006905C5">
        <w:rPr>
          <w:b/>
          <w:spacing w:val="-2"/>
          <w:sz w:val="20"/>
          <w:szCs w:val="20"/>
        </w:rPr>
        <w:t>в</w:t>
      </w:r>
      <w:r w:rsidRPr="006905C5">
        <w:rPr>
          <w:b/>
          <w:sz w:val="20"/>
          <w:szCs w:val="20"/>
        </w:rPr>
        <w:t>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2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код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млади</w:t>
      </w:r>
      <w:r w:rsidRPr="006905C5">
        <w:rPr>
          <w:b/>
          <w:spacing w:val="-1"/>
          <w:sz w:val="20"/>
          <w:szCs w:val="20"/>
        </w:rPr>
        <w:t>х</w:t>
      </w:r>
      <w:proofErr w:type="spellEnd"/>
      <w:r w:rsidRPr="006905C5">
        <w:rPr>
          <w:b/>
          <w:sz w:val="20"/>
          <w:szCs w:val="20"/>
        </w:rPr>
        <w:t>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8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подстицању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метничког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инвалидитетом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жаја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повећавању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ности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препознатљивости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.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spacing w:before="29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5)</w:t>
      </w:r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Седиште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односно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ребивалиште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алази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Сента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6)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</w:t>
      </w:r>
      <w:r w:rsidRPr="006905C5">
        <w:rPr>
          <w:b/>
          <w:sz w:val="20"/>
          <w:szCs w:val="20"/>
        </w:rPr>
        <w:t>ет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усклађен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трошкова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активностима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2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>;</w:t>
      </w:r>
    </w:p>
    <w:p w:rsidR="00B625DE" w:rsidRPr="006905C5" w:rsidRDefault="00B625DE" w:rsidP="00B625DE">
      <w:pPr>
        <w:widowControl w:val="0"/>
        <w:tabs>
          <w:tab w:val="left" w:pos="864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економичност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z w:val="20"/>
          <w:szCs w:val="20"/>
        </w:rPr>
        <w:t>.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7) </w:t>
      </w:r>
      <w:proofErr w:type="spellStart"/>
      <w:r w:rsidRPr="006905C5">
        <w:rPr>
          <w:b/>
          <w:spacing w:val="-2"/>
          <w:sz w:val="20"/>
          <w:szCs w:val="20"/>
        </w:rPr>
        <w:t>С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др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гих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извор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: </w:t>
      </w:r>
      <w:proofErr w:type="spellStart"/>
      <w:r w:rsidRPr="006905C5">
        <w:rPr>
          <w:b/>
          <w:sz w:val="20"/>
          <w:szCs w:val="20"/>
        </w:rPr>
        <w:t>сопствених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прихода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џета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торијалне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тоном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је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или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локалне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сам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аве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фондова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Европске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није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поклона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донација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легат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кредита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lastRenderedPageBreak/>
        <w:t>с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учају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недос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ајућег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);</w:t>
      </w:r>
    </w:p>
    <w:p w:rsidR="00B625DE" w:rsidRPr="006905C5" w:rsidRDefault="00B625DE" w:rsidP="00B625DE">
      <w:pPr>
        <w:widowControl w:val="0"/>
        <w:autoSpaceDE w:val="0"/>
        <w:autoSpaceDN w:val="0"/>
        <w:adjustRightInd w:val="0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8)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Законитост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>ф</w:t>
      </w:r>
      <w:r w:rsidRPr="006905C5">
        <w:rPr>
          <w:b/>
          <w:sz w:val="20"/>
          <w:szCs w:val="20"/>
        </w:rPr>
        <w:t>икасност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протекле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две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календарс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године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д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протекле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две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календарске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године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коришћена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џета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ако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је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pacing w:val="1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да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уње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уговорне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обавезе</w:t>
      </w:r>
      <w:proofErr w:type="spellEnd"/>
      <w:r w:rsidRPr="006905C5">
        <w:rPr>
          <w:b/>
          <w:spacing w:val="-1"/>
          <w:sz w:val="20"/>
          <w:szCs w:val="20"/>
        </w:rPr>
        <w:t xml:space="preserve"> 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).</w:t>
      </w:r>
    </w:p>
    <w:p w:rsidR="00B625DE" w:rsidRDefault="00B625DE" w:rsidP="00B625DE"/>
    <w:p w:rsidR="00B625DE" w:rsidRPr="001B1DD0" w:rsidRDefault="00B625DE" w:rsidP="00B625DE">
      <w:pPr>
        <w:rPr>
          <w:b/>
          <w:lang w:val="sr-Cyrl-CS"/>
        </w:rPr>
      </w:pPr>
      <w:r w:rsidRPr="001B1DD0">
        <w:rPr>
          <w:lang w:val="sr-Cyrl-CS"/>
        </w:rPr>
        <w:t xml:space="preserve">                                                                                                    Председник Комисије</w:t>
      </w:r>
      <w:r w:rsidRPr="001B1DD0">
        <w:rPr>
          <w:b/>
          <w:lang w:val="sr-Cyrl-CS"/>
        </w:rPr>
        <w:t xml:space="preserve">  </w:t>
      </w:r>
    </w:p>
    <w:p w:rsidR="00B625DE" w:rsidRPr="006905C5" w:rsidRDefault="00B625DE" w:rsidP="00B625DE">
      <w:pPr>
        <w:tabs>
          <w:tab w:val="left" w:pos="8647"/>
        </w:tabs>
        <w:ind w:right="-7"/>
        <w:jc w:val="center"/>
      </w:pPr>
      <w:r w:rsidRPr="001B1DD0">
        <w:rPr>
          <w:lang w:val="sr-Cyrl-CS"/>
        </w:rPr>
        <w:t xml:space="preserve">                                                              </w:t>
      </w:r>
      <w:r>
        <w:t xml:space="preserve">          </w:t>
      </w:r>
      <w:r w:rsidRPr="001B1DD0">
        <w:rPr>
          <w:lang w:val="sr-Cyrl-CS"/>
        </w:rPr>
        <w:t xml:space="preserve"> Атила </w:t>
      </w:r>
      <w:proofErr w:type="spellStart"/>
      <w:r w:rsidRPr="001B1DD0">
        <w:rPr>
          <w:lang w:val="sr-Cyrl-CS"/>
        </w:rPr>
        <w:t>Јухас</w:t>
      </w:r>
      <w:proofErr w:type="spellEnd"/>
      <w:r>
        <w:t xml:space="preserve"> </w:t>
      </w:r>
      <w:proofErr w:type="spellStart"/>
      <w:r>
        <w:t>с.р</w:t>
      </w:r>
      <w:proofErr w:type="spellEnd"/>
      <w:r>
        <w:t>.</w:t>
      </w:r>
    </w:p>
    <w:p w:rsidR="00CD29CC" w:rsidRDefault="00CD29CC"/>
    <w:sectPr w:rsidR="00CD29CC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1"/>
  </w:num>
  <w:num w:numId="11">
    <w:abstractNumId w:val="1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5DE"/>
    <w:rsid w:val="0035086E"/>
    <w:rsid w:val="006E134D"/>
    <w:rsid w:val="00743754"/>
    <w:rsid w:val="00865A01"/>
    <w:rsid w:val="00B218C9"/>
    <w:rsid w:val="00B625DE"/>
    <w:rsid w:val="00BC06C9"/>
    <w:rsid w:val="00CD29CC"/>
    <w:rsid w:val="00F5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B625DE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B625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B6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B625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B62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B625DE"/>
    <w:rPr>
      <w:color w:val="0000FF"/>
      <w:u w:val="single"/>
    </w:rPr>
  </w:style>
  <w:style w:type="paragraph" w:customStyle="1" w:styleId="normal0">
    <w:name w:val="normal"/>
    <w:basedOn w:val="Normal"/>
    <w:rsid w:val="00B625DE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B62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5DE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B625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6386</Characters>
  <Application>Microsoft Office Word</Application>
  <DocSecurity>0</DocSecurity>
  <Lines>53</Lines>
  <Paragraphs>14</Paragraphs>
  <ScaleCrop>false</ScaleCrop>
  <Company>Grizli777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2</cp:revision>
  <dcterms:created xsi:type="dcterms:W3CDTF">2018-05-16T06:27:00Z</dcterms:created>
  <dcterms:modified xsi:type="dcterms:W3CDTF">2018-05-16T06:31:00Z</dcterms:modified>
</cp:coreProperties>
</file>