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6BE" w:rsidRDefault="00933BC1">
      <w:r>
        <w:t>SZERB KÖZTÁRSASÁG</w:t>
      </w:r>
    </w:p>
    <w:p w:rsidR="00933BC1" w:rsidRDefault="00933BC1">
      <w:r>
        <w:t>VAJDASÁG AUTONÓM TARTOMÁNY</w:t>
      </w:r>
    </w:p>
    <w:p w:rsidR="00933BC1" w:rsidRDefault="00933BC1">
      <w:r>
        <w:t>ZENTA KÖZSÉG</w:t>
      </w:r>
    </w:p>
    <w:p w:rsidR="00933BC1" w:rsidRDefault="00933BC1">
      <w:r>
        <w:t>Zentai Községi Közigazgatási Hivatal</w:t>
      </w:r>
    </w:p>
    <w:p w:rsidR="00933BC1" w:rsidRDefault="00A6772B">
      <w:r>
        <w:t>Szám: 401-</w:t>
      </w:r>
      <w:r w:rsidR="006427B6">
        <w:t>27</w:t>
      </w:r>
      <w:r>
        <w:t>/201</w:t>
      </w:r>
      <w:r w:rsidR="00EE4D4D">
        <w:t>9</w:t>
      </w:r>
      <w:r w:rsidR="00933BC1">
        <w:t>-IV</w:t>
      </w:r>
      <w:r w:rsidR="00EE4D4D">
        <w:t>/01</w:t>
      </w:r>
    </w:p>
    <w:p w:rsidR="00933BC1" w:rsidRDefault="00A6772B">
      <w:r>
        <w:t>Kelt: 201</w:t>
      </w:r>
      <w:r w:rsidR="00EE4D4D">
        <w:t>9</w:t>
      </w:r>
      <w:r>
        <w:t xml:space="preserve">. </w:t>
      </w:r>
      <w:proofErr w:type="spellStart"/>
      <w:r w:rsidR="00EE4D4D">
        <w:t>јúlius</w:t>
      </w:r>
      <w:proofErr w:type="spellEnd"/>
      <w:r w:rsidR="00EE4D4D">
        <w:t xml:space="preserve"> 8</w:t>
      </w:r>
      <w:r>
        <w:t xml:space="preserve">. </w:t>
      </w:r>
    </w:p>
    <w:p w:rsidR="00933BC1" w:rsidRDefault="00933BC1">
      <w:r>
        <w:t xml:space="preserve">Z E N T </w:t>
      </w:r>
      <w:proofErr w:type="gramStart"/>
      <w:r>
        <w:t>A</w:t>
      </w:r>
      <w:proofErr w:type="gramEnd"/>
    </w:p>
    <w:p w:rsidR="00933BC1" w:rsidRDefault="00933BC1"/>
    <w:p w:rsidR="00933BC1" w:rsidRDefault="00933BC1" w:rsidP="00EE4D4D">
      <w:pPr>
        <w:jc w:val="both"/>
      </w:pPr>
      <w:proofErr w:type="gramStart"/>
      <w:r>
        <w:t>A tömegtájékoztatásról és a médiumokról szóló törvény (az SZK Hivatalos Közlönye, 83/14., 58/15. és 12/16. szám – autentikus értelmezés) 19. szakasza</w:t>
      </w:r>
      <w:r w:rsidR="004A1E5B">
        <w:t>,</w:t>
      </w:r>
      <w:r>
        <w:t xml:space="preserve"> a tömegtájékoztatás területét illető közérdek megvalósítására irányuló projektumok társfinanszírozásáról szóló szabályzat (az SZK Hivatalos Közlönye, 16/16. és 8/17. szám), valamint Ze</w:t>
      </w:r>
      <w:r w:rsidR="00A6772B">
        <w:t xml:space="preserve">nta község polgármesterének </w:t>
      </w:r>
      <w:r w:rsidR="00EE4D4D">
        <w:t xml:space="preserve">2019. </w:t>
      </w:r>
      <w:proofErr w:type="spellStart"/>
      <w:r w:rsidR="00EE4D4D">
        <w:t>јúlius</w:t>
      </w:r>
      <w:proofErr w:type="spellEnd"/>
      <w:r w:rsidR="00EE4D4D">
        <w:t xml:space="preserve"> 8</w:t>
      </w:r>
      <w:r>
        <w:t>-</w:t>
      </w:r>
      <w:r w:rsidR="00F16F3C">
        <w:t>á</w:t>
      </w:r>
      <w:r w:rsidR="00A6772B">
        <w:t xml:space="preserve">n kelt </w:t>
      </w:r>
      <w:r w:rsidR="00EE4D4D">
        <w:t>401-</w:t>
      </w:r>
      <w:r w:rsidR="006427B6">
        <w:t>28</w:t>
      </w:r>
      <w:r w:rsidR="00EE4D4D">
        <w:t xml:space="preserve">/2019-II </w:t>
      </w:r>
      <w:r>
        <w:t xml:space="preserve"> számú határozata alapján a Zentai Községi Közigazgatási Hivatal kiírja az alább</w:t>
      </w:r>
      <w:r w:rsidR="004A1E5B">
        <w:t>i</w:t>
      </w:r>
      <w:proofErr w:type="gramEnd"/>
    </w:p>
    <w:p w:rsidR="00933BC1" w:rsidRDefault="00933BC1" w:rsidP="00933BC1">
      <w:pPr>
        <w:jc w:val="both"/>
      </w:pPr>
    </w:p>
    <w:p w:rsidR="00933BC1" w:rsidRPr="00933BC1" w:rsidRDefault="00933BC1" w:rsidP="00933BC1">
      <w:pPr>
        <w:jc w:val="center"/>
        <w:rPr>
          <w:b/>
        </w:rPr>
      </w:pPr>
      <w:r w:rsidRPr="00933BC1">
        <w:rPr>
          <w:b/>
        </w:rPr>
        <w:t>P</w:t>
      </w:r>
      <w:r>
        <w:rPr>
          <w:b/>
        </w:rPr>
        <w:t xml:space="preserve"> </w:t>
      </w:r>
      <w:r w:rsidRPr="00933BC1">
        <w:rPr>
          <w:b/>
        </w:rPr>
        <w:t>Á</w:t>
      </w:r>
      <w:r>
        <w:rPr>
          <w:b/>
        </w:rPr>
        <w:t xml:space="preserve"> </w:t>
      </w:r>
      <w:r w:rsidRPr="00933BC1">
        <w:rPr>
          <w:b/>
        </w:rPr>
        <w:t>L</w:t>
      </w:r>
      <w:r>
        <w:rPr>
          <w:b/>
        </w:rPr>
        <w:t xml:space="preserve"> </w:t>
      </w:r>
      <w:r w:rsidRPr="00933BC1">
        <w:rPr>
          <w:b/>
        </w:rPr>
        <w:t>Y</w:t>
      </w:r>
      <w:r>
        <w:rPr>
          <w:b/>
        </w:rPr>
        <w:t xml:space="preserve"> </w:t>
      </w:r>
      <w:r w:rsidRPr="00933BC1">
        <w:rPr>
          <w:b/>
        </w:rPr>
        <w:t>Á</w:t>
      </w:r>
      <w:r>
        <w:rPr>
          <w:b/>
        </w:rPr>
        <w:t xml:space="preserve"> </w:t>
      </w:r>
      <w:r w:rsidRPr="00933BC1">
        <w:rPr>
          <w:b/>
        </w:rPr>
        <w:t>Z</w:t>
      </w:r>
      <w:r>
        <w:rPr>
          <w:b/>
        </w:rPr>
        <w:t xml:space="preserve"> </w:t>
      </w:r>
      <w:proofErr w:type="gramStart"/>
      <w:r w:rsidRPr="00933BC1">
        <w:rPr>
          <w:b/>
        </w:rPr>
        <w:t>A</w:t>
      </w:r>
      <w:proofErr w:type="gramEnd"/>
      <w:r>
        <w:rPr>
          <w:b/>
        </w:rPr>
        <w:t xml:space="preserve"> </w:t>
      </w:r>
      <w:r w:rsidRPr="00933BC1">
        <w:rPr>
          <w:b/>
        </w:rPr>
        <w:t>T</w:t>
      </w:r>
      <w:r>
        <w:rPr>
          <w:b/>
        </w:rPr>
        <w:t xml:space="preserve"> </w:t>
      </w:r>
      <w:r w:rsidRPr="00933BC1">
        <w:rPr>
          <w:b/>
        </w:rPr>
        <w:t>O</w:t>
      </w:r>
      <w:r>
        <w:rPr>
          <w:b/>
        </w:rPr>
        <w:t xml:space="preserve"> </w:t>
      </w:r>
      <w:r w:rsidRPr="00933BC1">
        <w:rPr>
          <w:b/>
        </w:rPr>
        <w:t>T</w:t>
      </w:r>
    </w:p>
    <w:p w:rsidR="00933BC1" w:rsidRDefault="00933BC1" w:rsidP="00933BC1">
      <w:pPr>
        <w:jc w:val="center"/>
        <w:rPr>
          <w:b/>
        </w:rPr>
      </w:pPr>
      <w:proofErr w:type="gramStart"/>
      <w:r>
        <w:rPr>
          <w:b/>
        </w:rPr>
        <w:t>a</w:t>
      </w:r>
      <w:proofErr w:type="gramEnd"/>
      <w:r w:rsidR="00A6772B">
        <w:rPr>
          <w:b/>
        </w:rPr>
        <w:t xml:space="preserve"> 201</w:t>
      </w:r>
      <w:r w:rsidR="00EE4D4D">
        <w:rPr>
          <w:b/>
        </w:rPr>
        <w:t>9</w:t>
      </w:r>
      <w:r w:rsidRPr="00933BC1">
        <w:rPr>
          <w:b/>
        </w:rPr>
        <w:t>. évben a magyar nemzeti kisebbség nyelvén folyó tömegtájékoztatás és a fogyatékkal élő személyek tömegtájékoztatása területét érintő projektumok társfinanszírozására</w:t>
      </w:r>
    </w:p>
    <w:p w:rsidR="00933BC1" w:rsidRDefault="00933BC1" w:rsidP="00933BC1">
      <w:pPr>
        <w:rPr>
          <w:b/>
        </w:rPr>
      </w:pPr>
    </w:p>
    <w:p w:rsidR="00933BC1" w:rsidRDefault="00396328" w:rsidP="00933BC1">
      <w:r w:rsidRPr="00396328">
        <w:t>A pályázat</w:t>
      </w:r>
      <w:r>
        <w:t>:</w:t>
      </w:r>
    </w:p>
    <w:p w:rsidR="00396328" w:rsidRDefault="00396328" w:rsidP="00933BC1"/>
    <w:p w:rsidR="00396328" w:rsidRDefault="00D5259E" w:rsidP="00D5259E">
      <w:pPr>
        <w:numPr>
          <w:ilvl w:val="0"/>
          <w:numId w:val="1"/>
        </w:numPr>
        <w:tabs>
          <w:tab w:val="clear" w:pos="1080"/>
          <w:tab w:val="left" w:pos="0"/>
        </w:tabs>
        <w:ind w:left="360" w:hanging="360"/>
        <w:jc w:val="both"/>
      </w:pPr>
      <w:r w:rsidRPr="00D5259E">
        <w:t>azon</w:t>
      </w:r>
      <w:r>
        <w:rPr>
          <w:b/>
        </w:rPr>
        <w:t xml:space="preserve"> </w:t>
      </w:r>
      <w:r w:rsidRPr="00D5259E">
        <w:t>médiatartalmak pénzügyi támogatása céljából</w:t>
      </w:r>
      <w:r>
        <w:t xml:space="preserve"> kerül kiírásra</w:t>
      </w:r>
      <w:r w:rsidRPr="00D5259E">
        <w:t>, melyek lehetővé teszik</w:t>
      </w:r>
      <w:r>
        <w:rPr>
          <w:b/>
        </w:rPr>
        <w:t xml:space="preserve"> a magyar nemzeti kisebbség </w:t>
      </w:r>
      <w:r w:rsidRPr="004A1E5B">
        <w:t>tagjainak</w:t>
      </w:r>
      <w:r>
        <w:rPr>
          <w:b/>
        </w:rPr>
        <w:t xml:space="preserve"> </w:t>
      </w:r>
      <w:r w:rsidRPr="00D5259E">
        <w:t>saját nyelvű</w:t>
      </w:r>
      <w:r>
        <w:rPr>
          <w:b/>
        </w:rPr>
        <w:t xml:space="preserve"> </w:t>
      </w:r>
      <w:r>
        <w:t>tájékoztatásra és saját kultúrájuk és identitásuk ápolására való jogosultságának érvényesítését, ami a tömegtájékoztatásról és a médiumokról szóló törvény 13. szakaszával került meg</w:t>
      </w:r>
      <w:r w:rsidR="004A1E5B">
        <w:t>határozásra</w:t>
      </w:r>
      <w:r>
        <w:t>, továbbá</w:t>
      </w:r>
    </w:p>
    <w:p w:rsidR="00D5259E" w:rsidRDefault="00D5259E" w:rsidP="00D5259E">
      <w:pPr>
        <w:tabs>
          <w:tab w:val="left" w:pos="0"/>
        </w:tabs>
        <w:ind w:left="360" w:hanging="360"/>
        <w:jc w:val="both"/>
      </w:pPr>
    </w:p>
    <w:p w:rsidR="00D5259E" w:rsidRDefault="00D5259E" w:rsidP="00D5259E">
      <w:pPr>
        <w:numPr>
          <w:ilvl w:val="0"/>
          <w:numId w:val="1"/>
        </w:numPr>
        <w:tabs>
          <w:tab w:val="clear" w:pos="1080"/>
          <w:tab w:val="left" w:pos="0"/>
        </w:tabs>
        <w:ind w:left="360" w:hanging="360"/>
        <w:jc w:val="both"/>
      </w:pPr>
      <w:r w:rsidRPr="00D5259E">
        <w:t>azon</w:t>
      </w:r>
      <w:r>
        <w:rPr>
          <w:b/>
        </w:rPr>
        <w:t xml:space="preserve"> </w:t>
      </w:r>
      <w:r w:rsidRPr="00D5259E">
        <w:t>médiatartalmak pénzügyi támogatása céljából</w:t>
      </w:r>
      <w:r>
        <w:t xml:space="preserve">, melyek hozzájárulnak a </w:t>
      </w:r>
      <w:r w:rsidRPr="00D5259E">
        <w:rPr>
          <w:b/>
        </w:rPr>
        <w:t>fogyatékkal élő személyek</w:t>
      </w:r>
      <w:r>
        <w:t xml:space="preserve"> érdekeinek védelméhez, valamint a véleménykinyilvánítási szabadságra való jogosultság</w:t>
      </w:r>
      <w:r w:rsidR="004A1E5B">
        <w:t>uk</w:t>
      </w:r>
      <w:r>
        <w:t xml:space="preserve"> egyenlő gyakorlásának biztosításához, ami</w:t>
      </w:r>
      <w:r w:rsidRPr="00D5259E">
        <w:t xml:space="preserve"> </w:t>
      </w:r>
      <w:r>
        <w:t>a tömegtájékoztatásról és a médiumokról szóló törvény 1</w:t>
      </w:r>
      <w:r w:rsidR="004A1E5B">
        <w:t>2</w:t>
      </w:r>
      <w:r>
        <w:t xml:space="preserve">. szakaszával került </w:t>
      </w:r>
      <w:r w:rsidR="004A1E5B">
        <w:t>meghatározásra</w:t>
      </w:r>
      <w:r>
        <w:t>.</w:t>
      </w:r>
    </w:p>
    <w:p w:rsidR="00D5259E" w:rsidRDefault="00D5259E" w:rsidP="00D5259E">
      <w:pPr>
        <w:tabs>
          <w:tab w:val="left" w:pos="0"/>
        </w:tabs>
        <w:jc w:val="both"/>
      </w:pPr>
    </w:p>
    <w:p w:rsidR="00D5259E" w:rsidRDefault="00D5259E" w:rsidP="00D5259E">
      <w:pPr>
        <w:tabs>
          <w:tab w:val="left" w:pos="0"/>
        </w:tabs>
        <w:jc w:val="both"/>
      </w:pPr>
      <w:r>
        <w:t xml:space="preserve">A jelen pályázatra meghatározott eszközök az I. pont szerinti rendeltetésre </w:t>
      </w:r>
      <w:r w:rsidR="00535D73" w:rsidRPr="00535D73">
        <w:rPr>
          <w:b/>
        </w:rPr>
        <w:t>4</w:t>
      </w:r>
      <w:r w:rsidRPr="00D5259E">
        <w:rPr>
          <w:b/>
        </w:rPr>
        <w:t>00.000,00</w:t>
      </w:r>
      <w:r>
        <w:t xml:space="preserve"> dinárt, a II. pont szerinti rendeltetésre pedig </w:t>
      </w:r>
      <w:r w:rsidR="00535D73" w:rsidRPr="00535D73">
        <w:rPr>
          <w:b/>
        </w:rPr>
        <w:t>2</w:t>
      </w:r>
      <w:r w:rsidRPr="00D5259E">
        <w:rPr>
          <w:b/>
        </w:rPr>
        <w:t>00.000,00</w:t>
      </w:r>
      <w:r>
        <w:t xml:space="preserve"> dinárt tesznek ki.</w:t>
      </w:r>
    </w:p>
    <w:p w:rsidR="00D5259E" w:rsidRDefault="00D5259E" w:rsidP="00D5259E">
      <w:pPr>
        <w:tabs>
          <w:tab w:val="left" w:pos="0"/>
        </w:tabs>
        <w:jc w:val="both"/>
      </w:pPr>
    </w:p>
    <w:p w:rsidR="00D5259E" w:rsidRDefault="00BA0685" w:rsidP="00D5259E">
      <w:pPr>
        <w:tabs>
          <w:tab w:val="left" w:pos="0"/>
        </w:tabs>
        <w:jc w:val="both"/>
      </w:pPr>
      <w:r>
        <w:t>A pályázat résztvevője legfeljebb a projektum értéke 80%-ának társfinanszírozását kérelmezheti.</w:t>
      </w:r>
    </w:p>
    <w:p w:rsidR="00BA0685" w:rsidRDefault="00BA0685" w:rsidP="00D5259E">
      <w:pPr>
        <w:tabs>
          <w:tab w:val="left" w:pos="0"/>
        </w:tabs>
        <w:jc w:val="both"/>
      </w:pPr>
    </w:p>
    <w:p w:rsidR="00BA0685" w:rsidRDefault="00BA0685" w:rsidP="00D5259E">
      <w:pPr>
        <w:tabs>
          <w:tab w:val="left" w:pos="0"/>
        </w:tabs>
        <w:jc w:val="both"/>
        <w:rPr>
          <w:b/>
        </w:rPr>
      </w:pPr>
      <w:r w:rsidRPr="00BA0685">
        <w:rPr>
          <w:b/>
        </w:rPr>
        <w:t>RÉSZVÉTELI JOGOSULTSÁG</w:t>
      </w:r>
    </w:p>
    <w:p w:rsidR="00BA0685" w:rsidRDefault="00BA0685" w:rsidP="00D5259E">
      <w:pPr>
        <w:tabs>
          <w:tab w:val="left" w:pos="0"/>
        </w:tabs>
        <w:jc w:val="both"/>
        <w:rPr>
          <w:b/>
        </w:rPr>
      </w:pPr>
    </w:p>
    <w:p w:rsidR="00BA0685" w:rsidRDefault="00BA0685" w:rsidP="00D5259E">
      <w:pPr>
        <w:tabs>
          <w:tab w:val="left" w:pos="0"/>
        </w:tabs>
        <w:jc w:val="both"/>
      </w:pPr>
      <w:r w:rsidRPr="00BA0685">
        <w:t>A pályázaton részt vehet:</w:t>
      </w:r>
    </w:p>
    <w:p w:rsidR="00BA0685" w:rsidRDefault="00BA0685" w:rsidP="00D5259E">
      <w:pPr>
        <w:tabs>
          <w:tab w:val="left" w:pos="0"/>
        </w:tabs>
        <w:jc w:val="both"/>
      </w:pPr>
    </w:p>
    <w:p w:rsidR="00BA0685" w:rsidRDefault="00BA0685" w:rsidP="00BA0685">
      <w:pPr>
        <w:numPr>
          <w:ilvl w:val="0"/>
          <w:numId w:val="2"/>
        </w:numPr>
        <w:tabs>
          <w:tab w:val="left" w:pos="0"/>
        </w:tabs>
        <w:jc w:val="both"/>
      </w:pPr>
      <w:r>
        <w:t>azon médiakiadó, akinek médiuma bejegyzésre került a médiumok Gazdasági Cégbejegyzési Ügynökségnél vezetett jegyzékébe, a törvénnyel összhangban bejegyzett adatokkal;</w:t>
      </w:r>
    </w:p>
    <w:p w:rsidR="00BA0685" w:rsidRDefault="00BA0685" w:rsidP="00BA0685">
      <w:pPr>
        <w:numPr>
          <w:ilvl w:val="0"/>
          <w:numId w:val="2"/>
        </w:numPr>
        <w:tabs>
          <w:tab w:val="left" w:pos="0"/>
        </w:tabs>
        <w:jc w:val="both"/>
      </w:pPr>
      <w:r>
        <w:t>jogi személy, illetve vállalkozó, aki médiatartalmak előállításával foglalkozik, és aki bizonyítékot nyújt be, hogy a társfinanszírozott médiatartalom a médiumok jegyzékébe bejegyzett médiumon keresztül kerül megvalósításra.</w:t>
      </w:r>
    </w:p>
    <w:p w:rsidR="00BA0685" w:rsidRDefault="00BA0685" w:rsidP="00BA0685">
      <w:pPr>
        <w:tabs>
          <w:tab w:val="left" w:pos="0"/>
        </w:tabs>
        <w:jc w:val="both"/>
      </w:pPr>
    </w:p>
    <w:p w:rsidR="00BA0685" w:rsidRDefault="00BA0685" w:rsidP="00BA0685">
      <w:pPr>
        <w:tabs>
          <w:tab w:val="left" w:pos="0"/>
        </w:tabs>
        <w:jc w:val="both"/>
      </w:pPr>
    </w:p>
    <w:p w:rsidR="00BA0685" w:rsidRDefault="00BA0685" w:rsidP="00BA0685">
      <w:pPr>
        <w:tabs>
          <w:tab w:val="left" w:pos="0"/>
        </w:tabs>
        <w:jc w:val="both"/>
      </w:pPr>
    </w:p>
    <w:p w:rsidR="00BA0685" w:rsidRDefault="00BA0685" w:rsidP="00BA0685">
      <w:pPr>
        <w:tabs>
          <w:tab w:val="left" w:pos="0"/>
        </w:tabs>
        <w:jc w:val="both"/>
      </w:pPr>
    </w:p>
    <w:p w:rsidR="00BA0685" w:rsidRDefault="00BA0685" w:rsidP="00670CB1">
      <w:pPr>
        <w:tabs>
          <w:tab w:val="left" w:pos="0"/>
        </w:tabs>
        <w:jc w:val="both"/>
      </w:pPr>
      <w:r>
        <w:lastRenderedPageBreak/>
        <w:t>A pályázaton a közbevételekből finanszírozott kiadók nem jogosultak részt venni.</w:t>
      </w:r>
    </w:p>
    <w:p w:rsidR="00BA0685" w:rsidRDefault="00BA0685" w:rsidP="00670CB1">
      <w:pPr>
        <w:tabs>
          <w:tab w:val="left" w:pos="0"/>
        </w:tabs>
        <w:jc w:val="both"/>
      </w:pPr>
    </w:p>
    <w:p w:rsidR="00BA0685" w:rsidRDefault="00BA0685" w:rsidP="00670CB1">
      <w:pPr>
        <w:tabs>
          <w:tab w:val="left" w:pos="0"/>
        </w:tabs>
        <w:jc w:val="both"/>
      </w:pPr>
      <w:r>
        <w:t xml:space="preserve">A pályázaton nem jogosultak részt venni azon személyek, akik a korábbi időszakban eszközöket kaptak projektum finanszírozására, és a szerződéssel előirányozott határidőben és formában nem nyújtottak </w:t>
      </w:r>
      <w:proofErr w:type="gramStart"/>
      <w:r>
        <w:t>be</w:t>
      </w:r>
      <w:r w:rsidR="00A6772B">
        <w:t xml:space="preserve"> </w:t>
      </w:r>
      <w:r>
        <w:t xml:space="preserve"> elbeszélő</w:t>
      </w:r>
      <w:proofErr w:type="gramEnd"/>
      <w:r>
        <w:t xml:space="preserve"> és pénzügyi jelentést, továbbá azon személyek, akik esetében bebizonyosodik, hogy az eszközöket nem rendeltetésszerűen használták.</w:t>
      </w:r>
    </w:p>
    <w:p w:rsidR="00BA0685" w:rsidRDefault="00BA0685" w:rsidP="00670CB1">
      <w:pPr>
        <w:tabs>
          <w:tab w:val="left" w:pos="0"/>
        </w:tabs>
        <w:jc w:val="both"/>
      </w:pPr>
    </w:p>
    <w:p w:rsidR="00BA0685" w:rsidRDefault="003008BC" w:rsidP="00670CB1">
      <w:pPr>
        <w:tabs>
          <w:tab w:val="left" w:pos="0"/>
        </w:tabs>
        <w:jc w:val="both"/>
      </w:pPr>
      <w:r>
        <w:t>A pályázati résztvevő csak egy projektummal pályázhat.</w:t>
      </w:r>
    </w:p>
    <w:p w:rsidR="003008BC" w:rsidRDefault="003008BC" w:rsidP="00670CB1">
      <w:pPr>
        <w:tabs>
          <w:tab w:val="left" w:pos="0"/>
        </w:tabs>
        <w:jc w:val="both"/>
      </w:pPr>
    </w:p>
    <w:p w:rsidR="003008BC" w:rsidRDefault="003008BC" w:rsidP="00670CB1">
      <w:pPr>
        <w:tabs>
          <w:tab w:val="left" w:pos="0"/>
        </w:tabs>
        <w:jc w:val="both"/>
      </w:pPr>
      <w:r>
        <w:t>Több médium kiadója a pályázaton minden médiumra vonatkozóan egy projektummal jogosult részt venni.</w:t>
      </w:r>
    </w:p>
    <w:p w:rsidR="003008BC" w:rsidRDefault="003008BC" w:rsidP="00670CB1">
      <w:pPr>
        <w:tabs>
          <w:tab w:val="left" w:pos="0"/>
        </w:tabs>
        <w:jc w:val="both"/>
      </w:pPr>
    </w:p>
    <w:p w:rsidR="003008BC" w:rsidRDefault="003008BC" w:rsidP="00670CB1">
      <w:pPr>
        <w:tabs>
          <w:tab w:val="left" w:pos="0"/>
        </w:tabs>
        <w:jc w:val="both"/>
      </w:pPr>
      <w:r>
        <w:t xml:space="preserve">A pályázat azon résztvevője, aki a folyó naptári évben már használt projektum társfinanszírozására szolgáló eszközöket a tömegtájékoztatás területén, köztársasági, tartományi vagy helyi szinten, a pályázaton ugyanazon projektum társfinanszírozására az adott évben </w:t>
      </w:r>
      <w:r w:rsidR="004A1E5B">
        <w:t>kizárólag</w:t>
      </w:r>
      <w:r>
        <w:t xml:space="preserve"> még egy alkalommal jogosult részt venni, éspedig olyan összegben, amely a már kapott eszközökkel együtt nem haladja meg a projektum értékének 80%-át.</w:t>
      </w:r>
    </w:p>
    <w:p w:rsidR="003008BC" w:rsidRDefault="003008BC" w:rsidP="00670CB1">
      <w:pPr>
        <w:tabs>
          <w:tab w:val="left" w:pos="0"/>
        </w:tabs>
        <w:jc w:val="both"/>
      </w:pPr>
    </w:p>
    <w:p w:rsidR="003008BC" w:rsidRDefault="003008BC" w:rsidP="00670CB1">
      <w:pPr>
        <w:tabs>
          <w:tab w:val="left" w:pos="0"/>
        </w:tabs>
        <w:jc w:val="both"/>
        <w:rPr>
          <w:b/>
        </w:rPr>
      </w:pPr>
      <w:r w:rsidRPr="003008BC">
        <w:rPr>
          <w:b/>
        </w:rPr>
        <w:t>A PROJEKTUMOK ÉRTÉKELÉSÉNEK KRITÉRIUMAI</w:t>
      </w:r>
    </w:p>
    <w:p w:rsidR="003008BC" w:rsidRDefault="003008BC" w:rsidP="00670CB1">
      <w:pPr>
        <w:tabs>
          <w:tab w:val="left" w:pos="0"/>
        </w:tabs>
        <w:jc w:val="both"/>
        <w:rPr>
          <w:b/>
        </w:rPr>
      </w:pPr>
    </w:p>
    <w:p w:rsidR="003008BC" w:rsidRDefault="00C824EC" w:rsidP="00670CB1">
      <w:pPr>
        <w:tabs>
          <w:tab w:val="left" w:pos="0"/>
        </w:tabs>
        <w:jc w:val="both"/>
      </w:pPr>
      <w:r w:rsidRPr="00C824EC">
        <w:t>A kritériumok,</w:t>
      </w:r>
      <w:r>
        <w:t xml:space="preserve"> melyek alapján a pályázatra bejelentett projektumok értékelésre kerülnek, az alábbiak:</w:t>
      </w:r>
    </w:p>
    <w:p w:rsidR="00C824EC" w:rsidRDefault="00C824EC" w:rsidP="003008BC">
      <w:pPr>
        <w:tabs>
          <w:tab w:val="left" w:pos="0"/>
        </w:tabs>
        <w:ind w:left="360"/>
        <w:jc w:val="both"/>
      </w:pPr>
    </w:p>
    <w:p w:rsidR="00C824EC" w:rsidRDefault="00C824EC" w:rsidP="00670CB1">
      <w:pPr>
        <w:numPr>
          <w:ilvl w:val="0"/>
          <w:numId w:val="3"/>
        </w:numPr>
        <w:tabs>
          <w:tab w:val="clear" w:pos="720"/>
          <w:tab w:val="left" w:pos="0"/>
        </w:tabs>
        <w:ind w:left="360"/>
        <w:jc w:val="both"/>
      </w:pPr>
      <w:r>
        <w:t>az intézkedés, melyben a projekttevékenység javasolásra került, alkalmas a tömegtájékoztatás területét illető közérdek megvalósítására;</w:t>
      </w:r>
    </w:p>
    <w:p w:rsidR="00C824EC" w:rsidRDefault="00C824EC" w:rsidP="00670CB1">
      <w:pPr>
        <w:tabs>
          <w:tab w:val="left" w:pos="0"/>
        </w:tabs>
        <w:ind w:left="360"/>
        <w:jc w:val="both"/>
      </w:pPr>
    </w:p>
    <w:p w:rsidR="00C824EC" w:rsidRDefault="00C824EC" w:rsidP="00670CB1">
      <w:pPr>
        <w:numPr>
          <w:ilvl w:val="0"/>
          <w:numId w:val="3"/>
        </w:numPr>
        <w:tabs>
          <w:tab w:val="clear" w:pos="720"/>
          <w:tab w:val="left" w:pos="0"/>
        </w:tabs>
        <w:ind w:left="360"/>
        <w:jc w:val="both"/>
      </w:pPr>
      <w:r>
        <w:t xml:space="preserve">a professzionális és etikai médianormákhoz való ragaszkodás </w:t>
      </w:r>
      <w:r w:rsidR="00670CB1">
        <w:t>nagyobb fokú garan</w:t>
      </w:r>
      <w:r w:rsidR="004A1E5B">
        <w:t>cia</w:t>
      </w:r>
      <w:r w:rsidR="00670CB1">
        <w:t>nyújtásának intézkedése.</w:t>
      </w:r>
    </w:p>
    <w:p w:rsidR="00670CB1" w:rsidRDefault="00670CB1" w:rsidP="00670CB1">
      <w:pPr>
        <w:tabs>
          <w:tab w:val="left" w:pos="0"/>
        </w:tabs>
        <w:jc w:val="both"/>
      </w:pPr>
    </w:p>
    <w:p w:rsidR="00670CB1" w:rsidRDefault="00670CB1" w:rsidP="00670CB1">
      <w:pPr>
        <w:jc w:val="both"/>
      </w:pPr>
      <w:r>
        <w:t>A jelen szakasz 1. bekezdésének 1) pontja szerinti kritérium alapján az alábbiak külön kerülnek pontozásra:</w:t>
      </w:r>
    </w:p>
    <w:p w:rsidR="00670CB1" w:rsidRDefault="00670CB1" w:rsidP="00670CB1">
      <w:pPr>
        <w:jc w:val="both"/>
      </w:pPr>
    </w:p>
    <w:p w:rsidR="00670CB1" w:rsidRDefault="00670CB1" w:rsidP="00670CB1">
      <w:pPr>
        <w:jc w:val="both"/>
      </w:pPr>
      <w:r>
        <w:t>1. A projektum jelentősége az alábbiak szempontjából:</w:t>
      </w:r>
    </w:p>
    <w:p w:rsidR="00670CB1" w:rsidRDefault="00670CB1" w:rsidP="00670CB1">
      <w:pPr>
        <w:jc w:val="both"/>
      </w:pPr>
      <w:r>
        <w:t xml:space="preserve"> </w:t>
      </w:r>
    </w:p>
    <w:p w:rsidR="00670CB1" w:rsidRDefault="00670CB1" w:rsidP="0019736C">
      <w:pPr>
        <w:numPr>
          <w:ilvl w:val="0"/>
          <w:numId w:val="6"/>
        </w:numPr>
        <w:jc w:val="both"/>
      </w:pPr>
      <w:r>
        <w:t>közérdek megvalósítása a tömegtájékoztatás területén</w:t>
      </w:r>
      <w:r w:rsidR="00FB1B72">
        <w:t>;</w:t>
      </w:r>
    </w:p>
    <w:p w:rsidR="00670CB1" w:rsidRDefault="00670CB1" w:rsidP="0019736C">
      <w:pPr>
        <w:numPr>
          <w:ilvl w:val="0"/>
          <w:numId w:val="6"/>
        </w:numPr>
        <w:jc w:val="both"/>
      </w:pPr>
      <w:r>
        <w:t>a pályáza</w:t>
      </w:r>
      <w:r w:rsidR="00FB1B72">
        <w:t>t rendeltetésének megvalósítása;</w:t>
      </w:r>
    </w:p>
    <w:p w:rsidR="00670CB1" w:rsidRDefault="00670CB1" w:rsidP="0019736C">
      <w:pPr>
        <w:numPr>
          <w:ilvl w:val="0"/>
          <w:numId w:val="6"/>
        </w:numPr>
        <w:jc w:val="both"/>
      </w:pPr>
      <w:r>
        <w:t>a projektum összehangoltsága</w:t>
      </w:r>
      <w:r w:rsidRPr="00670CB1">
        <w:t xml:space="preserve"> </w:t>
      </w:r>
      <w:r>
        <w:t xml:space="preserve">a célcsoportok valós problémáival, szükségleteivel és </w:t>
      </w:r>
      <w:r w:rsidR="00FB1B72">
        <w:t>prioritásaival;</w:t>
      </w:r>
    </w:p>
    <w:p w:rsidR="00670CB1" w:rsidRDefault="00670CB1" w:rsidP="0019736C">
      <w:pPr>
        <w:numPr>
          <w:ilvl w:val="0"/>
          <w:numId w:val="6"/>
        </w:numPr>
        <w:jc w:val="both"/>
      </w:pPr>
      <w:r>
        <w:t>a célcsoportok azonosított és egyértel</w:t>
      </w:r>
      <w:r w:rsidR="00FB1B72">
        <w:t>műen meghatározott szükségletei;</w:t>
      </w:r>
    </w:p>
    <w:p w:rsidR="00670CB1" w:rsidRDefault="00670CB1" w:rsidP="0019736C">
      <w:pPr>
        <w:numPr>
          <w:ilvl w:val="0"/>
          <w:numId w:val="6"/>
        </w:numPr>
        <w:jc w:val="both"/>
      </w:pPr>
      <w:r>
        <w:t>innovatív elem képviseltsége a projektumban, és újságírói kutatói megközelítés.</w:t>
      </w:r>
    </w:p>
    <w:p w:rsidR="00670CB1" w:rsidRDefault="00670CB1" w:rsidP="00670CB1">
      <w:pPr>
        <w:jc w:val="both"/>
      </w:pPr>
    </w:p>
    <w:p w:rsidR="00670CB1" w:rsidRDefault="00670CB1" w:rsidP="00670CB1">
      <w:pPr>
        <w:jc w:val="both"/>
      </w:pPr>
      <w:r>
        <w:t>2. Hatás és fenntarthatóság az alábbiak szempontjából:</w:t>
      </w:r>
    </w:p>
    <w:p w:rsidR="00670CB1" w:rsidRDefault="00670CB1" w:rsidP="00670CB1">
      <w:pPr>
        <w:jc w:val="both"/>
      </w:pPr>
    </w:p>
    <w:p w:rsidR="00670CB1" w:rsidRDefault="00670CB1" w:rsidP="0019736C">
      <w:pPr>
        <w:numPr>
          <w:ilvl w:val="0"/>
          <w:numId w:val="8"/>
        </w:numPr>
        <w:jc w:val="both"/>
      </w:pPr>
      <w:r>
        <w:t>a tervezett aktivitások összehangoltsága a célokkal, a várt eredményekkel és</w:t>
      </w:r>
      <w:r w:rsidR="00FB1B72">
        <w:t xml:space="preserve"> a célcsoportok szükségleteivel;</w:t>
      </w:r>
    </w:p>
    <w:p w:rsidR="00670CB1" w:rsidRDefault="00670CB1" w:rsidP="0019736C">
      <w:pPr>
        <w:numPr>
          <w:ilvl w:val="0"/>
          <w:numId w:val="8"/>
        </w:numPr>
        <w:jc w:val="both"/>
      </w:pPr>
      <w:r>
        <w:t>a projektum hatásának mértéke a célcsoportok tájékoztatásának minőségére</w:t>
      </w:r>
      <w:r w:rsidR="00FB1B72">
        <w:t>;</w:t>
      </w:r>
    </w:p>
    <w:p w:rsidR="00670CB1" w:rsidRDefault="00670CB1" w:rsidP="0019736C">
      <w:pPr>
        <w:numPr>
          <w:ilvl w:val="0"/>
          <w:numId w:val="8"/>
        </w:numPr>
        <w:jc w:val="both"/>
      </w:pPr>
      <w:r>
        <w:t>a mutatók mérhetősége, melyek lehetővé teszik a projektum megvalósítá</w:t>
      </w:r>
      <w:r w:rsidR="00FB1B72">
        <w:t>sának figyelemmel kísérését;</w:t>
      </w:r>
    </w:p>
    <w:p w:rsidR="00670CB1" w:rsidRDefault="00670CB1" w:rsidP="0019736C">
      <w:pPr>
        <w:numPr>
          <w:ilvl w:val="0"/>
          <w:numId w:val="8"/>
        </w:numPr>
        <w:jc w:val="both"/>
      </w:pPr>
      <w:r>
        <w:lastRenderedPageBreak/>
        <w:t>a projektum megvalósítási tervének kidol</w:t>
      </w:r>
      <w:r w:rsidR="00FB1B72">
        <w:t>gozottsága és kivitelezhetősége</w:t>
      </w:r>
      <w:r w:rsidR="00250888">
        <w:t>;</w:t>
      </w:r>
    </w:p>
    <w:p w:rsidR="00670CB1" w:rsidRDefault="00250888" w:rsidP="0019736C">
      <w:pPr>
        <w:numPr>
          <w:ilvl w:val="0"/>
          <w:numId w:val="8"/>
        </w:numPr>
        <w:jc w:val="both"/>
      </w:pPr>
      <w:r>
        <w:t>a projektum fejlesztése és finanszírozása</w:t>
      </w:r>
      <w:r w:rsidR="00670CB1">
        <w:t xml:space="preserve"> fenntarthatóságának foka (a projektum pozitív hatásai a támogatás befejezését követően is folytatódnak).</w:t>
      </w:r>
    </w:p>
    <w:p w:rsidR="00670CB1" w:rsidRDefault="00670CB1" w:rsidP="00670CB1">
      <w:pPr>
        <w:jc w:val="both"/>
      </w:pPr>
    </w:p>
    <w:p w:rsidR="00670CB1" w:rsidRDefault="00670CB1" w:rsidP="00670CB1">
      <w:pPr>
        <w:jc w:val="both"/>
      </w:pPr>
      <w:r>
        <w:t>3. Kapacitások az alábbiak szempontjából:</w:t>
      </w:r>
    </w:p>
    <w:p w:rsidR="00670CB1" w:rsidRDefault="00670CB1" w:rsidP="00670CB1">
      <w:pPr>
        <w:jc w:val="both"/>
      </w:pPr>
    </w:p>
    <w:p w:rsidR="00670CB1" w:rsidRDefault="0019736C" w:rsidP="0019736C">
      <w:pPr>
        <w:numPr>
          <w:ilvl w:val="0"/>
          <w:numId w:val="10"/>
        </w:numPr>
        <w:jc w:val="both"/>
      </w:pPr>
      <w:r>
        <w:t>a projektum előterjesztője szervezési és irán</w:t>
      </w:r>
      <w:r w:rsidR="00FB1B72">
        <w:t>yítási képességeinek foka;</w:t>
      </w:r>
    </w:p>
    <w:p w:rsidR="0019736C" w:rsidRDefault="0019736C" w:rsidP="0019736C">
      <w:pPr>
        <w:numPr>
          <w:ilvl w:val="0"/>
          <w:numId w:val="10"/>
        </w:numPr>
        <w:jc w:val="both"/>
      </w:pPr>
      <w:r>
        <w:t>a projektum megvalósításához nélkülö</w:t>
      </w:r>
      <w:r w:rsidR="00FB1B72">
        <w:t xml:space="preserve">zhetetlen </w:t>
      </w:r>
      <w:r w:rsidR="00250888">
        <w:t>erő</w:t>
      </w:r>
      <w:r w:rsidR="00FB1B72">
        <w:t>források;</w:t>
      </w:r>
    </w:p>
    <w:p w:rsidR="0019736C" w:rsidRDefault="0019736C" w:rsidP="0019736C">
      <w:pPr>
        <w:numPr>
          <w:ilvl w:val="0"/>
          <w:numId w:val="10"/>
        </w:numPr>
        <w:jc w:val="both"/>
      </w:pPr>
      <w:r>
        <w:t>a projektum beterjesztőjének szakértői és szakmai referenciái, melyek megfelelnek a projektum előterjesztett céljainak és aktivitásainak.</w:t>
      </w:r>
    </w:p>
    <w:p w:rsidR="0019736C" w:rsidRDefault="0019736C" w:rsidP="0019736C">
      <w:pPr>
        <w:jc w:val="both"/>
      </w:pPr>
    </w:p>
    <w:p w:rsidR="0019736C" w:rsidRDefault="0019736C" w:rsidP="0019736C">
      <w:pPr>
        <w:jc w:val="both"/>
      </w:pPr>
      <w:r>
        <w:t>4. Költségvetés és a költségek igazoltsága az alábbiak szempontjából:</w:t>
      </w:r>
    </w:p>
    <w:p w:rsidR="0019736C" w:rsidRDefault="0019736C" w:rsidP="0019736C">
      <w:pPr>
        <w:ind w:left="360"/>
        <w:jc w:val="both"/>
      </w:pPr>
    </w:p>
    <w:p w:rsidR="0019736C" w:rsidRDefault="0019736C" w:rsidP="0019736C">
      <w:pPr>
        <w:numPr>
          <w:ilvl w:val="0"/>
          <w:numId w:val="12"/>
        </w:numPr>
        <w:jc w:val="both"/>
      </w:pPr>
      <w:r>
        <w:t>a projektum költségvetésének pontossága és kidolgozottsága, amit az előlátott költségek projekttevékenységek</w:t>
      </w:r>
      <w:r w:rsidR="00FB1B72">
        <w:t>kel való összehangoltsága mutat;</w:t>
      </w:r>
    </w:p>
    <w:p w:rsidR="0019736C" w:rsidRDefault="0019736C" w:rsidP="0019736C">
      <w:pPr>
        <w:numPr>
          <w:ilvl w:val="0"/>
          <w:numId w:val="12"/>
        </w:numPr>
        <w:jc w:val="both"/>
      </w:pPr>
      <w:r>
        <w:t>a költségvetés javaslatának gazdasági igazoltsága a cél és a projektaktivitás viszonylatában.</w:t>
      </w:r>
    </w:p>
    <w:p w:rsidR="0019736C" w:rsidRDefault="0019736C" w:rsidP="0019736C">
      <w:pPr>
        <w:jc w:val="both"/>
      </w:pPr>
    </w:p>
    <w:p w:rsidR="0019736C" w:rsidRDefault="0019736C" w:rsidP="0019736C">
      <w:pPr>
        <w:jc w:val="both"/>
      </w:pPr>
      <w:r>
        <w:t>A jelen szakasz 1. bekezdésének 2) pontja szerinti kritérium alapján az alábbiak külön kerülnek pontozásra:</w:t>
      </w:r>
    </w:p>
    <w:p w:rsidR="0019736C" w:rsidRDefault="0019736C" w:rsidP="0019736C">
      <w:pPr>
        <w:jc w:val="both"/>
      </w:pPr>
    </w:p>
    <w:p w:rsidR="0019736C" w:rsidRDefault="0019736C" w:rsidP="00250888">
      <w:pPr>
        <w:ind w:firstLine="720"/>
        <w:jc w:val="both"/>
      </w:pPr>
      <w:r>
        <w:t>1. a pályázati résztvevő ellen állami szervek, szabályozó szervek és önszabályozó szervek által az elmúl</w:t>
      </w:r>
      <w:r w:rsidR="00250888">
        <w:t>t</w:t>
      </w:r>
      <w:r>
        <w:t xml:space="preserve"> egy évben szakmai és etikai normák megsértése miatt intézkedések kerültek-e kirovásra (az adatokat a szakszolgálat elektronikus médiumok esetében az Elektronikus Médiumok Szabályozó Szervezetétől, nyomtatott és online médiumok esetében pedig a </w:t>
      </w:r>
      <w:r w:rsidR="00250888">
        <w:t>S</w:t>
      </w:r>
      <w:r w:rsidR="00FB1B72">
        <w:t>ajtótanácstól szerzi be);</w:t>
      </w:r>
    </w:p>
    <w:p w:rsidR="0019736C" w:rsidRDefault="0019736C" w:rsidP="00250888">
      <w:pPr>
        <w:ind w:firstLine="720"/>
        <w:jc w:val="both"/>
      </w:pPr>
    </w:p>
    <w:p w:rsidR="0019736C" w:rsidRDefault="0019736C" w:rsidP="00250888">
      <w:pPr>
        <w:ind w:firstLine="720"/>
        <w:jc w:val="both"/>
      </w:pPr>
      <w:r>
        <w:t xml:space="preserve">2. </w:t>
      </w:r>
      <w:r w:rsidR="00CB623E">
        <w:t>bizonyíték arról, hogy a büntetés vagy intézkedés kirovását követően intézkedések kerültek foganatosításra, melyek garantálják, hogy hasonló eset nem fog megismétlődni.</w:t>
      </w:r>
    </w:p>
    <w:p w:rsidR="00CB623E" w:rsidRDefault="00CB623E" w:rsidP="0019736C">
      <w:pPr>
        <w:jc w:val="both"/>
      </w:pPr>
    </w:p>
    <w:p w:rsidR="00CB623E" w:rsidRDefault="00CB623E" w:rsidP="0019736C">
      <w:pPr>
        <w:jc w:val="both"/>
      </w:pPr>
      <w:r>
        <w:t>A programprioritások az alábbiak:</w:t>
      </w:r>
    </w:p>
    <w:p w:rsidR="00CB623E" w:rsidRDefault="00CB623E" w:rsidP="0019736C">
      <w:pPr>
        <w:jc w:val="both"/>
      </w:pPr>
    </w:p>
    <w:p w:rsidR="00CB623E" w:rsidRPr="00CB623E" w:rsidRDefault="00CB623E" w:rsidP="0019736C">
      <w:pPr>
        <w:jc w:val="both"/>
        <w:rPr>
          <w:b/>
        </w:rPr>
      </w:pPr>
      <w:r w:rsidRPr="00CB623E">
        <w:rPr>
          <w:b/>
        </w:rPr>
        <w:t xml:space="preserve">- a magyar nemzeti kisebbség nyelvén történő tömegtájékoztatás területét illető projektumok társfinanszírozása esetében:  </w:t>
      </w:r>
    </w:p>
    <w:p w:rsidR="00CB623E" w:rsidRDefault="00CB623E" w:rsidP="0019736C">
      <w:pPr>
        <w:jc w:val="both"/>
      </w:pPr>
    </w:p>
    <w:p w:rsidR="0019736C" w:rsidRDefault="00CB623E" w:rsidP="00CB623E">
      <w:pPr>
        <w:numPr>
          <w:ilvl w:val="0"/>
          <w:numId w:val="13"/>
        </w:numPr>
        <w:jc w:val="both"/>
      </w:pPr>
      <w:r>
        <w:t>a nemzeti kisebbség</w:t>
      </w:r>
      <w:r w:rsidR="00250888">
        <w:t>ek</w:t>
      </w:r>
      <w:r>
        <w:t xml:space="preserve"> kulturális és nyelvi identitásának megőrzését szolgáló</w:t>
      </w:r>
      <w:r w:rsidR="00FB1B72">
        <w:t xml:space="preserve"> médiatartalmak;</w:t>
      </w:r>
    </w:p>
    <w:p w:rsidR="00CB623E" w:rsidRDefault="00CB623E" w:rsidP="00CB623E">
      <w:pPr>
        <w:numPr>
          <w:ilvl w:val="0"/>
          <w:numId w:val="13"/>
        </w:numPr>
        <w:jc w:val="both"/>
      </w:pPr>
      <w:r>
        <w:t>a nemzeti kisebbségek tájékoztatás</w:t>
      </w:r>
      <w:r w:rsidR="00250888">
        <w:t>ának</w:t>
      </w:r>
      <w:r>
        <w:t xml:space="preserve"> területét illető s</w:t>
      </w:r>
      <w:r w:rsidR="00FB1B72">
        <w:t>zakmai kapacitás</w:t>
      </w:r>
      <w:r w:rsidR="00250888">
        <w:t>o</w:t>
      </w:r>
      <w:r w:rsidR="00FB1B72">
        <w:t>k erősítése;</w:t>
      </w:r>
    </w:p>
    <w:p w:rsidR="00CB623E" w:rsidRDefault="00250888" w:rsidP="00CB623E">
      <w:pPr>
        <w:numPr>
          <w:ilvl w:val="0"/>
          <w:numId w:val="13"/>
        </w:numPr>
        <w:jc w:val="both"/>
      </w:pPr>
      <w:r>
        <w:t xml:space="preserve">különböző közösségek közötti </w:t>
      </w:r>
      <w:r w:rsidR="00CB623E">
        <w:t xml:space="preserve">párbeszédfejlesztés, </w:t>
      </w:r>
      <w:r>
        <w:t xml:space="preserve">valamint azok </w:t>
      </w:r>
      <w:r w:rsidR="00CB623E">
        <w:t>jobb megismerkedés</w:t>
      </w:r>
      <w:r>
        <w:t>ének és egymás közti megértésének fejlesztése</w:t>
      </w:r>
      <w:r w:rsidR="00FB1B72">
        <w:t>;</w:t>
      </w:r>
    </w:p>
    <w:p w:rsidR="00CB623E" w:rsidRDefault="00FB1B72" w:rsidP="00CB623E">
      <w:pPr>
        <w:numPr>
          <w:ilvl w:val="0"/>
          <w:numId w:val="13"/>
        </w:numPr>
        <w:jc w:val="both"/>
      </w:pPr>
      <w:r>
        <w:t>gyermekeknek szánt programok;</w:t>
      </w:r>
    </w:p>
    <w:p w:rsidR="00CB623E" w:rsidRDefault="00CB623E" w:rsidP="00CB623E">
      <w:pPr>
        <w:numPr>
          <w:ilvl w:val="0"/>
          <w:numId w:val="13"/>
        </w:numPr>
        <w:jc w:val="both"/>
      </w:pPr>
      <w:r>
        <w:t>nemi egyenjogúság</w:t>
      </w:r>
      <w:r w:rsidR="00FB1B72">
        <w:t>.</w:t>
      </w:r>
    </w:p>
    <w:p w:rsidR="00CB623E" w:rsidRDefault="00CB623E" w:rsidP="00CB623E">
      <w:pPr>
        <w:jc w:val="both"/>
      </w:pPr>
    </w:p>
    <w:p w:rsidR="00CB623E" w:rsidRDefault="00CB623E" w:rsidP="00CB623E">
      <w:pPr>
        <w:jc w:val="both"/>
        <w:rPr>
          <w:b/>
        </w:rPr>
      </w:pPr>
      <w:r w:rsidRPr="00CB623E">
        <w:rPr>
          <w:b/>
        </w:rPr>
        <w:t xml:space="preserve">- a </w:t>
      </w:r>
      <w:r>
        <w:rPr>
          <w:b/>
        </w:rPr>
        <w:t xml:space="preserve">fogyatékkal élő személyek </w:t>
      </w:r>
      <w:r w:rsidRPr="00CB623E">
        <w:rPr>
          <w:b/>
        </w:rPr>
        <w:t>tömegtájékoztatás</w:t>
      </w:r>
      <w:r>
        <w:rPr>
          <w:b/>
        </w:rPr>
        <w:t>ának</w:t>
      </w:r>
      <w:r w:rsidRPr="00CB623E">
        <w:rPr>
          <w:b/>
        </w:rPr>
        <w:t xml:space="preserve"> területét illető projektumok társfinanszírozása esetében:  </w:t>
      </w:r>
    </w:p>
    <w:p w:rsidR="00CB623E" w:rsidRDefault="00CB623E" w:rsidP="00CB623E">
      <w:pPr>
        <w:jc w:val="both"/>
        <w:rPr>
          <w:b/>
        </w:rPr>
      </w:pPr>
    </w:p>
    <w:p w:rsidR="00CB623E" w:rsidRDefault="00CB623E" w:rsidP="00CB623E">
      <w:pPr>
        <w:numPr>
          <w:ilvl w:val="0"/>
          <w:numId w:val="14"/>
        </w:numPr>
        <w:jc w:val="both"/>
      </w:pPr>
      <w:r w:rsidRPr="00CB623E">
        <w:t>a fogyatékkal élő személyek hely</w:t>
      </w:r>
      <w:r w:rsidR="00FB1B72">
        <w:t>zetének elmozdítása;</w:t>
      </w:r>
    </w:p>
    <w:p w:rsidR="00CB623E" w:rsidRDefault="00CB623E" w:rsidP="00CB623E">
      <w:pPr>
        <w:ind w:left="360"/>
        <w:jc w:val="both"/>
      </w:pPr>
    </w:p>
    <w:p w:rsidR="00CB623E" w:rsidRDefault="00CB623E" w:rsidP="00CB623E">
      <w:pPr>
        <w:ind w:left="360"/>
        <w:jc w:val="both"/>
      </w:pPr>
    </w:p>
    <w:p w:rsidR="00CB623E" w:rsidRDefault="00CB623E" w:rsidP="00CB623E">
      <w:pPr>
        <w:ind w:left="360"/>
        <w:jc w:val="both"/>
      </w:pPr>
    </w:p>
    <w:p w:rsidR="00250888" w:rsidRDefault="00250888" w:rsidP="00CB623E">
      <w:pPr>
        <w:ind w:left="360"/>
        <w:jc w:val="both"/>
      </w:pPr>
    </w:p>
    <w:p w:rsidR="00CB623E" w:rsidRDefault="00CB623E" w:rsidP="00CB623E">
      <w:pPr>
        <w:numPr>
          <w:ilvl w:val="0"/>
          <w:numId w:val="14"/>
        </w:numPr>
        <w:jc w:val="both"/>
      </w:pPr>
      <w:r>
        <w:t>a téma aktualitása és több has</w:t>
      </w:r>
      <w:r w:rsidR="00FB1B72">
        <w:t>ználó számára való elérhetősége;</w:t>
      </w:r>
    </w:p>
    <w:p w:rsidR="00CB623E" w:rsidRDefault="00CB623E" w:rsidP="00CB623E">
      <w:pPr>
        <w:numPr>
          <w:ilvl w:val="0"/>
          <w:numId w:val="14"/>
        </w:numPr>
        <w:jc w:val="both"/>
      </w:pPr>
      <w:r>
        <w:t xml:space="preserve">a befogadó társadalom fejlesztéséhez való </w:t>
      </w:r>
      <w:r w:rsidR="00FB1B72">
        <w:t>hozzájárulás;</w:t>
      </w:r>
    </w:p>
    <w:p w:rsidR="00FB1B72" w:rsidRDefault="00FB1B72" w:rsidP="00FB1B72">
      <w:pPr>
        <w:numPr>
          <w:ilvl w:val="0"/>
          <w:numId w:val="14"/>
        </w:numPr>
        <w:jc w:val="both"/>
      </w:pPr>
      <w:r>
        <w:t>nemi egyenjogúság;</w:t>
      </w:r>
    </w:p>
    <w:p w:rsidR="00CB623E" w:rsidRDefault="00CB623E" w:rsidP="00CB623E">
      <w:pPr>
        <w:numPr>
          <w:ilvl w:val="0"/>
          <w:numId w:val="14"/>
        </w:numPr>
        <w:jc w:val="both"/>
      </w:pPr>
      <w:r>
        <w:t>gyermekeknek szánt programok</w:t>
      </w:r>
      <w:r w:rsidR="00FB1B72">
        <w:t>.</w:t>
      </w:r>
    </w:p>
    <w:p w:rsidR="00CB623E" w:rsidRDefault="00CB623E" w:rsidP="00CB623E">
      <w:pPr>
        <w:jc w:val="both"/>
      </w:pPr>
    </w:p>
    <w:p w:rsidR="00CB623E" w:rsidRDefault="00CB623E" w:rsidP="00CB623E">
      <w:pPr>
        <w:jc w:val="both"/>
      </w:pPr>
      <w:r>
        <w:t>Az előállított médiatartalomnak hozzáférhetőnek kell lennie a rokkant személyek számára (hangalámondás, felirat, fordítás jelbeszédre stb.).</w:t>
      </w:r>
    </w:p>
    <w:p w:rsidR="00CB623E" w:rsidRDefault="00CB623E" w:rsidP="00CB623E">
      <w:pPr>
        <w:jc w:val="both"/>
      </w:pPr>
    </w:p>
    <w:p w:rsidR="00CB623E" w:rsidRDefault="00CB623E" w:rsidP="00CB623E">
      <w:pPr>
        <w:jc w:val="both"/>
      </w:pPr>
    </w:p>
    <w:p w:rsidR="00CB623E" w:rsidRDefault="00CB623E" w:rsidP="00CB623E">
      <w:pPr>
        <w:jc w:val="both"/>
        <w:rPr>
          <w:b/>
        </w:rPr>
      </w:pPr>
      <w:r w:rsidRPr="00CB623E">
        <w:rPr>
          <w:b/>
        </w:rPr>
        <w:t>DOKUMENTÁCIÓ</w:t>
      </w:r>
    </w:p>
    <w:p w:rsidR="00CB623E" w:rsidRDefault="00CB623E" w:rsidP="00CB623E">
      <w:pPr>
        <w:jc w:val="both"/>
        <w:rPr>
          <w:b/>
        </w:rPr>
      </w:pPr>
    </w:p>
    <w:p w:rsidR="00CB623E" w:rsidRDefault="00CB623E" w:rsidP="00CB623E">
      <w:pPr>
        <w:jc w:val="both"/>
      </w:pPr>
      <w:r w:rsidRPr="00CB623E">
        <w:t>A pály</w:t>
      </w:r>
      <w:r>
        <w:t>á</w:t>
      </w:r>
      <w:r w:rsidRPr="00CB623E">
        <w:t xml:space="preserve">zati résztvevő az alábbi dokumentációt köteles </w:t>
      </w:r>
      <w:r>
        <w:t>megküldeni</w:t>
      </w:r>
      <w:r w:rsidRPr="00CB623E">
        <w:t>:</w:t>
      </w:r>
    </w:p>
    <w:p w:rsidR="00CB623E" w:rsidRDefault="00CB623E" w:rsidP="00CB623E">
      <w:pPr>
        <w:jc w:val="both"/>
      </w:pPr>
    </w:p>
    <w:p w:rsidR="00CB623E" w:rsidRDefault="00CB623E" w:rsidP="00CB623E">
      <w:pPr>
        <w:numPr>
          <w:ilvl w:val="0"/>
          <w:numId w:val="15"/>
        </w:numPr>
        <w:jc w:val="both"/>
      </w:pPr>
      <w:r>
        <w:t xml:space="preserve">Kitöltött és hitelesített 1. számú jelentkezési űrlap, </w:t>
      </w:r>
      <w:r w:rsidRPr="00CB623E">
        <w:rPr>
          <w:b/>
          <w:u w:val="single"/>
        </w:rPr>
        <w:t>három példányban</w:t>
      </w:r>
      <w:r>
        <w:t>:</w:t>
      </w:r>
    </w:p>
    <w:p w:rsidR="00CB623E" w:rsidRDefault="00CB623E" w:rsidP="00CB623E">
      <w:pPr>
        <w:jc w:val="both"/>
      </w:pPr>
    </w:p>
    <w:p w:rsidR="00CB623E" w:rsidRDefault="00CB623E" w:rsidP="00CB623E">
      <w:pPr>
        <w:numPr>
          <w:ilvl w:val="0"/>
          <w:numId w:val="16"/>
        </w:numPr>
        <w:jc w:val="both"/>
      </w:pPr>
      <w:r>
        <w:t>kitöltött projektumjavaslat, és</w:t>
      </w:r>
    </w:p>
    <w:p w:rsidR="00CB623E" w:rsidRDefault="005E097A" w:rsidP="00CB623E">
      <w:pPr>
        <w:numPr>
          <w:ilvl w:val="0"/>
          <w:numId w:val="16"/>
        </w:numPr>
        <w:jc w:val="both"/>
      </w:pPr>
      <w:r>
        <w:t>a projektum kitöltött költségvetése.</w:t>
      </w:r>
    </w:p>
    <w:p w:rsidR="005E097A" w:rsidRDefault="005E097A" w:rsidP="005E097A">
      <w:pPr>
        <w:jc w:val="both"/>
      </w:pPr>
    </w:p>
    <w:p w:rsidR="005E097A" w:rsidRPr="00135021" w:rsidRDefault="005E097A" w:rsidP="005E097A">
      <w:pPr>
        <w:widowControl w:val="0"/>
        <w:autoSpaceDE w:val="0"/>
        <w:autoSpaceDN w:val="0"/>
        <w:adjustRightInd w:val="0"/>
        <w:jc w:val="both"/>
      </w:pPr>
      <w:r>
        <w:t xml:space="preserve">Az űrlap Zenta község honapjáról letölthető </w:t>
      </w:r>
      <w:r w:rsidRPr="00135021">
        <w:t>(</w:t>
      </w:r>
      <w:hyperlink r:id="rId5" w:history="1">
        <w:r w:rsidRPr="00135021">
          <w:rPr>
            <w:rStyle w:val="Hyperlink"/>
          </w:rPr>
          <w:t>http://www.zenta-senta.co.rs</w:t>
        </w:r>
      </w:hyperlink>
      <w:r w:rsidRPr="00135021">
        <w:t>).</w:t>
      </w:r>
    </w:p>
    <w:p w:rsidR="005E097A" w:rsidRDefault="005E097A" w:rsidP="005E097A">
      <w:pPr>
        <w:jc w:val="both"/>
      </w:pPr>
    </w:p>
    <w:p w:rsidR="005E097A" w:rsidRDefault="005E097A" w:rsidP="005E097A">
      <w:pPr>
        <w:numPr>
          <w:ilvl w:val="0"/>
          <w:numId w:val="15"/>
        </w:numPr>
        <w:jc w:val="both"/>
      </w:pPr>
      <w:r>
        <w:t xml:space="preserve">Az alábbi dokumentumok másolatai, </w:t>
      </w:r>
      <w:r w:rsidRPr="005E097A">
        <w:rPr>
          <w:b/>
          <w:u w:val="single"/>
        </w:rPr>
        <w:t>egy példányban</w:t>
      </w:r>
      <w:r>
        <w:t>:</w:t>
      </w:r>
    </w:p>
    <w:p w:rsidR="005E097A" w:rsidRDefault="005E097A" w:rsidP="005E097A">
      <w:pPr>
        <w:jc w:val="both"/>
      </w:pPr>
    </w:p>
    <w:p w:rsidR="005E097A" w:rsidRDefault="005E097A" w:rsidP="005E097A">
      <w:pPr>
        <w:numPr>
          <w:ilvl w:val="0"/>
          <w:numId w:val="16"/>
        </w:numPr>
        <w:jc w:val="both"/>
      </w:pPr>
      <w:r>
        <w:t>a Szerb Köztársaság Nem</w:t>
      </w:r>
      <w:r w:rsidR="00250888">
        <w:t>zeti Bankjának igazolása, hogy</w:t>
      </w:r>
      <w:r>
        <w:t xml:space="preserve"> a nyilvántartásban </w:t>
      </w:r>
      <w:r w:rsidR="00250888">
        <w:t xml:space="preserve">nincsenek </w:t>
      </w:r>
      <w:r>
        <w:t xml:space="preserve">alapok és utalványok kényszermegfizettetésre </w:t>
      </w:r>
      <w:r w:rsidR="00FB1B72">
        <w:t>(hogy a számlája nincs zárolva);</w:t>
      </w:r>
    </w:p>
    <w:p w:rsidR="005E097A" w:rsidRDefault="005E097A" w:rsidP="005E097A">
      <w:pPr>
        <w:numPr>
          <w:ilvl w:val="0"/>
          <w:numId w:val="16"/>
        </w:numPr>
        <w:jc w:val="both"/>
      </w:pPr>
      <w:r>
        <w:t xml:space="preserve">az Elektronikus Médiumok Szabályozó Szervezete által kiadott, rádió- és/vagy TV-műsor sugárzására </w:t>
      </w:r>
      <w:r w:rsidR="00FB1B72">
        <w:t>vonatkozó engedély;</w:t>
      </w:r>
    </w:p>
    <w:p w:rsidR="005E097A" w:rsidRDefault="005E097A" w:rsidP="005E097A">
      <w:pPr>
        <w:numPr>
          <w:ilvl w:val="0"/>
          <w:numId w:val="16"/>
        </w:numPr>
        <w:jc w:val="both"/>
      </w:pPr>
      <w:r>
        <w:t>a médium (vagy több médium) hitelesített nyilatkoz</w:t>
      </w:r>
      <w:r w:rsidR="00250888">
        <w:t>a</w:t>
      </w:r>
      <w:r>
        <w:t>ta/beleegyezése, hogy a programtartalom a szóban forgó médiumban kerül sugárzásra/bemutatásra (csak médiatartalmak előállításával foglalkozó jogi személyek, illetve vállalkozók esetében kötelező).</w:t>
      </w:r>
    </w:p>
    <w:p w:rsidR="005E097A" w:rsidRDefault="005E097A" w:rsidP="005E097A">
      <w:pPr>
        <w:jc w:val="both"/>
      </w:pPr>
    </w:p>
    <w:p w:rsidR="005E097A" w:rsidRDefault="005E097A" w:rsidP="005E097A">
      <w:pPr>
        <w:jc w:val="both"/>
        <w:rPr>
          <w:b/>
        </w:rPr>
      </w:pPr>
      <w:r w:rsidRPr="005E097A">
        <w:rPr>
          <w:b/>
        </w:rPr>
        <w:t>HATÁRIDŐK</w:t>
      </w:r>
    </w:p>
    <w:p w:rsidR="005E097A" w:rsidRDefault="005E097A" w:rsidP="005E097A">
      <w:pPr>
        <w:jc w:val="both"/>
        <w:rPr>
          <w:b/>
        </w:rPr>
      </w:pPr>
    </w:p>
    <w:p w:rsidR="005E097A" w:rsidRDefault="005E097A" w:rsidP="005E097A">
      <w:pPr>
        <w:widowControl w:val="0"/>
        <w:autoSpaceDE w:val="0"/>
        <w:autoSpaceDN w:val="0"/>
        <w:adjustRightInd w:val="0"/>
        <w:jc w:val="both"/>
      </w:pPr>
      <w:r w:rsidRPr="005E097A">
        <w:t xml:space="preserve">A </w:t>
      </w:r>
      <w:r>
        <w:t xml:space="preserve">pályázatra irányuló jelentkezéseket a pályázatnak a Dnevnik és a Magyar Szó napilapban, valamint Zenta község honlapján </w:t>
      </w:r>
      <w:r w:rsidRPr="005A603C">
        <w:t>(</w:t>
      </w:r>
      <w:hyperlink r:id="rId6" w:history="1">
        <w:r w:rsidRPr="005A603C">
          <w:rPr>
            <w:rStyle w:val="Hyperlink"/>
          </w:rPr>
          <w:t>http://www.zenta-senta.co.rs</w:t>
        </w:r>
      </w:hyperlink>
      <w:r>
        <w:t>) való közzétételének napját követő 15 napos határidőn belül lehet benyújtani.</w:t>
      </w:r>
    </w:p>
    <w:p w:rsidR="005E097A" w:rsidRDefault="005E097A" w:rsidP="005E097A">
      <w:pPr>
        <w:widowControl w:val="0"/>
        <w:autoSpaceDE w:val="0"/>
        <w:autoSpaceDN w:val="0"/>
        <w:adjustRightInd w:val="0"/>
        <w:jc w:val="both"/>
      </w:pPr>
    </w:p>
    <w:p w:rsidR="005E097A" w:rsidRDefault="005E097A" w:rsidP="005E097A">
      <w:pPr>
        <w:widowControl w:val="0"/>
        <w:autoSpaceDE w:val="0"/>
        <w:autoSpaceDN w:val="0"/>
        <w:adjustRightInd w:val="0"/>
        <w:jc w:val="both"/>
      </w:pPr>
      <w:r>
        <w:t>Az eszközök odaítéléséről szóló határozat legkésőbb a pályázat lez</w:t>
      </w:r>
      <w:r w:rsidR="00960D3E">
        <w:t>árásának napját követő 9</w:t>
      </w:r>
      <w:r>
        <w:t>0 napos határidőn belül kerül meghozatalra.</w:t>
      </w:r>
    </w:p>
    <w:p w:rsidR="005E097A" w:rsidRDefault="005E097A" w:rsidP="005E097A">
      <w:pPr>
        <w:widowControl w:val="0"/>
        <w:autoSpaceDE w:val="0"/>
        <w:autoSpaceDN w:val="0"/>
        <w:adjustRightInd w:val="0"/>
        <w:jc w:val="both"/>
      </w:pPr>
    </w:p>
    <w:p w:rsidR="005E097A" w:rsidRDefault="005E097A" w:rsidP="005E097A">
      <w:pPr>
        <w:widowControl w:val="0"/>
        <w:autoSpaceDE w:val="0"/>
        <w:autoSpaceDN w:val="0"/>
        <w:adjustRightInd w:val="0"/>
        <w:jc w:val="both"/>
      </w:pPr>
      <w:r>
        <w:t xml:space="preserve">Az eszközhasználó a felhasznált eszközök megvalósításáról szóló </w:t>
      </w:r>
      <w:r w:rsidR="00960D3E">
        <w:t>jelentést köteles legkésőbb 201</w:t>
      </w:r>
      <w:r w:rsidR="00EE4D4D">
        <w:t>9</w:t>
      </w:r>
      <w:r>
        <w:t>. december 31-éig megküldeni.</w:t>
      </w:r>
    </w:p>
    <w:p w:rsidR="00672442" w:rsidRDefault="00672442" w:rsidP="005E097A">
      <w:pPr>
        <w:widowControl w:val="0"/>
        <w:autoSpaceDE w:val="0"/>
        <w:autoSpaceDN w:val="0"/>
        <w:adjustRightInd w:val="0"/>
        <w:jc w:val="both"/>
      </w:pPr>
    </w:p>
    <w:p w:rsidR="00672442" w:rsidRDefault="00672442" w:rsidP="005E097A">
      <w:pPr>
        <w:widowControl w:val="0"/>
        <w:autoSpaceDE w:val="0"/>
        <w:autoSpaceDN w:val="0"/>
        <w:adjustRightInd w:val="0"/>
        <w:jc w:val="both"/>
      </w:pPr>
    </w:p>
    <w:p w:rsidR="00672442" w:rsidRDefault="00672442" w:rsidP="005E097A">
      <w:pPr>
        <w:widowControl w:val="0"/>
        <w:autoSpaceDE w:val="0"/>
        <w:autoSpaceDN w:val="0"/>
        <w:adjustRightInd w:val="0"/>
        <w:jc w:val="both"/>
      </w:pPr>
    </w:p>
    <w:p w:rsidR="00672442" w:rsidRDefault="00672442" w:rsidP="005E097A">
      <w:pPr>
        <w:widowControl w:val="0"/>
        <w:autoSpaceDE w:val="0"/>
        <w:autoSpaceDN w:val="0"/>
        <w:adjustRightInd w:val="0"/>
        <w:jc w:val="both"/>
      </w:pPr>
    </w:p>
    <w:p w:rsidR="00672442" w:rsidRPr="00672442" w:rsidRDefault="00672442" w:rsidP="005E097A">
      <w:pPr>
        <w:widowControl w:val="0"/>
        <w:autoSpaceDE w:val="0"/>
        <w:autoSpaceDN w:val="0"/>
        <w:adjustRightInd w:val="0"/>
        <w:jc w:val="both"/>
        <w:rPr>
          <w:b/>
        </w:rPr>
      </w:pPr>
      <w:r w:rsidRPr="00672442">
        <w:rPr>
          <w:b/>
        </w:rPr>
        <w:lastRenderedPageBreak/>
        <w:t>FEL</w:t>
      </w:r>
      <w:r>
        <w:rPr>
          <w:b/>
        </w:rPr>
        <w:t xml:space="preserve">KÉRÉS </w:t>
      </w:r>
      <w:proofErr w:type="gramStart"/>
      <w:r w:rsidRPr="00672442">
        <w:rPr>
          <w:b/>
        </w:rPr>
        <w:t>A</w:t>
      </w:r>
      <w:proofErr w:type="gramEnd"/>
      <w:r w:rsidRPr="00672442">
        <w:rPr>
          <w:b/>
        </w:rPr>
        <w:t xml:space="preserve"> BIZOTTSÁG MUNKÁJÁBAN VALÓ RÉSZVÉTELRE</w:t>
      </w:r>
    </w:p>
    <w:p w:rsidR="00672442" w:rsidRDefault="00672442" w:rsidP="005E097A">
      <w:pPr>
        <w:widowControl w:val="0"/>
        <w:autoSpaceDE w:val="0"/>
        <w:autoSpaceDN w:val="0"/>
        <w:adjustRightInd w:val="0"/>
        <w:jc w:val="both"/>
      </w:pPr>
    </w:p>
    <w:p w:rsidR="00672442" w:rsidRDefault="00672442" w:rsidP="005E097A">
      <w:pPr>
        <w:widowControl w:val="0"/>
        <w:autoSpaceDE w:val="0"/>
        <w:autoSpaceDN w:val="0"/>
        <w:adjustRightInd w:val="0"/>
        <w:jc w:val="both"/>
      </w:pPr>
      <w:r>
        <w:t xml:space="preserve">Felkérjük azon újságírói és médiaegyesületeket, akik a pályázat kiírásának dátuma előtt legkevesebb három évvel bejegyzésre kerültek, hogy </w:t>
      </w:r>
      <w:r w:rsidR="001E08EA">
        <w:t>javasoljanak</w:t>
      </w:r>
      <w:r>
        <w:t xml:space="preserve"> tagokat a pályázati bizottságba.</w:t>
      </w:r>
    </w:p>
    <w:p w:rsidR="00672442" w:rsidRDefault="00672442" w:rsidP="005E097A">
      <w:pPr>
        <w:widowControl w:val="0"/>
        <w:autoSpaceDE w:val="0"/>
        <w:autoSpaceDN w:val="0"/>
        <w:adjustRightInd w:val="0"/>
        <w:jc w:val="both"/>
      </w:pPr>
    </w:p>
    <w:p w:rsidR="00672442" w:rsidRDefault="00672442" w:rsidP="005E097A">
      <w:pPr>
        <w:widowControl w:val="0"/>
        <w:autoSpaceDE w:val="0"/>
        <w:autoSpaceDN w:val="0"/>
        <w:adjustRightInd w:val="0"/>
        <w:jc w:val="both"/>
      </w:pPr>
      <w:r>
        <w:t>A bizottság tagjára irányuló javaslat mellett az újságírói és médiaegyesületeknek bizonyítékot kell benyújtani az adott egyesület Egyesületek Jegyzékébe való bejegyzéséről.</w:t>
      </w:r>
    </w:p>
    <w:p w:rsidR="00672442" w:rsidRDefault="00672442" w:rsidP="005E097A">
      <w:pPr>
        <w:widowControl w:val="0"/>
        <w:autoSpaceDE w:val="0"/>
        <w:autoSpaceDN w:val="0"/>
        <w:adjustRightInd w:val="0"/>
        <w:jc w:val="both"/>
      </w:pPr>
    </w:p>
    <w:p w:rsidR="00672442" w:rsidRDefault="00672442" w:rsidP="005E097A">
      <w:pPr>
        <w:widowControl w:val="0"/>
        <w:autoSpaceDE w:val="0"/>
        <w:autoSpaceDN w:val="0"/>
        <w:adjustRightInd w:val="0"/>
        <w:jc w:val="both"/>
      </w:pPr>
      <w:r>
        <w:t xml:space="preserve">Felkérjük a bizottság munkájában való részvétel </w:t>
      </w:r>
      <w:r w:rsidR="001E08EA">
        <w:t xml:space="preserve">iránt </w:t>
      </w:r>
      <w:r>
        <w:t>érdekelt médiaszakembereket, hogy írásban javasolják tagságukat a bizottságba.</w:t>
      </w:r>
    </w:p>
    <w:p w:rsidR="00672442" w:rsidRDefault="00672442" w:rsidP="005E097A">
      <w:pPr>
        <w:widowControl w:val="0"/>
        <w:autoSpaceDE w:val="0"/>
        <w:autoSpaceDN w:val="0"/>
        <w:adjustRightInd w:val="0"/>
        <w:jc w:val="both"/>
      </w:pPr>
    </w:p>
    <w:p w:rsidR="00672442" w:rsidRDefault="00672442" w:rsidP="005E097A">
      <w:pPr>
        <w:widowControl w:val="0"/>
        <w:autoSpaceDE w:val="0"/>
        <w:autoSpaceDN w:val="0"/>
        <w:adjustRightInd w:val="0"/>
        <w:jc w:val="both"/>
      </w:pPr>
      <w:r>
        <w:t>A bizottság tagjára irányuló javaslat mellett rövid az adott személy rövid életrajzát is meg kell küldeni.</w:t>
      </w:r>
    </w:p>
    <w:p w:rsidR="00960D3E" w:rsidRDefault="00960D3E" w:rsidP="005E097A">
      <w:pPr>
        <w:widowControl w:val="0"/>
        <w:autoSpaceDE w:val="0"/>
        <w:autoSpaceDN w:val="0"/>
        <w:adjustRightInd w:val="0"/>
        <w:jc w:val="both"/>
      </w:pPr>
    </w:p>
    <w:p w:rsidR="00672442" w:rsidRDefault="00672442" w:rsidP="005E097A">
      <w:pPr>
        <w:widowControl w:val="0"/>
        <w:autoSpaceDE w:val="0"/>
        <w:autoSpaceDN w:val="0"/>
        <w:adjustRightInd w:val="0"/>
        <w:jc w:val="both"/>
      </w:pPr>
      <w:r>
        <w:t xml:space="preserve">Az egyesületek és a magánszemélyek a bizottsági tagokra irányuló javaslatokat a közzététel napjától számított </w:t>
      </w:r>
      <w:r w:rsidR="009A4BA6">
        <w:t>20</w:t>
      </w:r>
      <w:r w:rsidR="00960D3E">
        <w:t xml:space="preserve"> </w:t>
      </w:r>
      <w:r>
        <w:t>napos határidőn belül jogosultak benyújtani.</w:t>
      </w:r>
    </w:p>
    <w:p w:rsidR="00672442" w:rsidRDefault="00672442" w:rsidP="005E097A">
      <w:pPr>
        <w:widowControl w:val="0"/>
        <w:autoSpaceDE w:val="0"/>
        <w:autoSpaceDN w:val="0"/>
        <w:adjustRightInd w:val="0"/>
        <w:jc w:val="both"/>
      </w:pPr>
    </w:p>
    <w:p w:rsidR="00672442" w:rsidRPr="00672442" w:rsidRDefault="00672442" w:rsidP="005E097A">
      <w:pPr>
        <w:widowControl w:val="0"/>
        <w:autoSpaceDE w:val="0"/>
        <w:autoSpaceDN w:val="0"/>
        <w:adjustRightInd w:val="0"/>
        <w:jc w:val="both"/>
        <w:rPr>
          <w:b/>
        </w:rPr>
      </w:pPr>
      <w:r w:rsidRPr="00672442">
        <w:rPr>
          <w:b/>
        </w:rPr>
        <w:t>A JELENTKEZÉS MÓDJA</w:t>
      </w:r>
    </w:p>
    <w:p w:rsidR="00672442" w:rsidRDefault="00672442" w:rsidP="005E097A">
      <w:pPr>
        <w:widowControl w:val="0"/>
        <w:autoSpaceDE w:val="0"/>
        <w:autoSpaceDN w:val="0"/>
        <w:adjustRightInd w:val="0"/>
        <w:jc w:val="both"/>
      </w:pPr>
    </w:p>
    <w:p w:rsidR="00672442" w:rsidRDefault="00672442" w:rsidP="005E097A">
      <w:pPr>
        <w:widowControl w:val="0"/>
        <w:autoSpaceDE w:val="0"/>
        <w:autoSpaceDN w:val="0"/>
        <w:adjustRightInd w:val="0"/>
        <w:jc w:val="both"/>
      </w:pPr>
      <w:r>
        <w:t>A projektumok pályázatra való bejelentését kizárólag postai úton lehet megküldeni,</w:t>
      </w:r>
      <w:r w:rsidR="001E08EA">
        <w:t xml:space="preserve"> éspedig</w:t>
      </w:r>
      <w:r>
        <w:t xml:space="preserve"> a következő címre: Zenta község, Községi Közigazgatási Hivatal, Általános közigazgatási és társadalmi tevékenységi osztály, 24400 Zenta, Fő tér 1. szám, a következő megjelöléssel: </w:t>
      </w:r>
      <w:r w:rsidR="001E08EA">
        <w:t>A</w:t>
      </w:r>
      <w:r>
        <w:t xml:space="preserve"> </w:t>
      </w:r>
      <w:r w:rsidRPr="00672442">
        <w:t>magyar nemzeti kisebbség nyelvén folyó tömegtájékoztatás területét érintő projektumok társfinanszírozására</w:t>
      </w:r>
      <w:r w:rsidR="001E08EA">
        <w:t xml:space="preserve"> irányuló pályázatra</w:t>
      </w:r>
      <w:r>
        <w:t>.</w:t>
      </w:r>
    </w:p>
    <w:p w:rsidR="00672442" w:rsidRDefault="00672442" w:rsidP="005E097A">
      <w:pPr>
        <w:widowControl w:val="0"/>
        <w:autoSpaceDE w:val="0"/>
        <w:autoSpaceDN w:val="0"/>
        <w:adjustRightInd w:val="0"/>
        <w:jc w:val="both"/>
      </w:pPr>
    </w:p>
    <w:p w:rsidR="00672442" w:rsidRDefault="00672442" w:rsidP="005E097A">
      <w:pPr>
        <w:widowControl w:val="0"/>
        <w:autoSpaceDE w:val="0"/>
        <w:autoSpaceDN w:val="0"/>
        <w:adjustRightInd w:val="0"/>
        <w:jc w:val="both"/>
      </w:pPr>
      <w:r>
        <w:t xml:space="preserve">Az 1. űrlapot (jelentkezési lap és táblázat) a projektum benyújtójának egyértelmű megnevezésével a </w:t>
      </w:r>
      <w:hyperlink r:id="rId7" w:history="1">
        <w:r w:rsidRPr="00135021">
          <w:rPr>
            <w:rStyle w:val="Hyperlink"/>
          </w:rPr>
          <w:t>deze.keckes@zenta-senta.co.rs</w:t>
        </w:r>
      </w:hyperlink>
      <w:r>
        <w:t xml:space="preserve"> címre elektronikus formában is meg kell küldeni.</w:t>
      </w:r>
    </w:p>
    <w:p w:rsidR="00672442" w:rsidRDefault="00672442" w:rsidP="005E097A">
      <w:pPr>
        <w:widowControl w:val="0"/>
        <w:autoSpaceDE w:val="0"/>
        <w:autoSpaceDN w:val="0"/>
        <w:adjustRightInd w:val="0"/>
        <w:jc w:val="both"/>
      </w:pPr>
    </w:p>
    <w:p w:rsidR="00672442" w:rsidRDefault="00672442" w:rsidP="005E097A">
      <w:pPr>
        <w:widowControl w:val="0"/>
        <w:autoSpaceDE w:val="0"/>
        <w:autoSpaceDN w:val="0"/>
        <w:adjustRightInd w:val="0"/>
        <w:jc w:val="both"/>
      </w:pPr>
      <w:r>
        <w:t>A pályázati anyag nem kerül visszaküldésre.</w:t>
      </w:r>
    </w:p>
    <w:p w:rsidR="00672442" w:rsidRDefault="00672442" w:rsidP="005E097A">
      <w:pPr>
        <w:widowControl w:val="0"/>
        <w:autoSpaceDE w:val="0"/>
        <w:autoSpaceDN w:val="0"/>
        <w:adjustRightInd w:val="0"/>
        <w:jc w:val="both"/>
      </w:pPr>
    </w:p>
    <w:p w:rsidR="00672442" w:rsidRDefault="00672442" w:rsidP="005E097A">
      <w:pPr>
        <w:widowControl w:val="0"/>
        <w:autoSpaceDE w:val="0"/>
        <w:autoSpaceDN w:val="0"/>
        <w:adjustRightInd w:val="0"/>
        <w:jc w:val="both"/>
      </w:pPr>
      <w:r>
        <w:t>Az előirányozott határidőn túl, vagy nem megfelelő űrlapon beérkezett jelentkezések nem kerülnek megvitatásra.</w:t>
      </w:r>
    </w:p>
    <w:p w:rsidR="00672442" w:rsidRDefault="00672442" w:rsidP="005E097A">
      <w:pPr>
        <w:widowControl w:val="0"/>
        <w:autoSpaceDE w:val="0"/>
        <w:autoSpaceDN w:val="0"/>
        <w:adjustRightInd w:val="0"/>
        <w:jc w:val="both"/>
      </w:pPr>
    </w:p>
    <w:p w:rsidR="00672442" w:rsidRDefault="00672442" w:rsidP="005E097A">
      <w:pPr>
        <w:widowControl w:val="0"/>
        <w:autoSpaceDE w:val="0"/>
        <w:autoSpaceDN w:val="0"/>
        <w:adjustRightInd w:val="0"/>
        <w:jc w:val="both"/>
      </w:pPr>
      <w:r>
        <w:t>További információk munkanapokon 8,</w:t>
      </w:r>
      <w:r w:rsidR="001E08EA">
        <w:t>00 órától 14,00 óráig a 024/655-</w:t>
      </w:r>
      <w:r>
        <w:t>427-es telefonszámon kaphatók.</w:t>
      </w:r>
    </w:p>
    <w:p w:rsidR="00672442" w:rsidRDefault="00672442" w:rsidP="005E097A">
      <w:pPr>
        <w:widowControl w:val="0"/>
        <w:autoSpaceDE w:val="0"/>
        <w:autoSpaceDN w:val="0"/>
        <w:adjustRightInd w:val="0"/>
        <w:jc w:val="both"/>
      </w:pPr>
    </w:p>
    <w:p w:rsidR="00672442" w:rsidRPr="00672442" w:rsidRDefault="00672442" w:rsidP="005E097A">
      <w:pPr>
        <w:widowControl w:val="0"/>
        <w:autoSpaceDE w:val="0"/>
        <w:autoSpaceDN w:val="0"/>
        <w:adjustRightInd w:val="0"/>
        <w:jc w:val="both"/>
        <w:rPr>
          <w:b/>
        </w:rPr>
      </w:pPr>
      <w:r w:rsidRPr="00672442">
        <w:rPr>
          <w:b/>
        </w:rPr>
        <w:t>AZ ESZKÖZÖK ODAÍTÉLÉSÉRŐL SZÓLÓ HATÁROZAT KÖZZÉTÉTELE</w:t>
      </w:r>
    </w:p>
    <w:p w:rsidR="00672442" w:rsidRDefault="00672442" w:rsidP="005E097A">
      <w:pPr>
        <w:widowControl w:val="0"/>
        <w:autoSpaceDE w:val="0"/>
        <w:autoSpaceDN w:val="0"/>
        <w:adjustRightInd w:val="0"/>
        <w:jc w:val="both"/>
      </w:pPr>
    </w:p>
    <w:p w:rsidR="00672442" w:rsidRDefault="00672442" w:rsidP="005E097A">
      <w:pPr>
        <w:widowControl w:val="0"/>
        <w:autoSpaceDE w:val="0"/>
        <w:autoSpaceDN w:val="0"/>
        <w:adjustRightInd w:val="0"/>
        <w:jc w:val="both"/>
      </w:pPr>
      <w:r>
        <w:t xml:space="preserve">A kiírt pályázat szerinti eszközök odaítéléséről szóló határozat közzétételre kerül Zenta község hivatalos honlapján </w:t>
      </w:r>
      <w:r w:rsidRPr="00135021">
        <w:t>(</w:t>
      </w:r>
      <w:hyperlink r:id="rId8" w:history="1">
        <w:r w:rsidRPr="00135021">
          <w:rPr>
            <w:rStyle w:val="Hyperlink"/>
          </w:rPr>
          <w:t>http://www.zenta-senta.co.rs</w:t>
        </w:r>
      </w:hyperlink>
      <w:r>
        <w:t xml:space="preserve">), továbbá elektronikus formában </w:t>
      </w:r>
      <w:r w:rsidR="001E08EA">
        <w:t xml:space="preserve">megküldésre </w:t>
      </w:r>
      <w:r>
        <w:t>a pályázat valamennyi résztvevője</w:t>
      </w:r>
      <w:r w:rsidR="001E08EA">
        <w:t xml:space="preserve"> számára</w:t>
      </w:r>
      <w:r>
        <w:t>.</w:t>
      </w:r>
    </w:p>
    <w:p w:rsidR="00672442" w:rsidRDefault="00672442" w:rsidP="005E097A">
      <w:pPr>
        <w:widowControl w:val="0"/>
        <w:autoSpaceDE w:val="0"/>
        <w:autoSpaceDN w:val="0"/>
        <w:adjustRightInd w:val="0"/>
        <w:jc w:val="both"/>
      </w:pPr>
    </w:p>
    <w:p w:rsidR="00672442" w:rsidRDefault="00672442" w:rsidP="005E097A">
      <w:pPr>
        <w:widowControl w:val="0"/>
        <w:autoSpaceDE w:val="0"/>
        <w:autoSpaceDN w:val="0"/>
        <w:adjustRightInd w:val="0"/>
        <w:jc w:val="both"/>
      </w:pPr>
    </w:p>
    <w:p w:rsidR="00672442" w:rsidRDefault="00672442" w:rsidP="00672442">
      <w:pPr>
        <w:widowControl w:val="0"/>
        <w:autoSpaceDE w:val="0"/>
        <w:autoSpaceDN w:val="0"/>
        <w:adjustRightInd w:val="0"/>
        <w:ind w:left="4320"/>
        <w:jc w:val="center"/>
      </w:pPr>
      <w:proofErr w:type="spellStart"/>
      <w:r>
        <w:t>Sarnyai</w:t>
      </w:r>
      <w:proofErr w:type="spellEnd"/>
      <w:r>
        <w:t xml:space="preserve"> Rózsa Edit</w:t>
      </w:r>
      <w:r w:rsidR="00F75269">
        <w:rPr>
          <w:lang/>
        </w:rPr>
        <w:t xml:space="preserve"> </w:t>
      </w:r>
      <w:r w:rsidR="00F75269">
        <w:t>s.k.</w:t>
      </w:r>
    </w:p>
    <w:p w:rsidR="00672442" w:rsidRPr="00672442" w:rsidRDefault="00672442" w:rsidP="00672442">
      <w:pPr>
        <w:widowControl w:val="0"/>
        <w:autoSpaceDE w:val="0"/>
        <w:autoSpaceDN w:val="0"/>
        <w:adjustRightInd w:val="0"/>
        <w:ind w:left="4320"/>
        <w:jc w:val="center"/>
      </w:pPr>
      <w:proofErr w:type="gramStart"/>
      <w:r>
        <w:t>a</w:t>
      </w:r>
      <w:proofErr w:type="gramEnd"/>
      <w:r>
        <w:t xml:space="preserve"> Községi Közigazgatási Hivatal vezetője</w:t>
      </w:r>
    </w:p>
    <w:sectPr w:rsidR="00672442" w:rsidRPr="00672442" w:rsidSect="00933BC1">
      <w:pgSz w:w="12240" w:h="15840"/>
      <w:pgMar w:top="900" w:right="126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E7868"/>
    <w:multiLevelType w:val="hybridMultilevel"/>
    <w:tmpl w:val="3C40D2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74732D"/>
    <w:multiLevelType w:val="multilevel"/>
    <w:tmpl w:val="951AAC9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6141D1"/>
    <w:multiLevelType w:val="multilevel"/>
    <w:tmpl w:val="951AAC9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FA79F8"/>
    <w:multiLevelType w:val="multilevel"/>
    <w:tmpl w:val="951AAC9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F57348"/>
    <w:multiLevelType w:val="hybridMultilevel"/>
    <w:tmpl w:val="4036BA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200B43"/>
    <w:multiLevelType w:val="hybridMultilevel"/>
    <w:tmpl w:val="16AC28D0"/>
    <w:lvl w:ilvl="0" w:tplc="9BA223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6949BE"/>
    <w:multiLevelType w:val="hybridMultilevel"/>
    <w:tmpl w:val="907A1B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433EA3"/>
    <w:multiLevelType w:val="hybridMultilevel"/>
    <w:tmpl w:val="8CF4F6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2723F3"/>
    <w:multiLevelType w:val="hybridMultilevel"/>
    <w:tmpl w:val="B50C00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692084"/>
    <w:multiLevelType w:val="hybridMultilevel"/>
    <w:tmpl w:val="AEC0A0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4819F1"/>
    <w:multiLevelType w:val="hybridMultilevel"/>
    <w:tmpl w:val="F1CE04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4A56138"/>
    <w:multiLevelType w:val="hybridMultilevel"/>
    <w:tmpl w:val="951AAC9C"/>
    <w:lvl w:ilvl="0" w:tplc="276007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AD0AB3"/>
    <w:multiLevelType w:val="hybridMultilevel"/>
    <w:tmpl w:val="437EC8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8D032B3"/>
    <w:multiLevelType w:val="hybridMultilevel"/>
    <w:tmpl w:val="D79E41B0"/>
    <w:lvl w:ilvl="0" w:tplc="43FEB9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AD342F"/>
    <w:multiLevelType w:val="hybridMultilevel"/>
    <w:tmpl w:val="54E415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600848"/>
    <w:multiLevelType w:val="multilevel"/>
    <w:tmpl w:val="951AAC9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1"/>
  </w:num>
  <w:num w:numId="5">
    <w:abstractNumId w:val="2"/>
  </w:num>
  <w:num w:numId="6">
    <w:abstractNumId w:val="7"/>
  </w:num>
  <w:num w:numId="7">
    <w:abstractNumId w:val="1"/>
  </w:num>
  <w:num w:numId="8">
    <w:abstractNumId w:val="12"/>
  </w:num>
  <w:num w:numId="9">
    <w:abstractNumId w:val="15"/>
  </w:num>
  <w:num w:numId="10">
    <w:abstractNumId w:val="14"/>
  </w:num>
  <w:num w:numId="11">
    <w:abstractNumId w:val="3"/>
  </w:num>
  <w:num w:numId="12">
    <w:abstractNumId w:val="10"/>
  </w:num>
  <w:num w:numId="13">
    <w:abstractNumId w:val="4"/>
  </w:num>
  <w:num w:numId="14">
    <w:abstractNumId w:val="0"/>
  </w:num>
  <w:num w:numId="15">
    <w:abstractNumId w:val="9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compat/>
  <w:rsids>
    <w:rsidRoot w:val="00933BC1"/>
    <w:rsid w:val="000204F0"/>
    <w:rsid w:val="00020A22"/>
    <w:rsid w:val="0002295A"/>
    <w:rsid w:val="000319AD"/>
    <w:rsid w:val="0003742F"/>
    <w:rsid w:val="00064C7C"/>
    <w:rsid w:val="00071549"/>
    <w:rsid w:val="00071DA3"/>
    <w:rsid w:val="00072FAA"/>
    <w:rsid w:val="0007599E"/>
    <w:rsid w:val="0008105A"/>
    <w:rsid w:val="00084E9E"/>
    <w:rsid w:val="0009136C"/>
    <w:rsid w:val="0009728C"/>
    <w:rsid w:val="000A3927"/>
    <w:rsid w:val="000A6A1A"/>
    <w:rsid w:val="000B2455"/>
    <w:rsid w:val="000E2303"/>
    <w:rsid w:val="000E479F"/>
    <w:rsid w:val="000F5BF3"/>
    <w:rsid w:val="000F7D57"/>
    <w:rsid w:val="00107779"/>
    <w:rsid w:val="00110252"/>
    <w:rsid w:val="00110EFB"/>
    <w:rsid w:val="001126E5"/>
    <w:rsid w:val="00113892"/>
    <w:rsid w:val="00113B34"/>
    <w:rsid w:val="00116F51"/>
    <w:rsid w:val="00120473"/>
    <w:rsid w:val="00156040"/>
    <w:rsid w:val="00165D43"/>
    <w:rsid w:val="001713A2"/>
    <w:rsid w:val="00185CD9"/>
    <w:rsid w:val="00185D47"/>
    <w:rsid w:val="0019736C"/>
    <w:rsid w:val="0019769A"/>
    <w:rsid w:val="001A2CBE"/>
    <w:rsid w:val="001C4759"/>
    <w:rsid w:val="001E08EA"/>
    <w:rsid w:val="001E3FE1"/>
    <w:rsid w:val="001F785A"/>
    <w:rsid w:val="002116C0"/>
    <w:rsid w:val="00224D5B"/>
    <w:rsid w:val="0022781C"/>
    <w:rsid w:val="0023505B"/>
    <w:rsid w:val="00245C21"/>
    <w:rsid w:val="00250888"/>
    <w:rsid w:val="0025344E"/>
    <w:rsid w:val="00254F5E"/>
    <w:rsid w:val="00260585"/>
    <w:rsid w:val="002716A5"/>
    <w:rsid w:val="00272A1D"/>
    <w:rsid w:val="00291E0E"/>
    <w:rsid w:val="002E28EF"/>
    <w:rsid w:val="002F036C"/>
    <w:rsid w:val="003008BC"/>
    <w:rsid w:val="00301018"/>
    <w:rsid w:val="00310D68"/>
    <w:rsid w:val="00323A02"/>
    <w:rsid w:val="003270DB"/>
    <w:rsid w:val="003326FD"/>
    <w:rsid w:val="00333F5F"/>
    <w:rsid w:val="0033508B"/>
    <w:rsid w:val="00335C58"/>
    <w:rsid w:val="00353042"/>
    <w:rsid w:val="00355A56"/>
    <w:rsid w:val="0036467E"/>
    <w:rsid w:val="00367C4A"/>
    <w:rsid w:val="0037520F"/>
    <w:rsid w:val="00383FC2"/>
    <w:rsid w:val="00396328"/>
    <w:rsid w:val="003B0085"/>
    <w:rsid w:val="003D6C40"/>
    <w:rsid w:val="003E50F8"/>
    <w:rsid w:val="00411EB9"/>
    <w:rsid w:val="004122CE"/>
    <w:rsid w:val="0042793D"/>
    <w:rsid w:val="00442162"/>
    <w:rsid w:val="004869E5"/>
    <w:rsid w:val="004A1E5B"/>
    <w:rsid w:val="004A40C8"/>
    <w:rsid w:val="004A4EC8"/>
    <w:rsid w:val="004C2F3D"/>
    <w:rsid w:val="004E0B3F"/>
    <w:rsid w:val="004E2E67"/>
    <w:rsid w:val="004F252C"/>
    <w:rsid w:val="00515178"/>
    <w:rsid w:val="005169F5"/>
    <w:rsid w:val="005179F0"/>
    <w:rsid w:val="00524351"/>
    <w:rsid w:val="00535D73"/>
    <w:rsid w:val="00547B96"/>
    <w:rsid w:val="00550811"/>
    <w:rsid w:val="0055168C"/>
    <w:rsid w:val="00562BEC"/>
    <w:rsid w:val="00575B60"/>
    <w:rsid w:val="00581A07"/>
    <w:rsid w:val="005B07CE"/>
    <w:rsid w:val="005C11F0"/>
    <w:rsid w:val="005C4930"/>
    <w:rsid w:val="005E097A"/>
    <w:rsid w:val="005F296B"/>
    <w:rsid w:val="00606488"/>
    <w:rsid w:val="00614F15"/>
    <w:rsid w:val="00622AE1"/>
    <w:rsid w:val="00632894"/>
    <w:rsid w:val="006427B6"/>
    <w:rsid w:val="00645898"/>
    <w:rsid w:val="00666999"/>
    <w:rsid w:val="00670CB1"/>
    <w:rsid w:val="00671996"/>
    <w:rsid w:val="00672442"/>
    <w:rsid w:val="00681AC3"/>
    <w:rsid w:val="00682A20"/>
    <w:rsid w:val="006876DF"/>
    <w:rsid w:val="00690917"/>
    <w:rsid w:val="00693746"/>
    <w:rsid w:val="006961E2"/>
    <w:rsid w:val="006B1DCF"/>
    <w:rsid w:val="006E5734"/>
    <w:rsid w:val="006E6421"/>
    <w:rsid w:val="006F52E2"/>
    <w:rsid w:val="006F6833"/>
    <w:rsid w:val="0070773D"/>
    <w:rsid w:val="00712847"/>
    <w:rsid w:val="007159A8"/>
    <w:rsid w:val="00716F50"/>
    <w:rsid w:val="007322A1"/>
    <w:rsid w:val="00741EDE"/>
    <w:rsid w:val="00766464"/>
    <w:rsid w:val="00772AE0"/>
    <w:rsid w:val="007732F8"/>
    <w:rsid w:val="00786EFD"/>
    <w:rsid w:val="007A43D7"/>
    <w:rsid w:val="007B1020"/>
    <w:rsid w:val="007B4AA2"/>
    <w:rsid w:val="007C0650"/>
    <w:rsid w:val="007C6152"/>
    <w:rsid w:val="0080457E"/>
    <w:rsid w:val="00810772"/>
    <w:rsid w:val="0081563B"/>
    <w:rsid w:val="0082144A"/>
    <w:rsid w:val="008222E9"/>
    <w:rsid w:val="00835AFC"/>
    <w:rsid w:val="00841C28"/>
    <w:rsid w:val="00873AF0"/>
    <w:rsid w:val="008804DA"/>
    <w:rsid w:val="008A0A86"/>
    <w:rsid w:val="008F1757"/>
    <w:rsid w:val="008F1E34"/>
    <w:rsid w:val="009155EA"/>
    <w:rsid w:val="00933BC1"/>
    <w:rsid w:val="00960D3E"/>
    <w:rsid w:val="0096546F"/>
    <w:rsid w:val="009806EF"/>
    <w:rsid w:val="009851D1"/>
    <w:rsid w:val="00985FA2"/>
    <w:rsid w:val="00987672"/>
    <w:rsid w:val="009947A2"/>
    <w:rsid w:val="00997580"/>
    <w:rsid w:val="009A4BA6"/>
    <w:rsid w:val="009A5B70"/>
    <w:rsid w:val="009B3377"/>
    <w:rsid w:val="009E685C"/>
    <w:rsid w:val="009F6158"/>
    <w:rsid w:val="009F74DF"/>
    <w:rsid w:val="00A028E3"/>
    <w:rsid w:val="00A03C8C"/>
    <w:rsid w:val="00A10E2C"/>
    <w:rsid w:val="00A117E9"/>
    <w:rsid w:val="00A25E2F"/>
    <w:rsid w:val="00A4072F"/>
    <w:rsid w:val="00A4450F"/>
    <w:rsid w:val="00A625A1"/>
    <w:rsid w:val="00A6772B"/>
    <w:rsid w:val="00AA11E1"/>
    <w:rsid w:val="00AB1893"/>
    <w:rsid w:val="00AC1100"/>
    <w:rsid w:val="00AD1227"/>
    <w:rsid w:val="00AF1686"/>
    <w:rsid w:val="00AF169F"/>
    <w:rsid w:val="00AF4E29"/>
    <w:rsid w:val="00B062F4"/>
    <w:rsid w:val="00B1704B"/>
    <w:rsid w:val="00B17728"/>
    <w:rsid w:val="00B17E04"/>
    <w:rsid w:val="00B266C9"/>
    <w:rsid w:val="00B32E1B"/>
    <w:rsid w:val="00B351CC"/>
    <w:rsid w:val="00B56CD2"/>
    <w:rsid w:val="00B60B8C"/>
    <w:rsid w:val="00B6369E"/>
    <w:rsid w:val="00B915D8"/>
    <w:rsid w:val="00B95962"/>
    <w:rsid w:val="00B9785F"/>
    <w:rsid w:val="00BA0685"/>
    <w:rsid w:val="00BA4811"/>
    <w:rsid w:val="00BD1471"/>
    <w:rsid w:val="00BE1485"/>
    <w:rsid w:val="00BF07AD"/>
    <w:rsid w:val="00BF1EB6"/>
    <w:rsid w:val="00BF6015"/>
    <w:rsid w:val="00C11351"/>
    <w:rsid w:val="00C230EF"/>
    <w:rsid w:val="00C26A7E"/>
    <w:rsid w:val="00C26B0C"/>
    <w:rsid w:val="00C31A42"/>
    <w:rsid w:val="00C42651"/>
    <w:rsid w:val="00C42CF9"/>
    <w:rsid w:val="00C430E3"/>
    <w:rsid w:val="00C6062A"/>
    <w:rsid w:val="00C824EC"/>
    <w:rsid w:val="00C877DC"/>
    <w:rsid w:val="00C950B1"/>
    <w:rsid w:val="00CA30C9"/>
    <w:rsid w:val="00CA36C9"/>
    <w:rsid w:val="00CA624F"/>
    <w:rsid w:val="00CB623E"/>
    <w:rsid w:val="00CC0786"/>
    <w:rsid w:val="00CD4092"/>
    <w:rsid w:val="00CE6584"/>
    <w:rsid w:val="00CF39F9"/>
    <w:rsid w:val="00D24884"/>
    <w:rsid w:val="00D31D88"/>
    <w:rsid w:val="00D37ED1"/>
    <w:rsid w:val="00D5259E"/>
    <w:rsid w:val="00D55BCF"/>
    <w:rsid w:val="00D648E6"/>
    <w:rsid w:val="00D7308C"/>
    <w:rsid w:val="00D76A78"/>
    <w:rsid w:val="00D83D68"/>
    <w:rsid w:val="00DA0FD5"/>
    <w:rsid w:val="00DD38FE"/>
    <w:rsid w:val="00DD7579"/>
    <w:rsid w:val="00DE1173"/>
    <w:rsid w:val="00DE166B"/>
    <w:rsid w:val="00DE731A"/>
    <w:rsid w:val="00DF0FBE"/>
    <w:rsid w:val="00E0649B"/>
    <w:rsid w:val="00E06C8C"/>
    <w:rsid w:val="00E152AD"/>
    <w:rsid w:val="00E160BB"/>
    <w:rsid w:val="00E17C8A"/>
    <w:rsid w:val="00E2366C"/>
    <w:rsid w:val="00E709FC"/>
    <w:rsid w:val="00E82853"/>
    <w:rsid w:val="00E92597"/>
    <w:rsid w:val="00E9726F"/>
    <w:rsid w:val="00EA5F47"/>
    <w:rsid w:val="00EA71D1"/>
    <w:rsid w:val="00EB1184"/>
    <w:rsid w:val="00EB122B"/>
    <w:rsid w:val="00EC4E28"/>
    <w:rsid w:val="00ED7A7B"/>
    <w:rsid w:val="00EE06F7"/>
    <w:rsid w:val="00EE325F"/>
    <w:rsid w:val="00EE4D4D"/>
    <w:rsid w:val="00EF1EE0"/>
    <w:rsid w:val="00F16F3C"/>
    <w:rsid w:val="00F2050A"/>
    <w:rsid w:val="00F356BE"/>
    <w:rsid w:val="00F54947"/>
    <w:rsid w:val="00F70F27"/>
    <w:rsid w:val="00F714BD"/>
    <w:rsid w:val="00F75269"/>
    <w:rsid w:val="00F856B3"/>
    <w:rsid w:val="00F966AE"/>
    <w:rsid w:val="00FA1065"/>
    <w:rsid w:val="00FB1B72"/>
    <w:rsid w:val="00FC2E5C"/>
    <w:rsid w:val="00FD3C20"/>
    <w:rsid w:val="00FD4627"/>
    <w:rsid w:val="00FD481A"/>
    <w:rsid w:val="00FE7B78"/>
    <w:rsid w:val="00FF1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30C9"/>
    <w:rPr>
      <w:sz w:val="24"/>
      <w:szCs w:val="24"/>
      <w:lang w:val="hu-H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E097A"/>
    <w:rPr>
      <w:color w:val="0000FF"/>
      <w:u w:val="single"/>
    </w:rPr>
  </w:style>
  <w:style w:type="paragraph" w:styleId="BalloonText">
    <w:name w:val="Balloon Text"/>
    <w:basedOn w:val="Normal"/>
    <w:semiHidden/>
    <w:rsid w:val="004A1E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nta-senta.co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ze.keckes@zenta-senta.co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hyperlink" Target="http://www.zenta-senta.co.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SZERB KÖZTÁRSASÁG</vt:lpstr>
    </vt:vector>
  </TitlesOfParts>
  <Company>OU Senta</Company>
  <LinksUpToDate>false</LinksUpToDate>
  <CharactersWithSpaces>10537</CharactersWithSpaces>
  <SharedDoc>false</SharedDoc>
  <HLinks>
    <vt:vector size="24" baseType="variant">
      <vt:variant>
        <vt:i4>1835086</vt:i4>
      </vt:variant>
      <vt:variant>
        <vt:i4>9</vt:i4>
      </vt:variant>
      <vt:variant>
        <vt:i4>0</vt:i4>
      </vt:variant>
      <vt:variant>
        <vt:i4>5</vt:i4>
      </vt:variant>
      <vt:variant>
        <vt:lpwstr>http://www.zenta-senta.co.rs/</vt:lpwstr>
      </vt:variant>
      <vt:variant>
        <vt:lpwstr/>
      </vt:variant>
      <vt:variant>
        <vt:i4>1572985</vt:i4>
      </vt:variant>
      <vt:variant>
        <vt:i4>6</vt:i4>
      </vt:variant>
      <vt:variant>
        <vt:i4>0</vt:i4>
      </vt:variant>
      <vt:variant>
        <vt:i4>5</vt:i4>
      </vt:variant>
      <vt:variant>
        <vt:lpwstr>mailto:deze.keckes@zenta-senta.co.rs</vt:lpwstr>
      </vt:variant>
      <vt:variant>
        <vt:lpwstr/>
      </vt:variant>
      <vt:variant>
        <vt:i4>1835086</vt:i4>
      </vt:variant>
      <vt:variant>
        <vt:i4>3</vt:i4>
      </vt:variant>
      <vt:variant>
        <vt:i4>0</vt:i4>
      </vt:variant>
      <vt:variant>
        <vt:i4>5</vt:i4>
      </vt:variant>
      <vt:variant>
        <vt:lpwstr>http://www.zenta-senta.co.rs/</vt:lpwstr>
      </vt:variant>
      <vt:variant>
        <vt:lpwstr/>
      </vt:variant>
      <vt:variant>
        <vt:i4>1835086</vt:i4>
      </vt:variant>
      <vt:variant>
        <vt:i4>0</vt:i4>
      </vt:variant>
      <vt:variant>
        <vt:i4>0</vt:i4>
      </vt:variant>
      <vt:variant>
        <vt:i4>5</vt:i4>
      </vt:variant>
      <vt:variant>
        <vt:lpwstr>http://www.zenta-senta.co.rs/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SZERB KÖZTÁRSASÁG</dc:title>
  <dc:creator>User</dc:creator>
  <cp:lastModifiedBy>Kecsked Dezso</cp:lastModifiedBy>
  <cp:revision>13</cp:revision>
  <cp:lastPrinted>2019-07-09T07:12:00Z</cp:lastPrinted>
  <dcterms:created xsi:type="dcterms:W3CDTF">2018-02-08T09:50:00Z</dcterms:created>
  <dcterms:modified xsi:type="dcterms:W3CDTF">2019-07-09T10:55:00Z</dcterms:modified>
</cp:coreProperties>
</file>