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elidegenítésére   írásos árajánlatok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46-5/2021-I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Kelt: 2021.09.22-én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et (az SZK Hivatalos Közlönye, 16/2018. 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ingatlan elidegenítésére   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összhangban a  Zentai Községi Képviselő-testület meghatalmazásával, a Zenta község köztulajdonában levő  ingatlanrész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Lapja,  11/2021.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köztulajdonában levő   ingatlanrész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eladó (a köztulajdon joghordozója és az ingatlanrész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használója, amely elidegenítésre kerül: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A0153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elidegenítés tárgy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városi építési telek – épület </w:t>
      </w:r>
      <w:r>
        <w:rPr>
          <w:rFonts w:asciiTheme="majorBidi" w:hAnsiTheme="majorBidi" w:cstheme="majorBidi"/>
          <w:sz w:val="24"/>
          <w:szCs w:val="24"/>
          <w:lang w:val="hu-HU"/>
        </w:rPr>
        <w:t>és más létes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ítmény alatti telek, területe 139 m2, amely Zentán, a </w:t>
      </w:r>
      <w:r>
        <w:rPr>
          <w:rFonts w:asciiTheme="majorBidi" w:hAnsiTheme="majorBidi" w:cstheme="majorBidi"/>
          <w:sz w:val="24"/>
          <w:szCs w:val="24"/>
          <w:lang w:val="hu-HU"/>
        </w:rPr>
        <w:t>Gróf Bat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thyány Lajos utcában található a zentai  k. k. </w:t>
      </w:r>
      <w:r>
        <w:rPr>
          <w:rFonts w:asciiTheme="majorBidi" w:hAnsiTheme="majorBidi" w:cstheme="majorBidi"/>
          <w:sz w:val="24"/>
          <w:szCs w:val="24"/>
          <w:lang w:val="hu-HU"/>
        </w:rPr>
        <w:t>3703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/1-es kataszteri </w:t>
      </w:r>
      <w:r>
        <w:rPr>
          <w:rFonts w:asciiTheme="majorBidi" w:hAnsiTheme="majorBidi" w:cstheme="majorBidi"/>
          <w:sz w:val="24"/>
          <w:szCs w:val="24"/>
          <w:lang w:val="hu-HU"/>
        </w:rPr>
        <w:t>parcelláján,  bejegyezve mint Zenta kö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zség köztulajdona 1/1 részben, a zentai k. k. 18993-as számú </w:t>
      </w:r>
      <w:r>
        <w:rPr>
          <w:rFonts w:asciiTheme="majorBidi" w:hAnsiTheme="majorBidi" w:cstheme="majorBidi"/>
          <w:sz w:val="24"/>
          <w:szCs w:val="24"/>
          <w:lang w:val="hu-HU"/>
        </w:rPr>
        <w:t>Ingatlanlapjában és, mint 1-es számú létesítmény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– családi lakóépület, területe 139 m2, amely Zentán, a </w:t>
      </w:r>
      <w:r>
        <w:rPr>
          <w:rFonts w:asciiTheme="majorBidi" w:hAnsiTheme="majorBidi" w:cstheme="majorBidi"/>
          <w:sz w:val="24"/>
          <w:szCs w:val="24"/>
          <w:lang w:val="hu-HU"/>
        </w:rPr>
        <w:t>Gróf Batthyány Lajos utca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42/A szám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található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a zentai k. k. 3703/1-es kataszteri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parcellán,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bejegyezve, mint Zenta község köztulajdona 1/4-ed részben a zentai k. k.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18993-as számú Ingatlanlapjában. </w:t>
      </w:r>
    </w:p>
    <w:p w:rsidR="002A0153" w:rsidRDefault="002F3B31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városi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építési telek 1/1 részének  -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épület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és más létesítm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ény alatti telek, területe 139 m2, amely Zentán, a Gróf Batthyány Lajos utcában található a zentai  k. k. 3703/1-es kataszteri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parcelláján</w:t>
      </w:r>
      <w:r w:rsidR="002A0153" w:rsidRPr="002A01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bejegyezve a zentai k. k.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18993-as számú  In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gatlanlapjában, kezdő, illetve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legalacsonyabb adásvételi ár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1.190,00 EUR-t tesz ki,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az 1-es számú létes</w:t>
      </w:r>
      <w:r>
        <w:rPr>
          <w:rFonts w:asciiTheme="majorBidi" w:hAnsiTheme="majorBidi" w:cstheme="majorBidi"/>
          <w:sz w:val="24"/>
          <w:szCs w:val="24"/>
          <w:lang w:val="hu-HU"/>
        </w:rPr>
        <w:t>ítmény 1/4-es ideális  részének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- családi lakóépület, területe  139 m2, amely  Zentán, a  Gróf Batthyány Lajos utca 42/A szám alatt a  zen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tai k. k. 3703/1-es kataszteri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parcelláján, bejegyezve a zentai k. k. 18993-as számú Ingatlanlapjában</w:t>
      </w:r>
      <w:r w:rsidR="002A0153" w:rsidRPr="002A01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kezdő, illetve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legalacsonyabb adásvételi ára  6.200,00 EUR-t tesz ki. </w:t>
      </w:r>
    </w:p>
    <w:p w:rsidR="003A7E2C" w:rsidRDefault="002A0153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Az írásos á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ingatlan elidegenítésére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ingatlanrész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kiegyenlítéséről) az ingatlanrésszel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eladás tárgyát képező ingatlanrészt,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>
        <w:rPr>
          <w:rFonts w:asciiTheme="majorBidi" w:hAnsiTheme="majorBidi" w:cstheme="majorBidi"/>
          <w:sz w:val="24"/>
          <w:szCs w:val="24"/>
          <w:lang w:val="hu-HU"/>
        </w:rPr>
        <w:t>s 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és  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az  összeget, amelyet ajánl a szóban forgó ingatlanért,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nak a következő címre: Zenta község K</w:t>
      </w:r>
      <w:r>
        <w:rPr>
          <w:rFonts w:asciiTheme="majorBidi" w:hAnsiTheme="majorBidi" w:cstheme="majorBidi"/>
          <w:sz w:val="24"/>
          <w:szCs w:val="24"/>
          <w:lang w:val="hu-HU"/>
        </w:rPr>
        <w:t>özségi Közigazgatási Hivatala 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határidőn 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ívüli,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ánlat beterjesztője a letéttel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ingatlanrész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 ha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árajánlatok begyűjtésének eljárásában 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legkedvezőbb ajánlattevő által befizetett letét összegét beszámítjuk az elidegenítésre kerülő ingatlanrész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>
        <w:rPr>
          <w:rFonts w:asciiTheme="majorBidi" w:hAnsiTheme="majorBidi" w:cstheme="majorBidi"/>
          <w:sz w:val="24"/>
          <w:szCs w:val="24"/>
          <w:lang w:val="hu-HU"/>
        </w:rPr>
        <w:t>az ingatlanrész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megvásárlására, nem köti meg az adásvételi szerződést az ingatlanrész   adásvételéről szóló rendelet meghozatalától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2021. november </w:t>
      </w:r>
      <w:r w:rsidR="0094576A">
        <w:rPr>
          <w:rFonts w:asciiTheme="majorBidi" w:hAnsiTheme="majorBidi" w:cstheme="majorBidi"/>
          <w:sz w:val="24"/>
          <w:szCs w:val="24"/>
        </w:rPr>
        <w:t>12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-én kerül sor Zenta község székhelyén, Zenta, Fő tér 1. sz., az I. emeleti 35. számú teremben 11,00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>
        <w:rPr>
          <w:rFonts w:asciiTheme="majorBidi" w:hAnsiTheme="majorBidi" w:cstheme="majorBidi"/>
          <w:sz w:val="24"/>
          <w:szCs w:val="24"/>
          <w:lang w:val="hu-HU"/>
        </w:rPr>
        <w:t>nagysága,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azzal,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hogy a szóban forgó ingatlan társtu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ajdonosának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elővásárlási joga van.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ingatlanrész</w:t>
      </w:r>
      <w:r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lanrész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jogosultságot szerzett személy és  Zenta  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  rendelet meghozatalától számított 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 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ingatlanrész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elidegenitésre kerülő ingatlanrész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Sarnyai Rózsa Edit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0228A"/>
    <w:rsid w:val="0005533E"/>
    <w:rsid w:val="000C1B01"/>
    <w:rsid w:val="0010228A"/>
    <w:rsid w:val="002A0153"/>
    <w:rsid w:val="002B0790"/>
    <w:rsid w:val="002F1423"/>
    <w:rsid w:val="002F3B31"/>
    <w:rsid w:val="003A7E2C"/>
    <w:rsid w:val="005B0A33"/>
    <w:rsid w:val="005E6456"/>
    <w:rsid w:val="00671349"/>
    <w:rsid w:val="006F1411"/>
    <w:rsid w:val="007A0050"/>
    <w:rsid w:val="0094576A"/>
    <w:rsid w:val="00964FD4"/>
    <w:rsid w:val="00A71811"/>
    <w:rsid w:val="00B5280C"/>
    <w:rsid w:val="00B8436E"/>
    <w:rsid w:val="00C6491D"/>
    <w:rsid w:val="00CA2D08"/>
    <w:rsid w:val="00CE74EB"/>
    <w:rsid w:val="00D67B46"/>
    <w:rsid w:val="00F7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2021-09-28T11:35:00Z</dcterms:created>
  <dcterms:modified xsi:type="dcterms:W3CDTF">2021-09-28T12:53:00Z</dcterms:modified>
</cp:coreProperties>
</file>