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D4" w:rsidRDefault="00660DD4" w:rsidP="00660DD4">
      <w:pPr>
        <w:pStyle w:val="NoSpacing"/>
        <w:rPr>
          <w:lang w:val="hu-HU"/>
        </w:rPr>
      </w:pPr>
      <w:r>
        <w:rPr>
          <w:noProof/>
          <w:lang w:val="en-US" w:eastAsia="zh-CN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DD4" w:rsidRDefault="00660DD4" w:rsidP="00660DD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660DD4" w:rsidRDefault="00660DD4" w:rsidP="00660DD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660DD4" w:rsidRDefault="00660DD4" w:rsidP="00660DD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660DD4" w:rsidRDefault="00660DD4" w:rsidP="00660DD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660DD4" w:rsidRDefault="007F3F1D" w:rsidP="00660DD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30-7</w:t>
      </w:r>
      <w:proofErr w:type="gramEnd"/>
      <w:r w:rsidR="00660DD4">
        <w:rPr>
          <w:rFonts w:asciiTheme="majorBidi" w:hAnsiTheme="majorBidi" w:cstheme="majorBidi"/>
          <w:sz w:val="24"/>
          <w:szCs w:val="24"/>
          <w:lang w:val="hu-HU"/>
        </w:rPr>
        <w:t>/2022-II</w:t>
      </w:r>
    </w:p>
    <w:p w:rsidR="00660DD4" w:rsidRDefault="007F3F1D" w:rsidP="00660DD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2022.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március  8-á</w:t>
      </w:r>
      <w:r w:rsidR="00660DD4">
        <w:rPr>
          <w:rFonts w:asciiTheme="majorBidi" w:hAnsiTheme="majorBidi" w:cstheme="majorBidi"/>
          <w:sz w:val="24"/>
          <w:szCs w:val="24"/>
          <w:lang w:val="hu-HU"/>
        </w:rPr>
        <w:t>n</w:t>
      </w:r>
      <w:proofErr w:type="gramEnd"/>
    </w:p>
    <w:p w:rsidR="00660DD4" w:rsidRPr="00BB1EA4" w:rsidRDefault="00660DD4" w:rsidP="00660DD4">
      <w:pPr>
        <w:pStyle w:val="NoSpacing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a </w:t>
      </w:r>
    </w:p>
    <w:p w:rsidR="00660DD4" w:rsidRDefault="00660DD4" w:rsidP="00660DD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egyesületek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közérdekű programok    serkentő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bekezdésének 33)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 megvalósított közérdekű   programok serkentő  eszközeinek vagy az eszközök hiányzó részének   a  finanszírozására  az odaítélési eljárásról és   az eszközök használatának ellenőrzéséről szóló  rendelet (Zenta Község Hivatalos Lapja,  31/2021. sz.) 8. szakaszának 1. bekezdése alapján, összhangban  Zenta  község 2022-es évi költségvetésével (Zenta Község Hivatalos Lapja, 31/2021. sz.) és  a nyilvános  pályázatok  éves  tervével, száma 401-5/2022-IV/01, kelt  2022. február 1-jén Zenta község polgármester  kiírja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</w:p>
    <w:p w:rsidR="00660DD4" w:rsidRDefault="007F3F1D" w:rsidP="00660DD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A GAZDASÁGI FEJLESZTÉS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 A VÁLLALKOZÁS NÉPSZERŰSÍTÉSÉNEK TÁMOGATÁSA</w:t>
      </w:r>
    </w:p>
    <w:p w:rsidR="00660DD4" w:rsidRDefault="00660DD4" w:rsidP="00660DD4">
      <w:pPr>
        <w:rPr>
          <w:lang w:val="hu-HU"/>
        </w:rPr>
      </w:pPr>
    </w:p>
    <w:p w:rsidR="00660DD4" w:rsidRDefault="00660DD4" w:rsidP="00660DD4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660DD4" w:rsidRDefault="00660DD4" w:rsidP="00660DD4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Kiírásra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nyilvános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  az egyesületek Zenta község közérdekű programjai/projektumai  társfinanszírozására/finanszírozására, amelyet a következő területen valósítanak meg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SAMELYEKNEK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pályázaton  részt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vehet az egyesület: </w:t>
      </w:r>
    </w:p>
    <w:p w:rsidR="00660DD4" w:rsidRDefault="00660DD4" w:rsidP="00660DD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660DD4" w:rsidRDefault="00660DD4" w:rsidP="00660DD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660DD4" w:rsidRDefault="00660DD4" w:rsidP="00660DD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amely  legalább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három  hónapja  be van jegyezve a területen  a  tevékenység ellátására,  amelyre  a  pályázat kiírásra került,  illetve legalább egy éve,  ha   500.000 dináron felüli összegre pályázik, </w:t>
      </w:r>
    </w:p>
    <w:p w:rsidR="00660DD4" w:rsidRDefault="00660DD4" w:rsidP="00660DD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aki a közvetlen felelős a program/projektum elkészítésére és kivitelezésére,  </w:t>
      </w:r>
    </w:p>
    <w:p w:rsidR="00660DD4" w:rsidRDefault="00660DD4" w:rsidP="00660DD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amely nincs felszámolás, csődeljárás vagy a tevékenység ideiglenes ellátásának tilalma alatt, </w:t>
      </w:r>
    </w:p>
    <w:p w:rsidR="00660DD4" w:rsidRDefault="00660DD4" w:rsidP="00660DD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 székhelye Zenta község területén van vagy Zenta község területén van, de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községközi  egyesületként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működik, amely  az  aktivitásait  Zenta község területén valósítja meg.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 FINANSZÍROZÁSÁRA / TÁRSFINANSZÍROZSÁSÁRA TERVEZÉSRE KERÜLTEK</w:t>
      </w:r>
    </w:p>
    <w:p w:rsidR="00660DD4" w:rsidRDefault="00660DD4" w:rsidP="00660DD4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60DD4" w:rsidRDefault="00660DD4" w:rsidP="007F3F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teljes eszközök összege az egyesületek programjai/projektumai finanszírozására/társfinanszírozására a mezőgazdaság- és  vidékfejlesztést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>területen Zenta község 2022-es évi költségvetéséről szóló rendelettel (Zenta Község Hivatalos Lapja,  31/2021. sz.)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>kerültek előirányozásra, éspedig a</w:t>
      </w:r>
      <w:r w:rsidR="007F3F1D">
        <w:rPr>
          <w:rFonts w:asciiTheme="majorBidi" w:hAnsiTheme="majorBidi" w:cstheme="majorBidi"/>
          <w:sz w:val="24"/>
          <w:szCs w:val="24"/>
          <w:lang w:val="hu-HU"/>
        </w:rPr>
        <w:t xml:space="preserve">z </w:t>
      </w:r>
      <w:r w:rsidR="007F3F1D" w:rsidRPr="007F3F1D">
        <w:rPr>
          <w:rFonts w:asciiTheme="majorBidi" w:hAnsiTheme="majorBidi" w:cstheme="majorBidi"/>
          <w:b/>
          <w:bCs/>
          <w:sz w:val="24"/>
          <w:szCs w:val="24"/>
          <w:lang w:val="hu-HU"/>
        </w:rPr>
        <w:t>1501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</w:t>
      </w:r>
      <w:r w:rsidR="007F3F1D">
        <w:rPr>
          <w:rFonts w:asciiTheme="majorBidi" w:hAnsiTheme="majorBidi" w:cstheme="majorBidi"/>
          <w:b/>
          <w:bCs/>
          <w:sz w:val="24"/>
          <w:szCs w:val="24"/>
          <w:lang w:val="hu-HU"/>
        </w:rPr>
        <w:t>A HELYI  GAZDASÁGFEJLESZTÉS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 w:rsidR="007F3F1D">
        <w:rPr>
          <w:rFonts w:asciiTheme="majorBidi" w:hAnsiTheme="majorBidi" w:cstheme="majorBidi"/>
          <w:b/>
          <w:bCs/>
          <w:sz w:val="24"/>
          <w:szCs w:val="24"/>
          <w:lang w:val="hu-HU"/>
        </w:rPr>
        <w:t>0003-a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 aktivitás 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7F3F1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helyi gazdasági fejlesztés  és   a  vállalkozás népszerűsítésének támogatása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 w:rsidR="007F3F1D">
        <w:rPr>
          <w:rFonts w:asciiTheme="majorBidi" w:hAnsiTheme="majorBidi" w:cstheme="majorBidi"/>
          <w:b/>
          <w:bCs/>
          <w:sz w:val="24"/>
          <w:szCs w:val="24"/>
          <w:lang w:val="hu-HU"/>
        </w:rPr>
        <w:t>411-es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kódja alatt,  </w:t>
      </w:r>
      <w:r w:rsidR="007F3F1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Általános  gazdasági és kommerciális teendők </w:t>
      </w:r>
      <w:r w:rsidR="007F3F1D">
        <w:rPr>
          <w:rFonts w:asciiTheme="majorBidi" w:hAnsiTheme="majorBidi" w:cstheme="majorBidi"/>
          <w:sz w:val="24"/>
          <w:szCs w:val="24"/>
          <w:lang w:val="hu-HU"/>
        </w:rPr>
        <w:t>néven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</w:t>
      </w:r>
      <w:r w:rsidR="007F3F1D">
        <w:rPr>
          <w:rFonts w:asciiTheme="majorBidi" w:hAnsiTheme="majorBidi" w:cstheme="majorBidi"/>
          <w:b/>
          <w:bCs/>
          <w:sz w:val="24"/>
          <w:szCs w:val="24"/>
          <w:lang w:val="hu-HU"/>
        </w:rPr>
        <w:t>97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/0-s </w:t>
      </w:r>
      <w:r>
        <w:rPr>
          <w:rFonts w:asciiTheme="majorBidi" w:hAnsiTheme="majorBidi" w:cstheme="majorBidi"/>
          <w:sz w:val="24"/>
          <w:szCs w:val="24"/>
          <w:lang w:val="hu-HU"/>
        </w:rPr>
        <w:t>pozíciószámon, min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t  481000 számú  közgazdasági osztályozás, leírva, mint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KORMÁNYON  KÍVÜLI SZERVEZETEK  DOTÁLÁSA,  </w:t>
      </w:r>
      <w:r w:rsidR="007F3F1D">
        <w:rPr>
          <w:rFonts w:asciiTheme="majorBidi" w:hAnsiTheme="majorBidi" w:cstheme="majorBidi"/>
          <w:b/>
          <w:bCs/>
          <w:sz w:val="24"/>
          <w:szCs w:val="24"/>
          <w:lang w:val="hu-HU"/>
        </w:rPr>
        <w:t>70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összegben. 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eszközök, amelyek odaítélésre kerülnek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programokra  legtovább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folyó  év  december  31-éig tartanak.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660DD4" w:rsidRDefault="00660DD4" w:rsidP="00660DD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programreferenciák: a program megvalósításának területe, a program tartama,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használóinak  száma,  a  program fejlesztésének lehetősége és annak  fenntarthatósága (1-20 pont), </w:t>
      </w:r>
    </w:p>
    <w:p w:rsidR="00660DD4" w:rsidRDefault="00660DD4" w:rsidP="00660DD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660DD4" w:rsidRDefault="00660DD4" w:rsidP="00660DD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társfinanszírozása más forrásokból: saját források, a Szerb Köztársaság, az autonóm tartomány vagy a helyi önkormányzati egység költségvetése, az Európai Unió alapja, ajándékok, adományok, hagyományok, hitelek és egyéb, a program finanszírozása hiányzó részeinek esetében (1-15 pont), </w:t>
      </w:r>
    </w:p>
    <w:p w:rsidR="00660DD4" w:rsidRDefault="00660DD4" w:rsidP="00660DD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használatának törvényessége és hatékonysága és az előző programok fenntarthatósága: ha korábban használták a költségvetési eszközöket, eleget tettek-e a szerződött kötelezettségüknek (1-20 pont), </w:t>
      </w:r>
    </w:p>
    <w:p w:rsidR="00660DD4" w:rsidRDefault="00660DD4" w:rsidP="00660DD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eddigi tapasztalat és eredmények: az egyesület a megalapítása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óta  pályázott-e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vagy valósított-e meg programokat vagy projektumokat, amelyek más forrásokból kerültek finanszírozásra (1-15 pont).  </w:t>
      </w:r>
    </w:p>
    <w:p w:rsidR="00660DD4" w:rsidRDefault="00660DD4" w:rsidP="00660DD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programaktivitásokkal (1-15 pont).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B1EA4" w:rsidRDefault="00BB1EA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/>
        </w:rPr>
      </w:pPr>
    </w:p>
    <w:p w:rsidR="00BB1EA4" w:rsidRDefault="00BB1EA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6. A KÖTELEZŐ PÁLYÁZATI DOKUMENTÁCIÓ, AMELYET MEG KELL KÜLDENI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köteles  megküldeni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alábbi dokumentációt: </w:t>
      </w:r>
    </w:p>
    <w:p w:rsidR="00660DD4" w:rsidRDefault="00660DD4" w:rsidP="00660DD4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szabályosan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kitöltött  jelentkezési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űrlapot, amely  tartalmazza: </w:t>
      </w:r>
    </w:p>
    <w:p w:rsidR="00660DD4" w:rsidRDefault="00660DD4" w:rsidP="00660DD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adatokat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jelentkezés benyújtójáról,  </w:t>
      </w:r>
    </w:p>
    <w:p w:rsidR="00660DD4" w:rsidRDefault="00660DD4" w:rsidP="00660DD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660DD4" w:rsidRDefault="00660DD4" w:rsidP="00660DD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/projektum finanszírozási tervét,  </w:t>
      </w:r>
    </w:p>
    <w:p w:rsidR="00660DD4" w:rsidRDefault="00660DD4" w:rsidP="00660DD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660DD4" w:rsidRDefault="00660DD4" w:rsidP="00660DD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képviselőjének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nyilatkozatát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amelyek a  jelentkezési űrlapban kerülnek megjelölésre  és  </w:t>
      </w:r>
    </w:p>
    <w:p w:rsidR="00660DD4" w:rsidRDefault="00660DD4" w:rsidP="00660DD4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nincs  közzétéve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Gazdasági Alanyok Ügynökségének honlapján, a  pályázati résztvevő alapszabályát. 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űrlapja közzétételre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jelen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mellett.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60DD4" w:rsidRDefault="00660DD4" w:rsidP="00660DD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kinyomtatott és (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aláírással  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bélyegzővel) hitelesített jelentkezési űrlapot  a  kísérő kötelező pályázati dokumentációval  és  a   kívánt   kísérő dokumentációval  meg  kell  küldeni zárt  borítékban  a megjelöléssel „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7F3F1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gazdasági  fejlesztés  és  a vállalkozás népszerűsítésének támogatása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területen  - nem felbontandó” és a program/projektum  benyújtójának  kiemelt nevével,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Hivatalának  </w:t>
      </w:r>
      <w:r>
        <w:rPr>
          <w:rFonts w:asciiTheme="majorBidi" w:hAnsiTheme="majorBidi" w:cstheme="majorBidi"/>
          <w:sz w:val="24"/>
          <w:szCs w:val="24"/>
          <w:lang w:val="hu-HU"/>
        </w:rPr>
        <w:t>postával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</w:t>
      </w:r>
      <w:r w:rsidR="007F3F1D">
        <w:rPr>
          <w:rFonts w:asciiTheme="majorBidi" w:hAnsiTheme="majorBidi" w:cstheme="majorBidi"/>
          <w:sz w:val="24"/>
          <w:szCs w:val="24"/>
          <w:lang w:val="hu-HU"/>
        </w:rPr>
        <w:t xml:space="preserve">ázati dokumentáció letölthető Zenta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 honlapjáról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60DD4" w:rsidRDefault="00660DD4" w:rsidP="007F3F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Kiegészítő információért az érdekeltek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jelentkezhetnek   telefonon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024/655-428-as számra vagy elektronikus posta által  a 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60DD4" w:rsidRDefault="00660DD4" w:rsidP="00660DD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nyilvá</w:t>
      </w:r>
      <w:r w:rsidR="007F3F1D">
        <w:rPr>
          <w:rFonts w:asciiTheme="majorBidi" w:hAnsiTheme="majorBidi" w:cstheme="majorBidi"/>
          <w:sz w:val="24"/>
          <w:szCs w:val="24"/>
          <w:lang w:val="hu-HU"/>
        </w:rPr>
        <w:t xml:space="preserve">nos pályázatra a jelentkezések benyújtásának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határideje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nyilvános pályázat közzétételétől számított 15 nap. 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60DD4" w:rsidRDefault="00660DD4" w:rsidP="00660DD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DOKUMENTÁCIÓ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HIÁNYOSSÁGÁNAK   KÖVETKEZMÉNYEI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60DD4" w:rsidRDefault="00660DD4" w:rsidP="00660DD4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660DD4" w:rsidRDefault="00660DD4" w:rsidP="00660DD4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hiányos jelentkezéseket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,  vagy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hiányos vagy nem precízen  bemutatott  programokat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660DD4" w:rsidRDefault="00660DD4" w:rsidP="00660DD4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  pályázati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dokumentáció </w:t>
      </w:r>
      <w:r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 w:rsidR="007F3F1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jelentkezéseket nem vitatjuk meg.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korlátozások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tilalmak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program/projektum  pénzügyi tervében az alábbiak: </w:t>
      </w:r>
    </w:p>
    <w:p w:rsidR="00660DD4" w:rsidRDefault="00660DD4" w:rsidP="00660DD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munkába való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igénybevétel  költségeit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(emberi erőforrások) az egyesület tagjainak egyedül akkor ismerjük el, ha olyan személyről   van szó, aki munkavisz</w:t>
      </w:r>
      <w:r w:rsidR="007F3F1D">
        <w:rPr>
          <w:rFonts w:asciiTheme="majorBidi" w:hAnsiTheme="majorBidi" w:cstheme="majorBidi"/>
          <w:sz w:val="24"/>
          <w:szCs w:val="24"/>
          <w:lang w:val="hu-HU"/>
        </w:rPr>
        <w:t xml:space="preserve">onyban  van  az egyesületben, </w:t>
      </w:r>
    </w:p>
    <w:p w:rsidR="00660DD4" w:rsidRDefault="00660DD4" w:rsidP="00660DD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résztvevőinek az utazási költségeit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legfeljebb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jóváhagyott   eszközök 20%-áig  ismerjük el,  és  a napidíj ki van zárva,  </w:t>
      </w:r>
    </w:p>
    <w:p w:rsidR="00660DD4" w:rsidRDefault="00660DD4" w:rsidP="00660DD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660DD4" w:rsidRDefault="00660DD4" w:rsidP="00660DD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étkezési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költségeket  a  vendéglő   előadóknak, akik részt  vesznek a  programban vagy projektumban a jóváhagyott eszközök legfeljebb 30%-áig ismerjük el,  </w:t>
      </w:r>
    </w:p>
    <w:p w:rsidR="00660DD4" w:rsidRDefault="00660DD4" w:rsidP="00660DD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660DD4" w:rsidRDefault="00660DD4" w:rsidP="00660DD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660DD4" w:rsidRDefault="00660DD4" w:rsidP="00660DD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660DD4" w:rsidRDefault="00660DD4" w:rsidP="00660DD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költségek az elektromos energia, gáz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 fűtés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 kommunális szolgáltatások térítéseire (kivéve, ha   üzlethelyiségről van szó, amely  az egyesület tulajdonában van,   amelynek   regisztrált  székhelye  van ebben az üzlethelyiségben, vagy ha  üzlethelyiség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közérdekű  programok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serkentő  eszközeinek vagy az eszközök hiányzó részének   a  finanszírozására  az odaítélési eljárásról és   az eszközök használatának ellenőrzéséről szóló  rendelet (Zenta Község Hivatalos Lapja,  31/2021. sz.)  rendelkezései a  jelen nyilvános pályázat alkotó részét képezik.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60DD4" w:rsidRDefault="00660DD4" w:rsidP="00660DD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660DD4" w:rsidRDefault="00660DD4" w:rsidP="00BB1EA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660DD4" w:rsidRDefault="00660DD4" w:rsidP="00660DD4">
      <w:pPr>
        <w:rPr>
          <w:lang w:val="hu-HU"/>
        </w:rPr>
      </w:pPr>
    </w:p>
    <w:p w:rsidR="00660DD4" w:rsidRDefault="00660DD4" w:rsidP="00660DD4">
      <w:pPr>
        <w:pStyle w:val="NoSpacing"/>
        <w:rPr>
          <w:lang w:val="hu-HU"/>
        </w:rPr>
      </w:pPr>
    </w:p>
    <w:p w:rsidR="00660DD4" w:rsidRDefault="00660DD4" w:rsidP="00660DD4">
      <w:pPr>
        <w:rPr>
          <w:lang w:val="hu-HU"/>
        </w:rPr>
      </w:pPr>
    </w:p>
    <w:p w:rsidR="00660DD4" w:rsidRDefault="00660DD4" w:rsidP="00660DD4">
      <w:pPr>
        <w:rPr>
          <w:lang w:val="hu-HU"/>
        </w:rPr>
      </w:pPr>
    </w:p>
    <w:p w:rsidR="00C706DB" w:rsidRPr="007F3F1D" w:rsidRDefault="00C706DB">
      <w:pPr>
        <w:rPr>
          <w:lang w:val="hu-HU"/>
        </w:rPr>
      </w:pPr>
    </w:p>
    <w:sectPr w:rsidR="00C706DB" w:rsidRPr="007F3F1D" w:rsidSect="00C70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DD4"/>
    <w:rsid w:val="00267379"/>
    <w:rsid w:val="00374413"/>
    <w:rsid w:val="005C2124"/>
    <w:rsid w:val="00660DD4"/>
    <w:rsid w:val="007F3F1D"/>
    <w:rsid w:val="00BB1EA4"/>
    <w:rsid w:val="00C7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0D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0D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cp:lastPrinted>2022-03-08T07:14:00Z</cp:lastPrinted>
  <dcterms:created xsi:type="dcterms:W3CDTF">2022-03-08T06:12:00Z</dcterms:created>
  <dcterms:modified xsi:type="dcterms:W3CDTF">2022-03-08T07:15:00Z</dcterms:modified>
</cp:coreProperties>
</file>