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E77289" w:rsidRDefault="00E77289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köztulajdonába való </w:t>
      </w:r>
    </w:p>
    <w:p w:rsidR="00E77289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ingatlan</w:t>
      </w:r>
      <w:r w:rsidR="00E77289">
        <w:rPr>
          <w:rFonts w:asciiTheme="majorBidi" w:hAnsiTheme="majorBidi" w:cstheme="majorBidi"/>
          <w:b/>
          <w:bCs/>
          <w:sz w:val="24"/>
          <w:szCs w:val="24"/>
          <w:lang w:val="hu-HU"/>
        </w:rPr>
        <w:t>beszerzés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772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céljából történő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írásos </w:t>
      </w:r>
    </w:p>
    <w:p w:rsidR="00E77289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árajánlatok begyűjtési eljárásának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lefolytatásában illetékes bizottság</w:t>
      </w:r>
    </w:p>
    <w:p w:rsidR="003A7E2C" w:rsidRDefault="00E77289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46-3</w:t>
      </w:r>
      <w:r w:rsidR="00DA1BC8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3A7E2C" w:rsidRDefault="00E77289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2022.06.22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E77289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talos Közlönye, 16/2018. sz.) 17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 xml:space="preserve">a Zenta község köztulajdonába való ingatlanbeszerzés céljából történő </w:t>
      </w:r>
      <w:r w:rsidR="0011222C"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angban 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Zentai Községi Képviselő-testület meghatalmazásával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, a Zenta község köztulajdonába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való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beszerzés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ről szóló rendelet (Zenta 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Község Hivatalos Lapja, 7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E77289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Zent</w:t>
      </w:r>
      <w:r w:rsidR="00E77289">
        <w:rPr>
          <w:rFonts w:asciiTheme="majorBidi" w:hAnsiTheme="majorBidi" w:cstheme="majorBidi"/>
          <w:b/>
          <w:bCs/>
          <w:sz w:val="24"/>
          <w:szCs w:val="24"/>
          <w:lang w:val="hu-HU"/>
        </w:rPr>
        <w:t>a község köztulajdonába</w:t>
      </w:r>
      <w:r w:rsidR="00A543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77289">
        <w:rPr>
          <w:rFonts w:asciiTheme="majorBidi" w:hAnsiTheme="majorBidi" w:cstheme="majorBidi"/>
          <w:b/>
          <w:bCs/>
          <w:sz w:val="24"/>
          <w:szCs w:val="24"/>
          <w:lang w:val="hu-HU"/>
        </w:rPr>
        <w:t>való</w:t>
      </w:r>
      <w:r w:rsidR="00A543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77289">
        <w:rPr>
          <w:rFonts w:asciiTheme="majorBidi" w:hAnsiTheme="majorBidi" w:cstheme="majorBidi"/>
          <w:b/>
          <w:bCs/>
          <w:sz w:val="24"/>
          <w:szCs w:val="24"/>
          <w:lang w:val="hu-HU"/>
        </w:rPr>
        <w:t>ingatlanbeszerzés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77289" w:rsidRDefault="00E77289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: Zenta község</w:t>
      </w:r>
      <w:r>
        <w:rPr>
          <w:rFonts w:asciiTheme="majorBidi" w:hAnsiTheme="majorBidi" w:cstheme="majorBidi"/>
          <w:sz w:val="24"/>
          <w:szCs w:val="24"/>
          <w:lang w:val="hu-HU"/>
        </w:rPr>
        <w:t>, amely az ingatlant a Thurzó Lajos Közművelődési és Oktatási Központ számára szerzi be az ingatlant, mely intézmény kapja majd meg a köztulajdonba kerülő ingatlan használati jogát.</w:t>
      </w:r>
    </w:p>
    <w:p w:rsidR="003A7E2C" w:rsidRDefault="00E77289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beszerz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és módja: írásos árajánlatok begyűjtésének eljárása. </w:t>
      </w:r>
    </w:p>
    <w:p w:rsidR="00C469F8" w:rsidRDefault="00E77289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beszerzés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olyan ingatlan, mely közvetlenül a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valamikori</w:t>
      </w:r>
      <w:proofErr w:type="spellEnd"/>
      <w:r w:rsidRPr="00E7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kis</w:t>
      </w:r>
      <w:proofErr w:type="spellEnd"/>
      <w:r w:rsidRPr="00E7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zsinagóga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korábbi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7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felújított</w:t>
      </w:r>
      <w:proofErr w:type="spellEnd"/>
      <w:r w:rsidRPr="00E7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épülete</w:t>
      </w:r>
      <w:proofErr w:type="spellEnd"/>
      <w:r w:rsidRPr="00E7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89">
        <w:rPr>
          <w:rFonts w:ascii="Times New Roman" w:hAnsi="Times New Roman" w:cs="Times New Roman"/>
          <w:sz w:val="24"/>
          <w:szCs w:val="24"/>
        </w:rPr>
        <w:t>mellett</w:t>
      </w:r>
      <w:proofErr w:type="spellEnd"/>
      <w:r w:rsidRPr="00E772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van, éspedig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városi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melynek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legkisebb összterülete 6 ár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és kiépített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 létesítmény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(ek), mely</w:t>
      </w:r>
      <w:r w:rsidR="00903A21">
        <w:rPr>
          <w:rFonts w:asciiTheme="majorBidi" w:hAnsiTheme="majorBidi" w:cstheme="majorBidi"/>
          <w:sz w:val="24"/>
          <w:szCs w:val="24"/>
          <w:lang w:val="hu-HU"/>
        </w:rPr>
        <w:t>(n)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ek legkisebb összterülete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150 m2</w:t>
      </w:r>
      <w:r w:rsidR="00903A21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C469F8" w:rsidRDefault="002F3B31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hirdetésre több ingatlan tulajdonosai is adhatnak be közös pályázatot, amennyiben a szóban forgó ingatlanok együttesen eleget tesznek az e pályázat III. pontjában meghatározott feltételeknek.</w:t>
      </w:r>
    </w:p>
    <w:p w:rsidR="00C469F8" w:rsidRDefault="00C469F8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besz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rzés részletesebben meghatározott feltételei: a Zenta község köztulajdonába beszerzésre kerülő ingatlan vételárát a Thurzó Lajos Közművelődési és Oktatási Központ fogja kifizetni az adásvételi szerződés megkötésétől számított 30 napon belül. Az eladó a vételár kifizetésétől számított 30 napon belül köteles a vevő részére birtokba adni a tárgyat képező ingatlant.</w:t>
      </w:r>
    </w:p>
    <w:p w:rsidR="003A7E2C" w:rsidRDefault="002A0153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Zenta község köztulajdonába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>való ingatlanbesz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469F8">
        <w:rPr>
          <w:rFonts w:asciiTheme="majorBidi" w:hAnsiTheme="majorBidi" w:cstheme="majorBidi"/>
          <w:sz w:val="24"/>
          <w:szCs w:val="24"/>
          <w:lang w:val="hu-HU"/>
        </w:rPr>
        <w:t xml:space="preserve">rzés céljából történő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>számát, személyi igazolványának szá</w:t>
      </w:r>
      <w:r w:rsidR="00406C47">
        <w:rPr>
          <w:rFonts w:asciiTheme="majorBidi" w:hAnsiTheme="majorBidi" w:cstheme="majorBidi"/>
          <w:sz w:val="24"/>
          <w:szCs w:val="24"/>
          <w:lang w:val="hu-HU"/>
        </w:rPr>
        <w:t>mát, valamint a személyi számát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406C47">
        <w:rPr>
          <w:rFonts w:asciiTheme="majorBidi" w:hAnsiTheme="majorBidi" w:cstheme="majorBidi"/>
          <w:sz w:val="24"/>
          <w:szCs w:val="24"/>
          <w:lang w:val="hu-HU"/>
        </w:rPr>
        <w:t xml:space="preserve">aláírását,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r w:rsidR="00406C47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>
        <w:rPr>
          <w:rFonts w:asciiTheme="majorBidi" w:hAnsiTheme="majorBidi" w:cstheme="majorBidi"/>
          <w:sz w:val="24"/>
          <w:szCs w:val="24"/>
          <w:lang w:val="hu-HU"/>
        </w:rPr>
        <w:t>ez a szemé</w:t>
      </w:r>
      <w:r w:rsidR="00406C47">
        <w:rPr>
          <w:rFonts w:asciiTheme="majorBidi" w:hAnsiTheme="majorBidi" w:cstheme="majorBidi"/>
          <w:sz w:val="24"/>
          <w:szCs w:val="24"/>
          <w:lang w:val="hu-HU"/>
        </w:rPr>
        <w:t xml:space="preserve">ly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406C47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406C47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 összeget, amelyet</w:t>
      </w:r>
      <w:r w:rsidR="00CA2D08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szóban forgó ingatlanért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kér</w:t>
      </w:r>
      <w:r w:rsidR="00CA2D08" w:rsidRPr="00CA2D08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406C47" w:rsidRDefault="00406C47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megfelelő </w:t>
      </w:r>
      <w:r w:rsidR="00CA2D08"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ítékot a</w:t>
      </w:r>
      <w:r>
        <w:rPr>
          <w:rFonts w:asciiTheme="majorBidi" w:hAnsiTheme="majorBidi" w:cstheme="majorBidi"/>
          <w:sz w:val="24"/>
          <w:szCs w:val="24"/>
          <w:lang w:val="hu-HU"/>
        </w:rPr>
        <w:t>rról, hogy a pályázó a Zenta község köztulajdonába való beszerzésre felajánlott ingatlan tulajdonosa, s hogy ez be van jegyezve az ingatlanok köznyilvántartásába,</w:t>
      </w:r>
    </w:p>
    <w:p w:rsidR="00A01C93" w:rsidRDefault="00406C47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pályázó nyilatkozatát, miszerint a felajánlott ingatlanra vonatkozóan harmadik személynek nincs semmilyen jogosultsága, hogy a felajánlott ingatlan tehermentes, nem képezi per tárgyát, nincs rá bejegyezve rendelkezési tilalom, nem tárgya semmilyen jogügyletnek, </w:t>
      </w:r>
      <w:r w:rsidR="00A01C93">
        <w:rPr>
          <w:rFonts w:asciiTheme="majorBidi" w:hAnsiTheme="majorBidi" w:cstheme="majorBidi"/>
          <w:sz w:val="24"/>
          <w:szCs w:val="24"/>
          <w:lang w:val="hu-HU"/>
        </w:rPr>
        <w:t>sem pedig élethossziglani eltartási szerződésnek, illetve hogy a tulajdonátruházás semmilyen akadályba nem ütközik,</w:t>
      </w:r>
    </w:p>
    <w:p w:rsidR="00CA2D08" w:rsidRDefault="00A01C93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pályázó nyilatkozatát, miszerint kötelezettséget vállal arra vonatkozóan, hogy amennyiben megállapításra kerülne, hogy az ingatlanon bármilyen teher van, akkor azt saját költségén fogja elhárítani, valamint hogy a vevőnek evikciós garanciát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nyújt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felelősséget visel a felajánlott ingatlan valamennyi esetleges jogi hiányosságáért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CA2D08" w:rsidRDefault="0011222C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pályázó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a Zenta község köztulajdonába való ingatlanbeszerzés céljából történő </w:t>
      </w:r>
      <w:r w:rsidR="005D5F54"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nak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ki a jelentk</w:t>
      </w:r>
      <w:r w:rsidR="00903A21">
        <w:rPr>
          <w:rFonts w:asciiTheme="majorBidi" w:hAnsiTheme="majorBidi" w:cstheme="majorBidi"/>
          <w:sz w:val="24"/>
          <w:szCs w:val="24"/>
          <w:lang w:val="hu-HU"/>
        </w:rPr>
        <w:t>ezés, illetve az árajánlat be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5D5F54" w:rsidRDefault="005D5F54" w:rsidP="005D5F5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határidőn túl benyújtott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illetve hiányos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2022. július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576A">
        <w:rPr>
          <w:rFonts w:asciiTheme="majorBidi" w:hAnsiTheme="majorBidi" w:cstheme="majorBidi"/>
          <w:sz w:val="24"/>
          <w:szCs w:val="24"/>
        </w:rPr>
        <w:t>2</w:t>
      </w:r>
      <w:r w:rsidR="005D5F54">
        <w:rPr>
          <w:rFonts w:asciiTheme="majorBidi" w:hAnsiTheme="majorBidi" w:cstheme="majorBidi"/>
          <w:sz w:val="24"/>
          <w:szCs w:val="24"/>
        </w:rPr>
        <w:t>8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 Zenta község köztulajdonába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való beszerz</w:t>
      </w:r>
      <w:r>
        <w:rPr>
          <w:rFonts w:asciiTheme="majorBidi" w:hAnsiTheme="majorBidi" w:cstheme="majorBidi"/>
          <w:sz w:val="24"/>
          <w:szCs w:val="24"/>
          <w:lang w:val="hu-HU"/>
        </w:rPr>
        <w:t>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="002853E3">
        <w:rPr>
          <w:rFonts w:asciiTheme="majorBidi" w:hAnsiTheme="majorBidi" w:cstheme="majorBidi"/>
          <w:sz w:val="24"/>
          <w:szCs w:val="24"/>
          <w:lang w:val="hu-HU"/>
        </w:rPr>
        <w:t>nak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3A2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Zenta község köztulajdonába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beszerzéséről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z e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adásvételi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kötnek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személy, aki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felajánlotta az ingatlant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57B5E"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község köztulajdonába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>való beszerzésre,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köti meg az </w:t>
      </w:r>
      <w:r w:rsidR="005D5F54">
        <w:rPr>
          <w:rFonts w:asciiTheme="majorBidi" w:hAnsiTheme="majorBidi" w:cstheme="majorBidi"/>
          <w:sz w:val="24"/>
          <w:szCs w:val="24"/>
          <w:lang w:val="hu-HU"/>
        </w:rPr>
        <w:t xml:space="preserve">ingatlan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adásvétel</w:t>
      </w:r>
      <w:r>
        <w:rPr>
          <w:rFonts w:asciiTheme="majorBidi" w:hAnsiTheme="majorBidi" w:cstheme="majorBidi"/>
          <w:sz w:val="24"/>
          <w:szCs w:val="24"/>
          <w:lang w:val="hu-HU"/>
        </w:rPr>
        <w:t>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számított 30 napon belül, a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Zenta község köztulajdonába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való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beszerzésről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szóló rendelet megsemmisítésre kerül.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903A21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 xml:space="preserve">a Zenta község köztulajdonába való ingatlanbeszerzés céljából történő </w:t>
      </w:r>
      <w:r w:rsidR="0011222C"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 w:rsidR="0011222C">
        <w:rPr>
          <w:rFonts w:asciiTheme="majorBidi" w:hAnsiTheme="majorBidi" w:cstheme="majorBidi"/>
          <w:sz w:val="24"/>
          <w:szCs w:val="24"/>
          <w:lang w:val="hu-HU"/>
        </w:rPr>
        <w:t>tól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11222C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köztulajdonába való ingatlanbeszerzés céljából történő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0228A"/>
    <w:rsid w:val="00001A2D"/>
    <w:rsid w:val="0005533E"/>
    <w:rsid w:val="00063177"/>
    <w:rsid w:val="000C1B01"/>
    <w:rsid w:val="0010228A"/>
    <w:rsid w:val="00111A75"/>
    <w:rsid w:val="0011222C"/>
    <w:rsid w:val="00221869"/>
    <w:rsid w:val="002853E3"/>
    <w:rsid w:val="002A0153"/>
    <w:rsid w:val="002B0790"/>
    <w:rsid w:val="002F1423"/>
    <w:rsid w:val="002F3B31"/>
    <w:rsid w:val="00342BDA"/>
    <w:rsid w:val="003A7E2C"/>
    <w:rsid w:val="004068E5"/>
    <w:rsid w:val="00406C47"/>
    <w:rsid w:val="004E63E7"/>
    <w:rsid w:val="005117D2"/>
    <w:rsid w:val="00557B5E"/>
    <w:rsid w:val="005931E8"/>
    <w:rsid w:val="005B0A33"/>
    <w:rsid w:val="005D5F54"/>
    <w:rsid w:val="005E6456"/>
    <w:rsid w:val="00632E20"/>
    <w:rsid w:val="00671349"/>
    <w:rsid w:val="006F1411"/>
    <w:rsid w:val="00767463"/>
    <w:rsid w:val="007A0050"/>
    <w:rsid w:val="008820D3"/>
    <w:rsid w:val="00884C5A"/>
    <w:rsid w:val="00903A21"/>
    <w:rsid w:val="0093208A"/>
    <w:rsid w:val="0094576A"/>
    <w:rsid w:val="00964FD4"/>
    <w:rsid w:val="00A01C93"/>
    <w:rsid w:val="00A04C11"/>
    <w:rsid w:val="00A543BC"/>
    <w:rsid w:val="00A71811"/>
    <w:rsid w:val="00B5280C"/>
    <w:rsid w:val="00B8436E"/>
    <w:rsid w:val="00C469F8"/>
    <w:rsid w:val="00C6491D"/>
    <w:rsid w:val="00CA2D08"/>
    <w:rsid w:val="00CE74EB"/>
    <w:rsid w:val="00D67741"/>
    <w:rsid w:val="00D67B46"/>
    <w:rsid w:val="00DA1BC8"/>
    <w:rsid w:val="00E77289"/>
    <w:rsid w:val="00F70BF2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2022-06-23T05:18:00Z</dcterms:created>
  <dcterms:modified xsi:type="dcterms:W3CDTF">2022-06-23T06:43:00Z</dcterms:modified>
</cp:coreProperties>
</file>