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AB" w:rsidRDefault="008B7EAB" w:rsidP="008B7EAB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9E5DD2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EAB" w:rsidRDefault="008B7EAB" w:rsidP="008B7EAB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SZERB  KÖZTÁRSASÁG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8B7EAB" w:rsidRDefault="008B7EAB" w:rsidP="008B7EAB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VAJDASÁG AUTONÓM TARTOMÁNY  </w:t>
      </w:r>
    </w:p>
    <w:p w:rsidR="008B7EAB" w:rsidRDefault="008B7EAB" w:rsidP="008B7EAB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ZENTA KÖZSÉG </w:t>
      </w:r>
    </w:p>
    <w:p w:rsidR="008B7EAB" w:rsidRPr="009E5DD2" w:rsidRDefault="008B7EAB" w:rsidP="008B7EAB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 w:rsidRPr="009E5DD2">
        <w:rPr>
          <w:rFonts w:asciiTheme="majorBidi" w:hAnsiTheme="majorBidi" w:cstheme="majorBidi"/>
          <w:sz w:val="24"/>
          <w:szCs w:val="24"/>
          <w:lang w:val="de-DE"/>
        </w:rPr>
        <w:t xml:space="preserve">ZENTA KÖZSÉG POLGÁRMESTER  </w:t>
      </w:r>
    </w:p>
    <w:p w:rsidR="008B7EAB" w:rsidRPr="009E5DD2" w:rsidRDefault="00EF5DDF" w:rsidP="008B7EAB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Szám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>: 217-28</w:t>
      </w:r>
      <w:r w:rsidR="008B7EAB" w:rsidRPr="009E5DD2">
        <w:rPr>
          <w:rFonts w:asciiTheme="majorBidi" w:hAnsiTheme="majorBidi" w:cstheme="majorBidi"/>
          <w:sz w:val="24"/>
          <w:szCs w:val="24"/>
          <w:lang w:val="de-DE"/>
        </w:rPr>
        <w:t xml:space="preserve">/2022-II </w:t>
      </w:r>
    </w:p>
    <w:p w:rsidR="008B7EAB" w:rsidRPr="009E5DD2" w:rsidRDefault="00EF5DDF" w:rsidP="008B7EAB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Kelt: 2022. </w:t>
      </w:r>
      <w:proofErr w:type="spellStart"/>
      <w:r>
        <w:rPr>
          <w:rFonts w:asciiTheme="majorBidi" w:hAnsiTheme="majorBidi" w:cstheme="majorBidi"/>
          <w:sz w:val="24"/>
          <w:szCs w:val="24"/>
          <w:lang w:val="de-DE"/>
        </w:rPr>
        <w:t>december</w:t>
      </w:r>
      <w:proofErr w:type="spellEnd"/>
      <w:r>
        <w:rPr>
          <w:rFonts w:asciiTheme="majorBidi" w:hAnsiTheme="majorBidi" w:cstheme="majorBidi"/>
          <w:sz w:val="24"/>
          <w:szCs w:val="24"/>
          <w:lang w:val="de-DE"/>
        </w:rPr>
        <w:t xml:space="preserve"> 15-én</w:t>
      </w:r>
      <w:r w:rsidR="008B7EAB" w:rsidRPr="009E5DD2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</w:p>
    <w:p w:rsidR="008B7EAB" w:rsidRDefault="008B7EAB" w:rsidP="008B7EAB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Z e n t a </w:t>
      </w:r>
    </w:p>
    <w:p w:rsidR="008B7EAB" w:rsidRDefault="008B7EAB" w:rsidP="008B7EAB">
      <w:pPr>
        <w:pStyle w:val="NoSpacing"/>
        <w:rPr>
          <w:rFonts w:asciiTheme="majorBidi" w:hAnsiTheme="majorBidi" w:cstheme="majorBidi"/>
          <w:sz w:val="24"/>
          <w:szCs w:val="24"/>
          <w:lang w:val="de-DE"/>
        </w:rPr>
      </w:pPr>
    </w:p>
    <w:p w:rsidR="008B7EAB" w:rsidRDefault="008B7EAB" w:rsidP="008B7EA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szóló  Kormányrendelet (az SZK Hivatalos Közlönye,  16/2018. sz.) 9. szakasza, az egyesületek által a közérdekű programokra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 vagy az eszközök hiányzó része odaítélésének eljárásáról és  ellenőrzéséről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31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/2021. sz.) 18. szakasza alapján,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pályázat  lefolytatására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pályázati bizottság a  programok/projektumok serkentésére  és  az eszközök hiányzó részének finanszírozására  Zenta község számára közérdekű  programokra/projektumokra, amelyeket  a  tűzvédelem terén az egyesületek valósítanak  meg,  a község  polgármestere   meghozta az alábbi  </w:t>
      </w:r>
    </w:p>
    <w:p w:rsidR="008B7EAB" w:rsidRDefault="008B7EAB" w:rsidP="008B7EA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B7EAB" w:rsidRDefault="008B7EAB" w:rsidP="008B7E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8B7EAB" w:rsidRDefault="008B7EAB" w:rsidP="008B7E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FELTÜNTETETT,   A  ZENTA KÖZSÉG SZÁMÁRA KÖZÉRDEKŰ PROGRAMOK/PROJEKTUMOK SEWRKENTSÉÉRE  VAGY  AZ ESZKÖZÖK HIÁNYZÓ  RÉSZÉNEK  A FINANSZÍROZÁSÁRA, AMELYEKET  AZ EGYESÜLETEK A TŰZVÉDELEM TERÉN VALÓSÍTANAK MEG </w:t>
      </w:r>
    </w:p>
    <w:p w:rsidR="008B7EAB" w:rsidRDefault="008B7EAB" w:rsidP="008B7E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B7EAB" w:rsidRDefault="008B7EAB" w:rsidP="008B7EA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jelen határozattal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megállapításra  kerül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programok kiválasztása  a  nyilvános pályázat  lefolytatását követőn, ame</w:t>
      </w:r>
      <w:r w:rsidR="00EF5DDF">
        <w:rPr>
          <w:rFonts w:ascii="Times New Roman" w:hAnsi="Times New Roman" w:cs="Times New Roman"/>
          <w:bCs/>
          <w:sz w:val="24"/>
          <w:szCs w:val="24"/>
          <w:lang w:val="hu-HU"/>
        </w:rPr>
        <w:t>lyet Zenta község  2022. november  4-én írt ki a  217-28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/2022-II-es számon. </w:t>
      </w:r>
    </w:p>
    <w:p w:rsidR="008B7EAB" w:rsidRDefault="008B7EAB" w:rsidP="008B7EA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B7EAB" w:rsidRPr="00EF5DDF" w:rsidRDefault="008B7EAB" w:rsidP="00EF5DD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2</w:t>
      </w:r>
      <w:r w:rsidR="00EF5DDF">
        <w:rPr>
          <w:rFonts w:ascii="Times New Roman" w:hAnsi="Times New Roman" w:cs="Times New Roman"/>
          <w:b/>
          <w:sz w:val="24"/>
          <w:szCs w:val="24"/>
          <w:lang w:val="hu-HU"/>
        </w:rPr>
        <w:t>0</w:t>
      </w:r>
      <w:r w:rsidRPr="00EF5DDF"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 w:rsidRPr="00EF5DD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teljes összeg lett  biztosítva, amely eszközök   a Zenta község  2022-es évi  költségvetéséről szóló rendelettel (Zenta Község Hivatalos Lapja,  31/2021. és  8/2022. sz.) lettek előirányozva, éspedig   a  0602-es  program  keretében </w:t>
      </w:r>
      <w:r w:rsidRPr="00EF5DD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HELYI  ÖNKORMÁNYZAT   ÁLTALÁNOS SZOLGÁLTATÁSAI </w:t>
      </w:r>
      <w:r w:rsidRPr="00EF5DD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mint  0001-es számú aktivitás,  </w:t>
      </w:r>
      <w:r w:rsidRPr="00EF5DDF">
        <w:rPr>
          <w:rFonts w:ascii="Times New Roman" w:hAnsi="Times New Roman" w:cs="Times New Roman"/>
          <w:b/>
          <w:sz w:val="24"/>
          <w:szCs w:val="24"/>
          <w:lang w:val="hu-HU"/>
        </w:rPr>
        <w:t>A helyi önkormányzat  és a városi községek   működése</w:t>
      </w:r>
      <w:r w:rsidRPr="00EF5DD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funkcionális osztályozás  320-as  kódja alatt és  a  </w:t>
      </w:r>
      <w:r w:rsidRPr="00EF5DDF">
        <w:rPr>
          <w:rFonts w:ascii="Times New Roman" w:hAnsi="Times New Roman" w:cs="Times New Roman"/>
          <w:b/>
          <w:sz w:val="24"/>
          <w:szCs w:val="24"/>
          <w:lang w:val="hu-HU"/>
        </w:rPr>
        <w:t xml:space="preserve">Tűzvédelmi szolgáltatások </w:t>
      </w:r>
      <w:r w:rsidRPr="00EF5DD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Pr="00EF5DD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87/0-s pozíciószámon, </w:t>
      </w:r>
      <w:r w:rsidRPr="00EF5DDF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</w:t>
      </w:r>
      <w:proofErr w:type="gramEnd"/>
      <w:r w:rsidRPr="00EF5DD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mint </w:t>
      </w:r>
      <w:proofErr w:type="gramStart"/>
      <w:r w:rsidRPr="00EF5DDF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Pr="00EF5DD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KORMÁNYON KÍVÜLI SZERVEZETEK DOTÁLÁSA: </w:t>
      </w:r>
    </w:p>
    <w:p w:rsidR="008B7EAB" w:rsidRDefault="008B7EAB" w:rsidP="008B7EAB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8B7EAB" w:rsidRDefault="008B7EAB" w:rsidP="008B7EA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2022-es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évi  költségvetéséből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eszközöket  összesen </w:t>
      </w:r>
      <w:r w:rsidR="00EF5DDF">
        <w:rPr>
          <w:rFonts w:ascii="Times New Roman" w:hAnsi="Times New Roman" w:cs="Times New Roman"/>
          <w:b/>
          <w:sz w:val="24"/>
          <w:szCs w:val="24"/>
          <w:lang w:val="hu-HU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  ítéljük oda   a tűzvédelem terén  a  programok (társ)finanszírozására az alábbi egyesületeknek: </w:t>
      </w:r>
    </w:p>
    <w:p w:rsidR="008B7EAB" w:rsidRDefault="008B7EAB" w:rsidP="008B7EAB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3"/>
        <w:gridCol w:w="1688"/>
        <w:gridCol w:w="1758"/>
        <w:gridCol w:w="1760"/>
        <w:gridCol w:w="1969"/>
        <w:gridCol w:w="1618"/>
      </w:tblGrid>
      <w:tr w:rsidR="00EF5DDF" w:rsidRPr="0070075D" w:rsidTr="00F422D5">
        <w:trPr>
          <w:trHeight w:val="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5DDF" w:rsidRPr="00EF5DDF" w:rsidRDefault="00EF5DDF" w:rsidP="00F422D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lastRenderedPageBreak/>
              <w:t>Sorsz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.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5DDF" w:rsidRPr="00EF5DDF" w:rsidRDefault="00EF5DDF" w:rsidP="00F422D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 A jelentkezés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benyújtásának  kelte</w:t>
            </w:r>
            <w:proofErr w:type="gramEnd"/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5DDF" w:rsidRPr="00EF5DDF" w:rsidRDefault="00EF5DDF" w:rsidP="00F422D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Az  egyesület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 neve 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5DDF" w:rsidRPr="00EF5DDF" w:rsidRDefault="00EF5DDF" w:rsidP="00F422D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5DDF" w:rsidRPr="00EF5DDF" w:rsidRDefault="00EF5DDF" w:rsidP="00F422D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Jóváhagyott eszközök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5DDF" w:rsidRPr="00EF5DDF" w:rsidRDefault="00EF5DDF" w:rsidP="00F422D5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Pontszá,</w:t>
            </w:r>
          </w:p>
        </w:tc>
      </w:tr>
      <w:tr w:rsidR="00EF5DDF" w:rsidRPr="0070075D" w:rsidTr="00F422D5">
        <w:trPr>
          <w:trHeight w:val="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5DDF" w:rsidRPr="00D71D22" w:rsidRDefault="00EF5DDF" w:rsidP="00F42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5DDF" w:rsidRPr="00500E10" w:rsidRDefault="00EF5DDF" w:rsidP="00F42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2022.11.17.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5DDF" w:rsidRPr="00500E10" w:rsidRDefault="00EF5DDF" w:rsidP="00F422D5">
            <w:pPr>
              <w:rPr>
                <w:rFonts w:ascii="Times New Roman" w:hAnsi="Times New Roman" w:cs="Times New Roman"/>
                <w:color w:val="000000"/>
              </w:rPr>
            </w:pPr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 xml:space="preserve">Добровољно ватрогасно друштво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  <w:p w:rsidR="00EF5DDF" w:rsidRPr="00500E10" w:rsidRDefault="00EF5DDF" w:rsidP="00F422D5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>Önkéntes</w:t>
            </w:r>
            <w:proofErr w:type="spellEnd"/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>Tűzoltó</w:t>
            </w:r>
            <w:proofErr w:type="spellEnd"/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>Testület</w:t>
            </w:r>
            <w:proofErr w:type="spellEnd"/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 xml:space="preserve"> 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F5DDF" w:rsidRPr="00500E10" w:rsidRDefault="00EF5DDF" w:rsidP="00F422D5">
            <w:pPr>
              <w:jc w:val="center"/>
              <w:rPr>
                <w:rFonts w:ascii="Times New Roman" w:hAnsi="Times New Roman" w:cs="Times New Roman"/>
              </w:rPr>
            </w:pPr>
            <w:r w:rsidRPr="00500E10"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</w:rPr>
              <w:t>tűzvédelmi</w:t>
            </w:r>
            <w:proofErr w:type="spellEnd"/>
            <w:r w:rsidRPr="00500E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</w:rPr>
              <w:t>kultúra</w:t>
            </w:r>
            <w:proofErr w:type="spellEnd"/>
            <w:r w:rsidRPr="00500E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</w:rPr>
              <w:t>mindennemű</w:t>
            </w:r>
            <w:proofErr w:type="spellEnd"/>
            <w:r w:rsidRPr="00500E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</w:rPr>
              <w:t>fejlesztése</w:t>
            </w:r>
            <w:proofErr w:type="spellEnd"/>
            <w:r w:rsidRPr="00500E1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0E10">
              <w:rPr>
                <w:rFonts w:ascii="Times New Roman" w:hAnsi="Times New Roman" w:cs="Times New Roman"/>
                <w:color w:val="000000"/>
              </w:rPr>
              <w:t>Zentán</w:t>
            </w:r>
            <w:proofErr w:type="spellEnd"/>
          </w:p>
          <w:p w:rsidR="00EF5DDF" w:rsidRPr="00500E10" w:rsidRDefault="00EF5DDF" w:rsidP="00F422D5">
            <w:pPr>
              <w:jc w:val="center"/>
              <w:rPr>
                <w:rFonts w:ascii="Times New Roman" w:hAnsi="Times New Roman" w:cs="Times New Roman"/>
              </w:rPr>
            </w:pPr>
          </w:p>
          <w:p w:rsidR="00EF5DDF" w:rsidRPr="00C853D3" w:rsidRDefault="00EF5DDF" w:rsidP="00F422D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202124"/>
              </w:rPr>
            </w:pPr>
            <w:r w:rsidRPr="00500E10">
              <w:rPr>
                <w:rFonts w:ascii="Times New Roman" w:hAnsi="Times New Roman" w:cs="Times New Roman"/>
                <w:color w:val="202124"/>
                <w:lang w:val="sr-Latn-CS"/>
              </w:rPr>
              <w:t>Све врсте развоја културе заштите од пожара у</w:t>
            </w:r>
            <w:r w:rsidRPr="00500E10">
              <w:rPr>
                <w:rFonts w:ascii="Times New Roman" w:hAnsi="Times New Roman" w:cs="Times New Roman"/>
                <w:color w:val="202124"/>
              </w:rPr>
              <w:t xml:space="preserve"> </w:t>
            </w:r>
            <w:proofErr w:type="spellStart"/>
            <w:r w:rsidRPr="00500E10">
              <w:rPr>
                <w:rFonts w:ascii="Times New Roman" w:hAnsi="Times New Roman" w:cs="Times New Roman"/>
                <w:color w:val="202124"/>
              </w:rPr>
              <w:t>Сенти</w:t>
            </w:r>
            <w:proofErr w:type="spellEnd"/>
          </w:p>
          <w:p w:rsidR="00EF5DDF" w:rsidRPr="00500E10" w:rsidRDefault="00EF5DDF" w:rsidP="00F42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F5DDF" w:rsidRPr="00500E10" w:rsidRDefault="00EF5DDF" w:rsidP="00F422D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00E10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500E10">
              <w:rPr>
                <w:rFonts w:ascii="Times New Roman" w:hAnsi="Times New Roman" w:cs="Times New Roman"/>
                <w:b/>
              </w:rPr>
              <w:t>200.000,00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5DDF" w:rsidRPr="00500E10" w:rsidRDefault="00EF5DDF" w:rsidP="00F42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EF5DDF" w:rsidRPr="0070075D" w:rsidRDefault="00EF5DDF" w:rsidP="00EF5DDF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B7EAB" w:rsidRDefault="008B7EAB" w:rsidP="008B7EA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B7EAB" w:rsidRDefault="008B7EAB" w:rsidP="008B7EAB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határozat  végleges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és közzétételre  kerül Zenta község hivatalos honlapján, Zenta község hirdetőtábláján és az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portálján,  a meghozatalát  követő  öt  napon belül.  </w:t>
      </w:r>
    </w:p>
    <w:p w:rsidR="008B7EAB" w:rsidRDefault="008B7EAB" w:rsidP="008B7EA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8B7EAB" w:rsidRDefault="008B7EAB" w:rsidP="008B7EA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B7EAB" w:rsidRPr="008B7132" w:rsidRDefault="008B7EAB" w:rsidP="008B7EA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F76B49" w:rsidRPr="008B7EAB" w:rsidRDefault="001E1D5F">
      <w:pPr>
        <w:rPr>
          <w:lang w:val="hu-HU"/>
        </w:rPr>
      </w:pPr>
    </w:p>
    <w:sectPr w:rsidR="00F76B49" w:rsidRPr="008B7EAB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B7EAB"/>
    <w:rsid w:val="001E1D5F"/>
    <w:rsid w:val="003A35A4"/>
    <w:rsid w:val="007949FA"/>
    <w:rsid w:val="008B7EAB"/>
    <w:rsid w:val="00C401E9"/>
    <w:rsid w:val="00CA703B"/>
    <w:rsid w:val="00D72F23"/>
    <w:rsid w:val="00EF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EA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E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7EAB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E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2464</Characters>
  <Application>Microsoft Office Word</Application>
  <DocSecurity>0</DocSecurity>
  <Lines>20</Lines>
  <Paragraphs>5</Paragraphs>
  <ScaleCrop>false</ScaleCrop>
  <Company>Grizli777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2022-12-14T12:38:00Z</dcterms:created>
  <dcterms:modified xsi:type="dcterms:W3CDTF">2022-12-15T07:47:00Z</dcterms:modified>
</cp:coreProperties>
</file>