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1676FD" w:rsidRDefault="009B2D2D" w:rsidP="001676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55-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  <w:r>
        <w:rPr>
          <w:rFonts w:asciiTheme="majorBidi" w:hAnsiTheme="majorBidi" w:cstheme="majorBidi"/>
          <w:sz w:val="24"/>
          <w:szCs w:val="24"/>
          <w:lang w:val="hu-HU"/>
        </w:rPr>
        <w:t>26-á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</w:p>
    <w:p w:rsidR="003044E9" w:rsidRDefault="001676FD" w:rsidP="001676F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augusztus 10-én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</w:t>
      </w:r>
      <w:r w:rsidR="009B2D2D">
        <w:rPr>
          <w:rFonts w:ascii="Times New Roman" w:hAnsi="Times New Roman" w:cs="Times New Roman"/>
          <w:sz w:val="24"/>
          <w:szCs w:val="24"/>
          <w:lang w:val="hu-HU"/>
        </w:rPr>
        <w:t>yilvános pályázatban, száma 55-2/2023-II kelt  2023. január  30-á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</w:t>
      </w:r>
      <w:r w:rsidR="009B2D2D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 évi költségvetéséről szóló  rendelet (Zenta Község </w:t>
      </w:r>
      <w:r w:rsidR="009B2D2D">
        <w:rPr>
          <w:rFonts w:ascii="Times New Roman" w:hAnsi="Times New Roman" w:cs="Times New Roman"/>
          <w:sz w:val="24"/>
          <w:szCs w:val="24"/>
          <w:lang w:val="hu-HU"/>
        </w:rPr>
        <w:t>Hivatalos Lapja,  17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/2022. </w:t>
      </w:r>
      <w:r w:rsidR="001676FD">
        <w:rPr>
          <w:rFonts w:ascii="Times New Roman" w:hAnsi="Times New Roman" w:cs="Times New Roman"/>
          <w:sz w:val="24"/>
          <w:szCs w:val="24"/>
          <w:lang w:val="hu-HU"/>
        </w:rPr>
        <w:t xml:space="preserve">és /2023 </w:t>
      </w:r>
      <w:r>
        <w:rPr>
          <w:rFonts w:ascii="Times New Roman" w:hAnsi="Times New Roman" w:cs="Times New Roman"/>
          <w:sz w:val="24"/>
          <w:szCs w:val="24"/>
          <w:lang w:val="hu-HU"/>
        </w:rPr>
        <w:t>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Pr="00B5113F" w:rsidRDefault="003044E9" w:rsidP="003044E9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 szociális védelem terén  a  közösség nappali szolgáltatásaiban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 w:rsidR="001676FD">
        <w:rPr>
          <w:rFonts w:ascii="Times New Roman" w:hAnsi="Times New Roman" w:cs="Times New Roman"/>
          <w:b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="001676FD">
        <w:rPr>
          <w:rFonts w:ascii="Times New Roman" w:hAnsi="Times New Roman" w:cs="Times New Roman"/>
          <w:b/>
          <w:sz w:val="24"/>
          <w:szCs w:val="24"/>
          <w:lang w:val="hu-HU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9B2D2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</w:t>
      </w:r>
      <w:r w:rsidR="009B2D2D">
        <w:rPr>
          <w:rFonts w:ascii="Times New Roman" w:hAnsi="Times New Roman" w:cs="Times New Roman"/>
          <w:bCs/>
          <w:sz w:val="24"/>
          <w:szCs w:val="24"/>
          <w:lang w:val="hu-HU"/>
        </w:rPr>
        <w:t>Község Hivatalos Lapja,  17/2022. és  5/2023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sz.) 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lettek előirányozva,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éspedig a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>0021-es aktivitás  alatt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rokkant  személyek támogatása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090-es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Máshová nem sorolt   szociális védelem 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676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42/0-s </w:t>
      </w:r>
      <w:r w:rsidR="001676FD"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KORMÁNYON  KÍVÜLI SZERVEZETEK 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éspedig: </w:t>
      </w:r>
    </w:p>
    <w:p w:rsidR="003044E9" w:rsidRPr="00B5113F" w:rsidRDefault="003044E9" w:rsidP="003044E9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13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2681"/>
        <w:gridCol w:w="1984"/>
      </w:tblGrid>
      <w:tr w:rsidR="003044E9" w:rsidRPr="00B5113F" w:rsidTr="00DF2A2B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4E9" w:rsidRPr="00B5113F" w:rsidRDefault="003044E9" w:rsidP="00DF2A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Jóváhagyott eszközö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k</w:t>
            </w:r>
          </w:p>
        </w:tc>
      </w:tr>
      <w:tr w:rsidR="001676FD" w:rsidRPr="00B5113F" w:rsidTr="006D2E1E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14.02.2023.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Süketek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lastRenderedPageBreak/>
              <w:t>szervezete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Default="001676FD" w:rsidP="00921A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lastRenderedPageBreak/>
              <w:t>„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Сервис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психо-социјалне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преводилачким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сервисом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знаковни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1676FD" w:rsidRPr="005947BA" w:rsidRDefault="001676FD" w:rsidP="00921A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7BA">
              <w:rPr>
                <w:rFonts w:ascii="Times New Roman" w:hAnsi="Times New Roman" w:cs="Times New Roman"/>
              </w:rPr>
              <w:t>Pszicho-szociális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lastRenderedPageBreak/>
              <w:t>támogató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szolgáltatás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jelnyelvi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fordító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szolgáltatással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lastRenderedPageBreak/>
              <w:t>270.000,00</w:t>
            </w: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6FD" w:rsidRPr="00B5113F" w:rsidTr="006D2E1E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  <w:lang w:val="sr-Cyrl-CS"/>
              </w:rPr>
              <w:t>Удружење</w:t>
            </w:r>
            <w:r w:rsidRPr="000F30DC"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Пут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срца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Út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szívhez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” civil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szervezet</w:t>
            </w:r>
            <w:proofErr w:type="spellEnd"/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7B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виду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пружа</w:t>
            </w:r>
            <w:r>
              <w:rPr>
                <w:rFonts w:ascii="Times New Roman" w:hAnsi="Times New Roman" w:cs="Times New Roman"/>
              </w:rPr>
              <w:t>ња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нег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Служба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подршке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Горњем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Брегу</w:t>
            </w:r>
            <w:proofErr w:type="spellEnd"/>
          </w:p>
          <w:p w:rsidR="001676FD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Személyes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gondoskodást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nyújtó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szociális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alapszolgáltatások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F30DC">
              <w:rPr>
                <w:rFonts w:ascii="Times New Roman" w:hAnsi="Times New Roman" w:cs="Times New Roman"/>
              </w:rPr>
              <w:t>Támogató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szolgáltatás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Felsőhegyen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60.000,00</w:t>
            </w:r>
          </w:p>
        </w:tc>
      </w:tr>
      <w:tr w:rsidR="001676FD" w:rsidRPr="00B5113F" w:rsidTr="006D2E1E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буду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за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270.000,00</w:t>
            </w:r>
          </w:p>
        </w:tc>
      </w:tr>
      <w:tr w:rsidR="001676FD" w:rsidRPr="00B5113F" w:rsidTr="006D2E1E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Zenta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Község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30DC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друштвено-културно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друштву</w:t>
            </w:r>
            <w:proofErr w:type="spellEnd"/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5947B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társadalom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fogyatékos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tagjainak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bevonása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szociokulturális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kapcsolatokba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200.000,00</w:t>
            </w:r>
          </w:p>
        </w:tc>
      </w:tr>
      <w:tr w:rsidR="001676FD" w:rsidRPr="00B5113F" w:rsidTr="006D2E1E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3343B9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Обезбрђење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рада радионице</w:t>
            </w:r>
          </w:p>
          <w:p w:rsidR="001676FD" w:rsidRPr="003343B9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343B9">
              <w:rPr>
                <w:rFonts w:ascii="Times New Roman" w:hAnsi="Times New Roman" w:cs="Times New Roman"/>
                <w:lang w:val="sr-Cyrl-CS"/>
              </w:rPr>
              <w:t>„Рука у Руци</w:t>
            </w:r>
          </w:p>
          <w:p w:rsidR="001676FD" w:rsidRPr="003343B9" w:rsidRDefault="001676FD" w:rsidP="00921AD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3343B9">
              <w:rPr>
                <w:rFonts w:ascii="Times New Roman" w:hAnsi="Times New Roman" w:cs="Times New Roman"/>
                <w:lang w:val="sr-Cyrl-CS"/>
              </w:rPr>
              <w:t>А „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foglalkoztató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műhelyének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működtetése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6FD" w:rsidRPr="000F30DC" w:rsidRDefault="001676FD" w:rsidP="00921AD3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2.200.000,00</w:t>
            </w:r>
          </w:p>
        </w:tc>
      </w:tr>
    </w:tbl>
    <w:p w:rsidR="003044E9" w:rsidRDefault="003044E9" w:rsidP="003044E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3044E9" w:rsidRDefault="003044E9" w:rsidP="003044E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jóváhagyott eszközök a használóknak a megkötött s</w:t>
      </w:r>
      <w:r w:rsidR="009B2D2D">
        <w:rPr>
          <w:rFonts w:asciiTheme="majorBidi" w:hAnsiTheme="majorBidi" w:cstheme="majorBidi"/>
          <w:sz w:val="24"/>
          <w:szCs w:val="24"/>
          <w:lang w:val="hu-HU"/>
        </w:rPr>
        <w:t xml:space="preserve">zerződések alapján kerülnek odaítélésre </w:t>
      </w:r>
      <w:proofErr w:type="gramStart"/>
      <w:r w:rsidR="009B2D2D">
        <w:rPr>
          <w:rFonts w:asciiTheme="majorBidi" w:hAnsiTheme="majorBidi" w:cstheme="majorBidi"/>
          <w:sz w:val="24"/>
          <w:szCs w:val="24"/>
          <w:lang w:val="hu-HU"/>
        </w:rPr>
        <w:t>a  terén</w:t>
      </w:r>
      <w:proofErr w:type="gramEnd"/>
      <w:r w:rsidR="009B2D2D">
        <w:rPr>
          <w:rFonts w:asciiTheme="majorBidi" w:hAnsiTheme="majorBidi" w:cstheme="majorBidi"/>
          <w:sz w:val="24"/>
          <w:szCs w:val="24"/>
          <w:lang w:val="hu-HU"/>
        </w:rPr>
        <w:t xml:space="preserve">  a programok (társ)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finanszírozásáról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a  szociális védelem terén  a  közösség nappali szolgáltatásaiban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9B2D2D" w:rsidRDefault="009B2D2D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B2D2D" w:rsidRDefault="009B2D2D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Felhívjuk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 végzés  1. pontja  szerinti egyesületeket,  hogy  a jelen végzésnek Zenta  község hivatalos  honlapján és  Zenta  község  hirdetőtábláján   való  közzétételétől számított nyolc napos határidőn belül tegyenek eleget  a  szerződéskötésnek.   Ellenkező esetben úgy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programjavaslatukat. </w:t>
      </w: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9B2D2D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végrehajtására</w:t>
      </w:r>
      <w:proofErr w:type="gramEnd"/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</w:t>
      </w:r>
      <w:r>
        <w:rPr>
          <w:rFonts w:asciiTheme="majorBidi" w:hAnsiTheme="majorBidi" w:cstheme="majorBidi"/>
          <w:sz w:val="24"/>
          <w:szCs w:val="24"/>
          <w:lang w:val="hu-HU"/>
        </w:rPr>
        <w:t>t  határozzuk</w:t>
      </w:r>
      <w:r w:rsidR="003044E9">
        <w:rPr>
          <w:rFonts w:asciiTheme="majorBidi" w:hAnsiTheme="majorBidi" w:cstheme="majorBidi"/>
          <w:sz w:val="24"/>
          <w:szCs w:val="24"/>
          <w:lang w:val="hu-HU"/>
        </w:rPr>
        <w:t xml:space="preserve"> meg. </w:t>
      </w: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044E9" w:rsidRPr="001676FD" w:rsidRDefault="009B2D2D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1676FD"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3044E9" w:rsidRPr="001676FD"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Község </w:t>
      </w:r>
      <w:r w:rsidRPr="001676FD">
        <w:rPr>
          <w:rFonts w:asciiTheme="majorBidi" w:hAnsiTheme="majorBidi" w:cstheme="majorBidi"/>
          <w:sz w:val="24"/>
          <w:szCs w:val="24"/>
          <w:lang w:val="hu-HU"/>
        </w:rPr>
        <w:t>Hivatalos Lapja,  17</w:t>
      </w:r>
      <w:r w:rsidR="003044E9" w:rsidRPr="001676FD">
        <w:rPr>
          <w:rFonts w:asciiTheme="majorBidi" w:hAnsiTheme="majorBidi" w:cstheme="majorBidi"/>
          <w:sz w:val="24"/>
          <w:szCs w:val="24"/>
          <w:lang w:val="hu-HU"/>
        </w:rPr>
        <w:t xml:space="preserve">/2022. sz.)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éspedig a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0902-es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SZOCIÁLIS- ÉS  GYEREMEKVÉDELEM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>0021-es aktivitás  alatt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 rokkant  személyek támogatása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090-es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Máshová nem sorolt   szociális védelem  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42/0-s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KORMÁNYON  KÍVÜLI SZERVEZETEK  DOTÁLÁSA</w:t>
      </w:r>
      <w:r w:rsidR="003044E9"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megállapításra kerültek az eszközök </w:t>
      </w:r>
      <w:r w:rsidR="001676FD" w:rsidRPr="001676FD">
        <w:rPr>
          <w:rFonts w:ascii="Times New Roman" w:hAnsi="Times New Roman" w:cs="Times New Roman"/>
          <w:sz w:val="24"/>
          <w:szCs w:val="24"/>
          <w:lang w:val="hu-HU"/>
        </w:rPr>
        <w:t>3.00</w:t>
      </w:r>
      <w:r w:rsidR="003044E9" w:rsidRPr="001676FD">
        <w:rPr>
          <w:rFonts w:ascii="Times New Roman" w:hAnsi="Times New Roman" w:cs="Times New Roman"/>
          <w:sz w:val="24"/>
          <w:szCs w:val="24"/>
          <w:lang w:val="hu-HU"/>
        </w:rPr>
        <w:t>0.000,00</w:t>
      </w:r>
      <w:r w:rsidR="003044E9"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3044E9"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3044E9" w:rsidRPr="001676FD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Pr="001676FD" w:rsidRDefault="0011143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 w:rsidRPr="001676FD"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január 30-á</w:t>
      </w:r>
      <w:r w:rsidR="003044E9"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</w:t>
      </w:r>
      <w:r w:rsidR="003044E9" w:rsidRPr="001676FD">
        <w:rPr>
          <w:rFonts w:ascii="Times New Roman" w:hAnsi="Times New Roman" w:cs="Times New Roman"/>
          <w:sz w:val="24"/>
          <w:szCs w:val="24"/>
          <w:lang w:val="hu-HU"/>
        </w:rPr>
        <w:t xml:space="preserve">a  szociális védelem terén </w:t>
      </w:r>
      <w:r w:rsidR="001676FD" w:rsidRPr="001676F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676FD" w:rsidRPr="001676FD">
        <w:rPr>
          <w:rFonts w:asciiTheme="majorBidi" w:hAnsiTheme="majorBidi" w:cstheme="majorBidi"/>
          <w:bCs/>
          <w:sz w:val="24"/>
          <w:szCs w:val="24"/>
          <w:lang w:val="hu-HU"/>
        </w:rPr>
        <w:t xml:space="preserve"> rokkant  személyek támogatása céljából</w:t>
      </w:r>
      <w:r w:rsidR="003044E9" w:rsidRP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1676FD"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 w:rsidR="001676F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55-1</w:t>
      </w:r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>/2023-II-es számú, 2023.05.30-á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bizottságot  Zenta  község számára a közérdekű programok/projektumok serkentésére  vagy a programok/projektumok  hiányzó eszközeinek  a  finanszírozására, amelyeket </w:t>
      </w:r>
      <w:r w:rsidRPr="00111439">
        <w:rPr>
          <w:rFonts w:ascii="Times New Roman" w:hAnsi="Times New Roman" w:cs="Times New Roman"/>
          <w:bCs/>
          <w:sz w:val="24"/>
          <w:szCs w:val="24"/>
          <w:lang w:val="hu-HU"/>
        </w:rPr>
        <w:t>a szociális szolgáltatás terén a   közösség nappali szolgáltatásaiban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11143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55-</w:t>
      </w:r>
      <w:r w:rsidR="001676FD">
        <w:rPr>
          <w:rFonts w:ascii="Times New Roman" w:hAnsi="Times New Roman" w:cs="Times New Roman"/>
          <w:bCs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</w:t>
      </w:r>
      <w:r w:rsidR="00111439">
        <w:rPr>
          <w:rFonts w:ascii="Times New Roman" w:hAnsi="Times New Roman" w:cs="Times New Roman"/>
          <w:bCs/>
          <w:sz w:val="24"/>
          <w:szCs w:val="24"/>
          <w:lang w:val="hu-HU"/>
        </w:rPr>
        <w:t>3-II, kelt  2023.05.30-á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111439" w:rsidRDefault="0011143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11439" w:rsidRDefault="00111439" w:rsidP="00111439">
      <w:pPr>
        <w:jc w:val="both"/>
        <w:rPr>
          <w:rFonts w:ascii="TimesNewRomanPSMT" w:hAnsi="TimesNewRomanPSMT" w:cs="TimesNewRomanPSMT"/>
          <w:lang w:val="hu-HU"/>
        </w:rPr>
      </w:pPr>
      <w:r w:rsidRPr="00111439">
        <w:rPr>
          <w:rFonts w:ascii="TimesNewRomanPSMT" w:hAnsi="TimesNewRomanPSMT" w:cs="TimesNewRomanPSMT"/>
          <w:b/>
          <w:lang w:val="hu-HU"/>
        </w:rPr>
        <w:t xml:space="preserve">JOGORVOSLATI UTASÍTÁS: </w:t>
      </w:r>
    </w:p>
    <w:p w:rsidR="00111439" w:rsidRPr="00111439" w:rsidRDefault="00111439" w:rsidP="00111439">
      <w:pPr>
        <w:jc w:val="both"/>
        <w:rPr>
          <w:rFonts w:ascii="TimesNewRomanPSMT" w:hAnsi="TimesNewRomanPSMT" w:cs="TimesNewRomanPSMT"/>
          <w:lang w:val="hu-HU"/>
        </w:rPr>
      </w:pPr>
      <w:r w:rsidRPr="00111439">
        <w:rPr>
          <w:rFonts w:ascii="TimesNewRomanPSMT" w:hAnsi="TimesNewRomanPSMT" w:cs="TimesNewRomanPSMT"/>
          <w:lang w:val="hu-HU"/>
        </w:rPr>
        <w:lastRenderedPageBreak/>
        <w:t>E végzés ellen köziga</w:t>
      </w:r>
      <w:r>
        <w:rPr>
          <w:rFonts w:ascii="TimesNewRomanPSMT" w:hAnsi="TimesNewRomanPSMT" w:cs="TimesNewRomanPSMT"/>
          <w:lang w:val="hu-HU"/>
        </w:rPr>
        <w:t xml:space="preserve">zgatási per indítható a </w:t>
      </w:r>
      <w:r w:rsidRPr="00111439">
        <w:rPr>
          <w:rFonts w:ascii="TimesNewRomanPSMT" w:hAnsi="TimesNewRomanPSMT" w:cs="TimesNewRomanPSMT"/>
          <w:lang w:val="hu-HU"/>
        </w:rPr>
        <w:t xml:space="preserve"> Közigazgatási Bíróságnál, </w:t>
      </w:r>
      <w:r>
        <w:rPr>
          <w:rFonts w:ascii="TimesNewRomanPSMT" w:hAnsi="TimesNewRomanPSMT" w:cs="TimesNewRomanPSMT"/>
          <w:lang w:val="hu-HU"/>
        </w:rPr>
        <w:t xml:space="preserve">a jelen végzés </w:t>
      </w:r>
      <w:proofErr w:type="gramStart"/>
      <w:r>
        <w:rPr>
          <w:rFonts w:ascii="TimesNewRomanPSMT" w:hAnsi="TimesNewRomanPSMT" w:cs="TimesNewRomanPSMT"/>
          <w:lang w:val="hu-HU"/>
        </w:rPr>
        <w:t xml:space="preserve">kézhezvételétől </w:t>
      </w:r>
      <w:r w:rsidRPr="00111439">
        <w:rPr>
          <w:rFonts w:ascii="TimesNewRomanPSMT" w:hAnsi="TimesNewRomanPSMT" w:cs="TimesNewRomanPSMT"/>
          <w:lang w:val="hu-HU"/>
        </w:rPr>
        <w:t xml:space="preserve"> napjától</w:t>
      </w:r>
      <w:proofErr w:type="gramEnd"/>
      <w:r w:rsidRPr="00111439">
        <w:rPr>
          <w:rFonts w:ascii="TimesNewRomanPSMT" w:hAnsi="TimesNewRomanPSMT" w:cs="TimesNewRomanPSMT"/>
          <w:lang w:val="hu-HU"/>
        </w:rPr>
        <w:t xml:space="preserve"> számított 30 napon belül</w:t>
      </w:r>
      <w:r>
        <w:rPr>
          <w:rFonts w:ascii="TimesNewRomanPSMT" w:hAnsi="TimesNewRomanPSMT" w:cs="TimesNewRomanPSMT"/>
          <w:lang w:val="hu-HU"/>
        </w:rPr>
        <w:t xml:space="preserve">.  A közigazgatási aktus elleni keresetre, amellyel megindítják  a  közigazgatási pert 390 dinár  fizetendő (28-as tarifaszám). </w:t>
      </w:r>
      <w:r w:rsidRPr="00111439">
        <w:rPr>
          <w:rFonts w:ascii="TimesNewRomanPSMT" w:hAnsi="TimesNewRomanPSMT" w:cs="TimesNewRomanPSMT"/>
          <w:lang w:val="hu-HU"/>
        </w:rPr>
        <w:t xml:space="preserve"> </w:t>
      </w:r>
    </w:p>
    <w:p w:rsidR="00111439" w:rsidRDefault="0011143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3044E9" w:rsidRDefault="003044E9" w:rsidP="003044E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Default="003044E9" w:rsidP="003044E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44E9" w:rsidRPr="00CE5E3B" w:rsidRDefault="003044E9" w:rsidP="003044E9">
      <w:pPr>
        <w:rPr>
          <w:lang w:val="hu-HU"/>
        </w:rPr>
      </w:pPr>
    </w:p>
    <w:p w:rsidR="003044E9" w:rsidRPr="007C5988" w:rsidRDefault="003044E9" w:rsidP="003044E9">
      <w:pPr>
        <w:rPr>
          <w:lang w:val="hu-HU"/>
        </w:rPr>
      </w:pPr>
    </w:p>
    <w:p w:rsidR="00BF6132" w:rsidRPr="003044E9" w:rsidRDefault="00BF6132">
      <w:pPr>
        <w:rPr>
          <w:lang w:val="hu-HU"/>
        </w:rPr>
      </w:pPr>
    </w:p>
    <w:sectPr w:rsidR="00BF6132" w:rsidRPr="003044E9" w:rsidSect="008D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4E9"/>
    <w:rsid w:val="00023C75"/>
    <w:rsid w:val="000F050A"/>
    <w:rsid w:val="00111439"/>
    <w:rsid w:val="001676FD"/>
    <w:rsid w:val="001D4E38"/>
    <w:rsid w:val="003044E9"/>
    <w:rsid w:val="009B2D2D"/>
    <w:rsid w:val="00BF6132"/>
    <w:rsid w:val="00EB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E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4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2023-07-26T06:10:00Z</dcterms:created>
  <dcterms:modified xsi:type="dcterms:W3CDTF">2023-08-10T07:28:00Z</dcterms:modified>
</cp:coreProperties>
</file>