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55-40/2023-II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2023.10.18-án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nyilvános pályázatban, száma 55-2/2023-II kelt  2023. január  30-án megjelölt  serkentő  eszközökre  a program kiválasztásáról szóló határozat és  Zenta község 2023-as  évi költségvetéséről szóló  rendelet (Zenta Község Hivatalos Lapja,  17/2022.</w:t>
      </w:r>
      <w:r w:rsidR="00ED0716">
        <w:rPr>
          <w:rFonts w:ascii="Times New Roman" w:hAnsi="Times New Roman" w:cs="Times New Roman"/>
          <w:sz w:val="24"/>
          <w:szCs w:val="24"/>
          <w:lang w:val="hu-HU"/>
        </w:rPr>
        <w:t>, 5/2023. és 9/2023.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Pr="00B5113F" w:rsidRDefault="00603468" w:rsidP="0060346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 szociális védelem terén  a 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személyes kísérő szolgáltatás  nyújtása céljából, 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>amelyet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>420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eszközök   a Zenta község  2023-as évi  költségvetéséről szóló rendelettel (Zenta Község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Hivatalos Lapja,  17/2022.,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5/2023.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és 9/2023.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sz.) lettek előirányozva, éspedig   a 0902-es  program  keretében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GYERMEKVÉDELEM  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>néven, mint  0021-e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>rokkant személyek támogatása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>09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máshová nem sorolt  szociális támogatás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>a 42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éspedig: </w:t>
      </w:r>
    </w:p>
    <w:p w:rsidR="00603468" w:rsidRPr="00B5113F" w:rsidRDefault="00603468" w:rsidP="00603468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132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2681"/>
        <w:gridCol w:w="1984"/>
      </w:tblGrid>
      <w:tr w:rsidR="00603468" w:rsidRPr="00B5113F" w:rsidTr="00942F5A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3468" w:rsidRPr="00B5113F" w:rsidRDefault="00603468" w:rsidP="00942F5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3468" w:rsidRPr="00B5113F" w:rsidRDefault="00603468" w:rsidP="00942F5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3468" w:rsidRPr="00B5113F" w:rsidRDefault="00603468" w:rsidP="00942F5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3468" w:rsidRPr="00B5113F" w:rsidRDefault="00603468" w:rsidP="00942F5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3468" w:rsidRPr="00B5113F" w:rsidRDefault="00603468" w:rsidP="00942F5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Jóváhagyott eszközö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k</w:t>
            </w:r>
          </w:p>
        </w:tc>
      </w:tr>
      <w:tr w:rsidR="00ED0716" w:rsidRPr="00B5113F" w:rsidTr="00210C5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716" w:rsidRPr="00713E90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716" w:rsidRPr="00144AC8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>08.22.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0716" w:rsidRPr="0005318C" w:rsidRDefault="00ED0716" w:rsidP="00942F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18C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Нови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Кнежевац</w:t>
            </w:r>
            <w:proofErr w:type="spellEnd"/>
          </w:p>
          <w:p w:rsidR="00ED0716" w:rsidRPr="0005318C" w:rsidRDefault="00ED0716" w:rsidP="00942F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D0716" w:rsidRPr="0005318C" w:rsidRDefault="00ED0716" w:rsidP="00942F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D0716" w:rsidRPr="0005318C" w:rsidRDefault="00ED0716" w:rsidP="00942F5A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Nyitott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ölelés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Egyesület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Törökkanizsa</w:t>
            </w:r>
            <w:proofErr w:type="spellEnd"/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0716" w:rsidRDefault="00ED0716" w:rsidP="00942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318C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5318C">
              <w:rPr>
                <w:rFonts w:ascii="Times New Roman" w:hAnsi="Times New Roman" w:cs="Times New Roman"/>
              </w:rPr>
              <w:t>Лични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</w:rPr>
              <w:t>пратилац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</w:rPr>
              <w:t>детета</w:t>
            </w:r>
            <w:proofErr w:type="spellEnd"/>
            <w:r w:rsidRPr="0005318C">
              <w:rPr>
                <w:rFonts w:ascii="Times New Roman" w:hAnsi="Times New Roman" w:cs="Times New Roman"/>
              </w:rPr>
              <w:t>"</w:t>
            </w:r>
          </w:p>
          <w:p w:rsidR="00ED0716" w:rsidRPr="0005318C" w:rsidRDefault="00ED0716" w:rsidP="00942F5A">
            <w:pPr>
              <w:jc w:val="center"/>
              <w:rPr>
                <w:rFonts w:ascii="Times New Roman" w:hAnsi="Times New Roman" w:cs="Times New Roman"/>
              </w:rPr>
            </w:pPr>
          </w:p>
          <w:p w:rsidR="00ED0716" w:rsidRPr="00D15D94" w:rsidRDefault="00ED0716" w:rsidP="00942F5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D15D94">
              <w:rPr>
                <w:rFonts w:ascii="Times New Roman" w:hAnsi="Times New Roman" w:cs="Times New Roman"/>
                <w:color w:val="202124"/>
              </w:rPr>
              <w:t>„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Gyermek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személyes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kísérője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”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szolgáltatás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nyújtása</w:t>
            </w:r>
            <w:proofErr w:type="spellEnd"/>
          </w:p>
          <w:p w:rsidR="00ED0716" w:rsidRPr="0005318C" w:rsidRDefault="00ED0716" w:rsidP="00942F5A">
            <w:pPr>
              <w:jc w:val="center"/>
              <w:rPr>
                <w:rFonts w:ascii="Times New Roman" w:hAnsi="Times New Roman" w:cs="Times New Roman"/>
              </w:rPr>
            </w:pPr>
          </w:p>
          <w:p w:rsidR="00ED0716" w:rsidRPr="0005318C" w:rsidRDefault="00ED0716" w:rsidP="00942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0716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u-HU"/>
              </w:rPr>
            </w:pPr>
          </w:p>
          <w:p w:rsidR="00ED0716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u-HU"/>
              </w:rPr>
            </w:pPr>
          </w:p>
          <w:p w:rsidR="00ED0716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u-HU"/>
              </w:rPr>
            </w:pPr>
          </w:p>
          <w:p w:rsidR="00ED0716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u-HU"/>
              </w:rPr>
            </w:pPr>
          </w:p>
          <w:p w:rsidR="00ED0716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u-HU"/>
              </w:rPr>
            </w:pPr>
          </w:p>
          <w:p w:rsidR="00ED0716" w:rsidRDefault="00ED0716" w:rsidP="00942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hu-HU"/>
              </w:rPr>
            </w:pPr>
          </w:p>
          <w:p w:rsidR="00ED0716" w:rsidRPr="00ED0716" w:rsidRDefault="00ED0716" w:rsidP="00ED0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400.000,00</w:t>
            </w:r>
          </w:p>
        </w:tc>
      </w:tr>
    </w:tbl>
    <w:p w:rsidR="00603468" w:rsidRDefault="00603468" w:rsidP="0060346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603468" w:rsidRDefault="00603468" w:rsidP="0060346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603468" w:rsidRDefault="00603468" w:rsidP="0060346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szerződések alapján kerülnek odaítélésre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terén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 (társ)finanszírozásáról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a  szociális védelem terén  a  közösség nappali szolgáltatásaiban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Felhívjuk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 végzés  1. pontja  szerinti egyesületeket,  hogy  a jelen végzésnek Zenta  község hivatalos  honlapján és  Zenta  község  hirdetőtábláján   való  közzétételétől számított nyolc napos határidőn belül tegyenek eleget  a  szerződéskötésnek.   Ellenkező esetben úgy kell tekinteni,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hogy  visszavonták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programjavaslatukat. </w:t>
      </w: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Hivatalt  határozzuk meg. </w:t>
      </w: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603468" w:rsidRDefault="00603468" w:rsidP="006034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2023-as évi költségvetéséről szóló rendelettel (Zenta Község Hivatalos Lapja,  17/2022.</w:t>
      </w:r>
      <w:r w:rsidR="00ED0716">
        <w:rPr>
          <w:rFonts w:asciiTheme="majorBidi" w:hAnsiTheme="majorBidi" w:cstheme="majorBidi"/>
          <w:sz w:val="24"/>
          <w:szCs w:val="24"/>
          <w:lang w:val="hu-HU"/>
        </w:rPr>
        <w:t>, 5/2023. és 9/2023.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az 5-ös fejezetben a KÖZSÉGI KÖZIGAZGATÁSI HIVATAL néven, éspedig  a  0902-es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>néven, mint  0021-e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>rokkant személyek támogatása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funkcionális osztályozás  09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máshová nem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sorolt   szociális támogatás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>a 42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 megállapításra kerültek az eszközök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ED0716">
        <w:rPr>
          <w:rFonts w:ascii="Times New Roman" w:hAnsi="Times New Roman" w:cs="Times New Roman"/>
          <w:b/>
          <w:sz w:val="24"/>
          <w:szCs w:val="24"/>
          <w:lang w:val="hu-HU"/>
        </w:rPr>
        <w:t>420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 </w:t>
      </w: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Default="00ED0716" w:rsidP="00ED071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augusztus 9-é</w:t>
      </w:r>
      <w:r w:rsidR="0060346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Zenta  község számára a közérdekű programok/projektumok serkentésére  vagy programok/projektumok  hiányzó eszközeinek  a  finanszírozására, amelyeket </w:t>
      </w:r>
      <w:r w:rsidR="0060346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szociális védelem terén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 személyes kísérő szolgáltatás  nyújtása </w:t>
      </w:r>
      <w:r w:rsidR="0060346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 egyesületek valósítanak meg.  </w:t>
      </w: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Default="00603468" w:rsidP="00ED071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</w:t>
      </w:r>
      <w:proofErr w:type="gramStart"/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>polgármestere  az</w:t>
      </w:r>
      <w:proofErr w:type="gramEnd"/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55-40/2023-II-es számú, 2023.10.18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-án kelt határozatával  </w:t>
      </w:r>
      <w:r w:rsidR="00ED07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  kiválasztásáról döntött  a programok kiválasztásáról, amelyek  Zenta  község  költségvetéséből kerülnek  finanszírozásra és  a jóváhagyott  program  szerint az eszközök mértékéről.  </w:t>
      </w: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Default="00603468" w:rsidP="00603468">
      <w:pPr>
        <w:jc w:val="both"/>
        <w:rPr>
          <w:rFonts w:ascii="TimesNewRomanPSMT" w:hAnsi="TimesNewRomanPSMT" w:cs="TimesNewRomanPSMT"/>
          <w:lang w:val="hu-HU"/>
        </w:rPr>
      </w:pPr>
      <w:r w:rsidRPr="00111439">
        <w:rPr>
          <w:rFonts w:ascii="TimesNewRomanPSMT" w:hAnsi="TimesNewRomanPSMT" w:cs="TimesNewRomanPSMT"/>
          <w:b/>
          <w:lang w:val="hu-HU"/>
        </w:rPr>
        <w:t xml:space="preserve">JOGORVOSLATI UTASÍTÁS: </w:t>
      </w:r>
    </w:p>
    <w:p w:rsidR="00603468" w:rsidRPr="00111439" w:rsidRDefault="00603468" w:rsidP="00603468">
      <w:pPr>
        <w:jc w:val="both"/>
        <w:rPr>
          <w:rFonts w:ascii="TimesNewRomanPSMT" w:hAnsi="TimesNewRomanPSMT" w:cs="TimesNewRomanPSMT"/>
          <w:lang w:val="hu-HU"/>
        </w:rPr>
      </w:pPr>
      <w:r w:rsidRPr="00111439">
        <w:rPr>
          <w:rFonts w:ascii="TimesNewRomanPSMT" w:hAnsi="TimesNewRomanPSMT" w:cs="TimesNewRomanPSMT"/>
          <w:lang w:val="hu-HU"/>
        </w:rPr>
        <w:t>E végzés ellen köziga</w:t>
      </w:r>
      <w:r>
        <w:rPr>
          <w:rFonts w:ascii="TimesNewRomanPSMT" w:hAnsi="TimesNewRomanPSMT" w:cs="TimesNewRomanPSMT"/>
          <w:lang w:val="hu-HU"/>
        </w:rPr>
        <w:t xml:space="preserve">zgatási per indítható a </w:t>
      </w:r>
      <w:r w:rsidRPr="00111439">
        <w:rPr>
          <w:rFonts w:ascii="TimesNewRomanPSMT" w:hAnsi="TimesNewRomanPSMT" w:cs="TimesNewRomanPSMT"/>
          <w:lang w:val="hu-HU"/>
        </w:rPr>
        <w:t xml:space="preserve"> Közigazgatási Bíróságnál, </w:t>
      </w:r>
      <w:r>
        <w:rPr>
          <w:rFonts w:ascii="TimesNewRomanPSMT" w:hAnsi="TimesNewRomanPSMT" w:cs="TimesNewRomanPSMT"/>
          <w:lang w:val="hu-HU"/>
        </w:rPr>
        <w:t xml:space="preserve">a jelen végzés </w:t>
      </w:r>
      <w:proofErr w:type="gramStart"/>
      <w:r>
        <w:rPr>
          <w:rFonts w:ascii="TimesNewRomanPSMT" w:hAnsi="TimesNewRomanPSMT" w:cs="TimesNewRomanPSMT"/>
          <w:lang w:val="hu-HU"/>
        </w:rPr>
        <w:t xml:space="preserve">kézhezvételétől </w:t>
      </w:r>
      <w:r w:rsidRPr="00111439">
        <w:rPr>
          <w:rFonts w:ascii="TimesNewRomanPSMT" w:hAnsi="TimesNewRomanPSMT" w:cs="TimesNewRomanPSMT"/>
          <w:lang w:val="hu-HU"/>
        </w:rPr>
        <w:t xml:space="preserve"> napjától</w:t>
      </w:r>
      <w:proofErr w:type="gramEnd"/>
      <w:r w:rsidRPr="00111439">
        <w:rPr>
          <w:rFonts w:ascii="TimesNewRomanPSMT" w:hAnsi="TimesNewRomanPSMT" w:cs="TimesNewRomanPSMT"/>
          <w:lang w:val="hu-HU"/>
        </w:rPr>
        <w:t xml:space="preserve"> számított 30 napon belül</w:t>
      </w:r>
      <w:r>
        <w:rPr>
          <w:rFonts w:ascii="TimesNewRomanPSMT" w:hAnsi="TimesNewRomanPSMT" w:cs="TimesNewRomanPSMT"/>
          <w:lang w:val="hu-HU"/>
        </w:rPr>
        <w:t xml:space="preserve">.  A közigazgatási aktus elleni keresetre, amellyel </w:t>
      </w:r>
      <w:proofErr w:type="gramStart"/>
      <w:r>
        <w:rPr>
          <w:rFonts w:ascii="TimesNewRomanPSMT" w:hAnsi="TimesNewRomanPSMT" w:cs="TimesNewRomanPSMT"/>
          <w:lang w:val="hu-HU"/>
        </w:rPr>
        <w:t>megindítják  a</w:t>
      </w:r>
      <w:proofErr w:type="gramEnd"/>
      <w:r>
        <w:rPr>
          <w:rFonts w:ascii="TimesNewRomanPSMT" w:hAnsi="TimesNewRomanPSMT" w:cs="TimesNewRomanPSMT"/>
          <w:lang w:val="hu-HU"/>
        </w:rPr>
        <w:t xml:space="preserve">  közigazgatási pert 390 dinár  fizetendő (28-as tarifaszám). </w:t>
      </w:r>
      <w:r w:rsidRPr="00111439">
        <w:rPr>
          <w:rFonts w:ascii="TimesNewRomanPSMT" w:hAnsi="TimesNewRomanPSMT" w:cs="TimesNewRomanPSMT"/>
          <w:lang w:val="hu-HU"/>
        </w:rPr>
        <w:t xml:space="preserve"> </w:t>
      </w: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03468" w:rsidRDefault="00603468" w:rsidP="0060346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603468" w:rsidRDefault="00603468" w:rsidP="0060346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sectPr w:rsidR="00603468" w:rsidSect="00ED07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468"/>
    <w:rsid w:val="00603468"/>
    <w:rsid w:val="008F302A"/>
    <w:rsid w:val="00B94CF2"/>
    <w:rsid w:val="00C44535"/>
    <w:rsid w:val="00EA59BA"/>
    <w:rsid w:val="00ED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6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4046</Characters>
  <Application>Microsoft Office Word</Application>
  <DocSecurity>0</DocSecurity>
  <Lines>33</Lines>
  <Paragraphs>9</Paragraphs>
  <ScaleCrop>false</ScaleCrop>
  <Company>Grizli777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2023-10-19T06:01:00Z</dcterms:created>
  <dcterms:modified xsi:type="dcterms:W3CDTF">2023-10-19T07:04:00Z</dcterms:modified>
</cp:coreProperties>
</file>