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C837ED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C837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DC0009">
        <w:rPr>
          <w:rFonts w:ascii="Times New Roman" w:hAnsi="Times New Roman" w:cs="Times New Roman"/>
          <w:b/>
          <w:sz w:val="24"/>
          <w:szCs w:val="24"/>
        </w:rPr>
        <w:t>415-</w:t>
      </w:r>
      <w:r w:rsidR="002A7718">
        <w:rPr>
          <w:rFonts w:ascii="Times New Roman" w:hAnsi="Times New Roman" w:cs="Times New Roman"/>
          <w:b/>
          <w:sz w:val="24"/>
          <w:szCs w:val="24"/>
        </w:rPr>
        <w:t>7/2023</w:t>
      </w:r>
      <w:r w:rsidRPr="00DC0009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2A7718">
        <w:rPr>
          <w:rFonts w:ascii="Times New Roman" w:hAnsi="Times New Roman" w:cs="Times New Roman"/>
          <w:b/>
          <w:sz w:val="24"/>
          <w:szCs w:val="24"/>
        </w:rPr>
        <w:t>24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DC0009">
        <w:rPr>
          <w:rFonts w:ascii="Times New Roman" w:hAnsi="Times New Roman" w:cs="Times New Roman"/>
          <w:b/>
          <w:sz w:val="24"/>
          <w:szCs w:val="24"/>
        </w:rPr>
        <w:t>1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8212A"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2A7718">
        <w:rPr>
          <w:rFonts w:ascii="Times New Roman" w:hAnsi="Times New Roman" w:cs="Times New Roman"/>
          <w:b/>
          <w:sz w:val="24"/>
          <w:szCs w:val="24"/>
        </w:rPr>
        <w:t>23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DC0009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2A7718" w:rsidRDefault="002A7718" w:rsidP="002A7718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д</w:t>
      </w:r>
      <w:r>
        <w:rPr>
          <w:rFonts w:ascii="Times New Roman" w:hAnsi="Times New Roman" w:cs="Times New Roman"/>
        </w:rPr>
        <w:t>р. закон, 101/2016 - др. закон,</w:t>
      </w:r>
      <w:r w:rsidRPr="00A936DA">
        <w:rPr>
          <w:rFonts w:ascii="Times New Roman" w:hAnsi="Times New Roman" w:cs="Times New Roman"/>
        </w:rPr>
        <w:t xml:space="preserve"> 47/2018</w:t>
      </w:r>
      <w:r>
        <w:rPr>
          <w:rFonts w:ascii="Times New Roman" w:hAnsi="Times New Roman" w:cs="Times New Roman"/>
        </w:rPr>
        <w:t xml:space="preserve"> и 111/2021 - др.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</w:rPr>
        <w:t>16</w:t>
      </w:r>
      <w:r w:rsidRPr="00A936DA">
        <w:rPr>
          <w:rFonts w:ascii="Times New Roman" w:hAnsi="Times New Roman" w:cs="Times New Roman"/>
        </w:rPr>
        <w:t>. става 6.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A936DA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r>
        <w:rPr>
          <w:rFonts w:ascii="Times New Roman" w:hAnsi="Times New Roman" w:cs="Times New Roman"/>
        </w:rPr>
        <w:t>Комисијe</w:t>
      </w:r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 xml:space="preserve"> 21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A32732" w:rsidRPr="00FA1133" w:rsidRDefault="00A32732" w:rsidP="00A32732">
      <w:pPr>
        <w:rPr>
          <w:rFonts w:ascii="Times New Roman" w:hAnsi="Times New Roman" w:cs="Times New Roman"/>
        </w:rPr>
      </w:pP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t>ОДЛУКУ</w:t>
      </w:r>
    </w:p>
    <w:p w:rsidR="008F15CB" w:rsidRPr="00D1087E" w:rsidRDefault="008F15CB" w:rsidP="008F15CB">
      <w:pPr>
        <w:jc w:val="center"/>
        <w:rPr>
          <w:rFonts w:ascii="Times New Roman" w:hAnsi="Times New Roman" w:cs="Times New Roman"/>
          <w:b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>
        <w:rPr>
          <w:rFonts w:ascii="Times New Roman" w:hAnsi="Times New Roman" w:cs="Times New Roman"/>
          <w:b/>
        </w:rPr>
        <w:t xml:space="preserve"> </w:t>
      </w:r>
      <w:r w:rsidRPr="00D1087E">
        <w:rPr>
          <w:rFonts w:ascii="Times New Roman" w:hAnsi="Times New Roman" w:cs="Times New Roman"/>
          <w:b/>
        </w:rPr>
        <w:t>ЗА  ФИНАНСИРАЊЕ НАБАВКЕ КВАЛИТЕТНИХ ГРЛА ГОВЕДА, ОВАЦА, КО</w:t>
      </w:r>
      <w:r w:rsidR="002A7718">
        <w:rPr>
          <w:rFonts w:ascii="Times New Roman" w:hAnsi="Times New Roman" w:cs="Times New Roman"/>
          <w:b/>
        </w:rPr>
        <w:t>ЗА ИЛИ СВИЊА ТОВНИХ РАСА, У 2023</w:t>
      </w:r>
      <w:r w:rsidRPr="00D1087E">
        <w:rPr>
          <w:rFonts w:ascii="Times New Roman" w:hAnsi="Times New Roman" w:cs="Times New Roman"/>
          <w:b/>
        </w:rPr>
        <w:t>. ГОДИНИ</w:t>
      </w: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</w:rPr>
      </w:pPr>
      <w:r w:rsidRPr="00FA1133">
        <w:rPr>
          <w:rFonts w:ascii="Times New Roman" w:hAnsi="Times New Roman" w:cs="Times New Roman"/>
          <w:b/>
        </w:rPr>
        <w:t>Члан 1.</w:t>
      </w:r>
    </w:p>
    <w:p w:rsidR="00A32732" w:rsidRPr="00FA1133" w:rsidRDefault="00A32732" w:rsidP="00A32732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</w:rPr>
        <w:t xml:space="preserve">(1) Бесповратна средства </w:t>
      </w:r>
      <w:r w:rsidRPr="00FA1133">
        <w:rPr>
          <w:rFonts w:ascii="Times New Roman" w:hAnsi="Times New Roman" w:cs="Times New Roman"/>
          <w:b/>
          <w:u w:val="single"/>
        </w:rPr>
        <w:t>додељују се</w:t>
      </w:r>
      <w:r w:rsidRPr="00FA1133">
        <w:rPr>
          <w:rFonts w:ascii="Times New Roman" w:hAnsi="Times New Roman" w:cs="Times New Roman"/>
        </w:rPr>
        <w:t xml:space="preserve"> следећим регистрованим пољопривредницима за  финансирање набавке квалитетних грла говеда, оваца, </w:t>
      </w:r>
      <w:proofErr w:type="spellStart"/>
      <w:r w:rsidRPr="00FA1133">
        <w:rPr>
          <w:rFonts w:ascii="Times New Roman" w:hAnsi="Times New Roman" w:cs="Times New Roman"/>
        </w:rPr>
        <w:t>ко</w:t>
      </w:r>
      <w:r w:rsidR="00D03030">
        <w:rPr>
          <w:rFonts w:ascii="Times New Roman" w:hAnsi="Times New Roman" w:cs="Times New Roman"/>
        </w:rPr>
        <w:t>за</w:t>
      </w:r>
      <w:proofErr w:type="spellEnd"/>
      <w:r w:rsidR="00D03030">
        <w:rPr>
          <w:rFonts w:ascii="Times New Roman" w:hAnsi="Times New Roman" w:cs="Times New Roman"/>
        </w:rPr>
        <w:t xml:space="preserve"> </w:t>
      </w:r>
      <w:proofErr w:type="spellStart"/>
      <w:r w:rsidR="00D03030">
        <w:rPr>
          <w:rFonts w:ascii="Times New Roman" w:hAnsi="Times New Roman" w:cs="Times New Roman"/>
        </w:rPr>
        <w:t>или</w:t>
      </w:r>
      <w:proofErr w:type="spellEnd"/>
      <w:r w:rsidR="00D03030">
        <w:rPr>
          <w:rFonts w:ascii="Times New Roman" w:hAnsi="Times New Roman" w:cs="Times New Roman"/>
        </w:rPr>
        <w:t xml:space="preserve"> </w:t>
      </w:r>
      <w:proofErr w:type="spellStart"/>
      <w:r w:rsidR="00D03030">
        <w:rPr>
          <w:rFonts w:ascii="Times New Roman" w:hAnsi="Times New Roman" w:cs="Times New Roman"/>
        </w:rPr>
        <w:t>свиња</w:t>
      </w:r>
      <w:proofErr w:type="spellEnd"/>
      <w:r w:rsidR="00D03030">
        <w:rPr>
          <w:rFonts w:ascii="Times New Roman" w:hAnsi="Times New Roman" w:cs="Times New Roman"/>
        </w:rPr>
        <w:t xml:space="preserve"> </w:t>
      </w:r>
      <w:proofErr w:type="spellStart"/>
      <w:r w:rsidR="00D03030">
        <w:rPr>
          <w:rFonts w:ascii="Times New Roman" w:hAnsi="Times New Roman" w:cs="Times New Roman"/>
        </w:rPr>
        <w:t>товних</w:t>
      </w:r>
      <w:proofErr w:type="spellEnd"/>
      <w:r w:rsidR="00D03030">
        <w:rPr>
          <w:rFonts w:ascii="Times New Roman" w:hAnsi="Times New Roman" w:cs="Times New Roman"/>
        </w:rPr>
        <w:t xml:space="preserve"> </w:t>
      </w:r>
      <w:proofErr w:type="spellStart"/>
      <w:r w:rsidR="00D03030">
        <w:rPr>
          <w:rFonts w:ascii="Times New Roman" w:hAnsi="Times New Roman" w:cs="Times New Roman"/>
        </w:rPr>
        <w:t>раса</w:t>
      </w:r>
      <w:proofErr w:type="spellEnd"/>
      <w:r w:rsidR="00D03030">
        <w:rPr>
          <w:rFonts w:ascii="Times New Roman" w:hAnsi="Times New Roman" w:cs="Times New Roman"/>
        </w:rPr>
        <w:t>, у 2023</w:t>
      </w:r>
      <w:r w:rsidRPr="00FA1133">
        <w:rPr>
          <w:rFonts w:ascii="Times New Roman" w:hAnsi="Times New Roman" w:cs="Times New Roman"/>
        </w:rPr>
        <w:t>. години</w:t>
      </w:r>
      <w:r w:rsidRPr="00FA1133">
        <w:rPr>
          <w:rFonts w:ascii="Times New Roman" w:hAnsi="Times New Roman" w:cs="Times New Roman"/>
          <w:lang w:val="sr-Cyrl-CS"/>
        </w:rPr>
        <w:t xml:space="preserve">: 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FA1133" w:rsidRDefault="002A7718" w:rsidP="00B627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Редни број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FA1133" w:rsidRDefault="002A7718" w:rsidP="00B627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Презиме и име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FA1133" w:rsidRDefault="002A7718" w:rsidP="00B627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Одобрен износ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FA1133" w:rsidRDefault="002A7718" w:rsidP="00B627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Бодови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Барати Анико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Пап Золтан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Пап Јожеф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  <w:r w:rsidRPr="00CC3514">
              <w:rPr>
                <w:rFonts w:ascii="Times New Roman" w:hAnsi="Times New Roman" w:cs="Times New Roman"/>
                <w:color w:val="000000"/>
              </w:rPr>
              <w:t>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Новак Ибоља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Балиж Илдико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Силађи Денеш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Молнар Габор Валентин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Урбан Ангела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Хеђеши Габор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Пап Јанош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Хорват Катаи Ержебет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Кормош Елеонора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Уташи Гизела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Нађ Мељкути Нандор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Цегледи Ида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Гал Габор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Фајка Габор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Default="002A7718" w:rsidP="00B627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Новак Ђенђи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Шерфезе Едит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Варга Корнел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Варга Ласло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Барати Каталин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Копас Золтан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Деак Розалија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Мучи Имре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Хорват Катаи Чаба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Ружа Роберт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Боршош Балаж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Балог Тибор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Матаруга Роберт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Шерфезе Роберт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Шерфезе Хајналка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Пап Роберт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Пап Рудолф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Ваштаг Петер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Ђенеш Река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31,500.00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Нађ Абоњи Жолт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Нађ Абоњи Бела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Ожвар Лајош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Бало Петар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Шош Беата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Сереги Хелга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Мачаи Јудит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Рекович Ервин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Молнар Габор Илдико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Забош Флориан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Калмар Кристиан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Гал Ангела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Хорват Катаи Даниел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Новак Мариа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718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Шош Иштван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2A7718" w:rsidRDefault="002A7718" w:rsidP="002A7718">
      <w:pPr>
        <w:jc w:val="center"/>
        <w:rPr>
          <w:rFonts w:ascii="Times New Roman" w:hAnsi="Times New Roman" w:cs="Times New Roman"/>
          <w:b/>
        </w:rPr>
      </w:pPr>
    </w:p>
    <w:p w:rsidR="002A7718" w:rsidRPr="00FA1133" w:rsidRDefault="002A7718" w:rsidP="002A7718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</w:rPr>
        <w:t>Члан 2.</w:t>
      </w:r>
    </w:p>
    <w:p w:rsidR="002A7718" w:rsidRPr="00FA1133" w:rsidRDefault="002A7718" w:rsidP="002A7718">
      <w:pPr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r w:rsidRPr="00FA1133">
        <w:rPr>
          <w:rFonts w:ascii="Times New Roman" w:hAnsi="Times New Roman" w:cs="Times New Roman"/>
        </w:rPr>
        <w:t>исплату бесповратних средстава</w:t>
      </w:r>
      <w:r>
        <w:rPr>
          <w:rFonts w:ascii="Times New Roman" w:hAnsi="Times New Roman" w:cs="Times New Roman"/>
        </w:rPr>
        <w:t xml:space="preserve"> због недостатка истих</w:t>
      </w:r>
      <w:r w:rsidRPr="00FA1133">
        <w:rPr>
          <w:rFonts w:ascii="Times New Roman" w:hAnsi="Times New Roman" w:cs="Times New Roman"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r w:rsidRPr="00FA1133">
        <w:rPr>
          <w:rFonts w:ascii="Times New Roman" w:hAnsi="Times New Roman" w:cs="Times New Roman"/>
          <w:b/>
        </w:rPr>
        <w:t xml:space="preserve">су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r w:rsidRPr="00FA1133">
        <w:rPr>
          <w:rFonts w:ascii="Times New Roman" w:hAnsi="Times New Roman" w:cs="Times New Roman"/>
          <w:b/>
        </w:rPr>
        <w:t>ли</w:t>
      </w:r>
      <w:r w:rsidRPr="00FA1133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p w:rsidR="002A7718" w:rsidRPr="00FA1133" w:rsidRDefault="002A7718" w:rsidP="002A771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  <w:gridCol w:w="1494"/>
      </w:tblGrid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FA1133" w:rsidRDefault="002A7718" w:rsidP="00B6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FA1133" w:rsidRDefault="002A7718" w:rsidP="00B6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 и име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6572F9" w:rsidRDefault="002A7718" w:rsidP="00B6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00C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Дренковић Чаба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00C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Колович Рудолф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Безег Атила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Забош Габор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Хорват Катаи Ервин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Кереши Ото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Нађ Абоњи Габор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Нађ Абоњи Золтан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Тот Ервин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7718" w:rsidRPr="00FA1133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8" w:rsidRPr="007D00CD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Калмар Арпад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18" w:rsidRPr="00CC3514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5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2A7718" w:rsidRDefault="002A7718" w:rsidP="002A7718">
      <w:pPr>
        <w:jc w:val="center"/>
        <w:rPr>
          <w:rFonts w:ascii="Times New Roman" w:hAnsi="Times New Roman" w:cs="Times New Roman"/>
          <w:b/>
        </w:rPr>
      </w:pPr>
    </w:p>
    <w:p w:rsidR="002A7718" w:rsidRPr="00FA1133" w:rsidRDefault="002A7718" w:rsidP="002A771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Члан 3</w:t>
      </w:r>
      <w:r w:rsidRPr="00FA1133">
        <w:rPr>
          <w:rFonts w:ascii="Times New Roman" w:hAnsi="Times New Roman" w:cs="Times New Roman"/>
          <w:b/>
        </w:rPr>
        <w:t>.</w:t>
      </w:r>
    </w:p>
    <w:p w:rsidR="002A7718" w:rsidRDefault="002A7718" w:rsidP="002A7718">
      <w:pPr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r w:rsidRPr="00FA1133">
        <w:rPr>
          <w:rFonts w:ascii="Times New Roman" w:hAnsi="Times New Roman" w:cs="Times New Roman"/>
        </w:rPr>
        <w:t>исплату бесповратних средстава</w:t>
      </w:r>
      <w:r>
        <w:rPr>
          <w:rFonts w:ascii="Times New Roman" w:hAnsi="Times New Roman" w:cs="Times New Roman"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r w:rsidRPr="00FA1133">
        <w:rPr>
          <w:rFonts w:ascii="Times New Roman" w:hAnsi="Times New Roman" w:cs="Times New Roman"/>
          <w:b/>
        </w:rPr>
        <w:t xml:space="preserve">су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r w:rsidRPr="00FA1133">
        <w:rPr>
          <w:rFonts w:ascii="Times New Roman" w:hAnsi="Times New Roman" w:cs="Times New Roman"/>
          <w:b/>
        </w:rPr>
        <w:t>ли</w:t>
      </w:r>
      <w:r w:rsidRPr="00FA113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- јер </w:t>
      </w:r>
      <w:r w:rsidRPr="007D00CD">
        <w:rPr>
          <w:rFonts w:ascii="Times New Roman" w:hAnsi="Times New Roman" w:cs="Times New Roman"/>
          <w:b/>
        </w:rPr>
        <w:t>не испуњавају услове</w:t>
      </w:r>
      <w:r>
        <w:rPr>
          <w:rFonts w:ascii="Times New Roman" w:hAnsi="Times New Roman" w:cs="Times New Roman"/>
        </w:rPr>
        <w:t xml:space="preserve">, </w:t>
      </w:r>
      <w:r w:rsidRPr="00FA1133">
        <w:rPr>
          <w:rFonts w:ascii="Times New Roman" w:hAnsi="Times New Roman" w:cs="Times New Roman"/>
          <w:lang w:val="sr-Cyrl-CS"/>
        </w:rPr>
        <w:t xml:space="preserve">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2A7718" w:rsidRPr="006572F9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FA1133" w:rsidRDefault="002A7718" w:rsidP="00B6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FA1133" w:rsidRDefault="002A7718" w:rsidP="00B6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 и име</w:t>
            </w:r>
          </w:p>
        </w:tc>
      </w:tr>
      <w:tr w:rsidR="002A7718" w:rsidRPr="001E2DA7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D4298A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8A">
              <w:rPr>
                <w:rFonts w:ascii="Times New Roman" w:hAnsi="Times New Roman" w:cs="Times New Roman"/>
                <w:color w:val="000000"/>
              </w:rPr>
              <w:t>Пинтер Арон</w:t>
            </w:r>
          </w:p>
        </w:tc>
      </w:tr>
      <w:tr w:rsidR="002A7718" w:rsidRPr="001E2DA7" w:rsidTr="00B62703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E35C60" w:rsidRDefault="002A7718" w:rsidP="00B627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18" w:rsidRPr="00D4298A" w:rsidRDefault="002A7718" w:rsidP="00B6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8A">
              <w:rPr>
                <w:rFonts w:ascii="Times New Roman" w:hAnsi="Times New Roman" w:cs="Times New Roman"/>
                <w:color w:val="000000"/>
              </w:rPr>
              <w:t>Бабин Вујица</w:t>
            </w:r>
          </w:p>
        </w:tc>
      </w:tr>
    </w:tbl>
    <w:p w:rsidR="00BF560C" w:rsidRDefault="00BF560C" w:rsidP="008F15CB">
      <w:pPr>
        <w:jc w:val="center"/>
        <w:rPr>
          <w:rFonts w:ascii="Times New Roman" w:hAnsi="Times New Roman" w:cs="Times New Roman"/>
          <w:b/>
        </w:rPr>
      </w:pPr>
    </w:p>
    <w:p w:rsidR="008F15CB" w:rsidRPr="00A936DA" w:rsidRDefault="00BF560C" w:rsidP="008F15CB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Члан 4</w:t>
      </w:r>
      <w:r w:rsidR="008F15CB" w:rsidRPr="00A936DA">
        <w:rPr>
          <w:rFonts w:ascii="Times New Roman" w:hAnsi="Times New Roman" w:cs="Times New Roman"/>
          <w:b/>
        </w:rPr>
        <w:t>.</w:t>
      </w:r>
    </w:p>
    <w:p w:rsidR="008F15CB" w:rsidRPr="00A936DA" w:rsidRDefault="008F15CB" w:rsidP="008F15CB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r w:rsidRPr="00A936DA">
        <w:rPr>
          <w:rFonts w:ascii="Times New Roman" w:hAnsi="Times New Roman" w:cs="Times New Roman"/>
        </w:rPr>
        <w:t>корисника бесповратних средства</w:t>
      </w:r>
      <w:r w:rsidRPr="00A936DA">
        <w:rPr>
          <w:rFonts w:ascii="Times New Roman" w:hAnsi="Times New Roman" w:cs="Times New Roman"/>
          <w:lang w:val="sr-Cyrl-CS"/>
        </w:rPr>
        <w:t xml:space="preserve"> и </w:t>
      </w:r>
      <w:r w:rsidRPr="00A936DA">
        <w:rPr>
          <w:rFonts w:ascii="Times New Roman" w:hAnsi="Times New Roman" w:cs="Times New Roman"/>
        </w:rPr>
        <w:t>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8F15CB" w:rsidRPr="00A936DA" w:rsidRDefault="00BF560C" w:rsidP="008F15CB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</w:rPr>
        <w:t>Члан 5</w:t>
      </w:r>
      <w:r w:rsidR="008F15CB" w:rsidRPr="00A936DA">
        <w:rPr>
          <w:rFonts w:ascii="Times New Roman" w:hAnsi="Times New Roman" w:cs="Times New Roman"/>
          <w:b/>
        </w:rPr>
        <w:t>.</w:t>
      </w:r>
    </w:p>
    <w:p w:rsidR="008F15CB" w:rsidRPr="00A936DA" w:rsidRDefault="008F15CB" w:rsidP="008F15CB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</w:rPr>
        <w:t xml:space="preserve">Уговор о додели бесповратних средстава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корисником </w:t>
      </w:r>
      <w:r>
        <w:rPr>
          <w:rFonts w:ascii="Times New Roman" w:hAnsi="Times New Roman" w:cs="Times New Roman"/>
        </w:rPr>
        <w:t>истих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најкасније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="008468CB">
        <w:rPr>
          <w:rFonts w:ascii="Times New Roman" w:hAnsi="Times New Roman" w:cs="Times New Roman"/>
        </w:rPr>
        <w:t>до 10.12.2023</w:t>
      </w:r>
      <w:r w:rsidRPr="00A936DA">
        <w:rPr>
          <w:rFonts w:ascii="Times New Roman" w:hAnsi="Times New Roman" w:cs="Times New Roman"/>
        </w:rPr>
        <w:t>. године</w:t>
      </w:r>
      <w:r w:rsidRPr="00A936DA">
        <w:rPr>
          <w:rFonts w:ascii="Times New Roman" w:hAnsi="Times New Roman" w:cs="Times New Roman"/>
          <w:lang w:val="sr-Cyrl-CS"/>
        </w:rPr>
        <w:t>.</w:t>
      </w:r>
    </w:p>
    <w:p w:rsidR="008F15CB" w:rsidRPr="00FA1133" w:rsidRDefault="008F15CB" w:rsidP="008F15CB">
      <w:pPr>
        <w:jc w:val="both"/>
        <w:rPr>
          <w:rFonts w:ascii="Times New Roman" w:hAnsi="Times New Roman" w:cs="Times New Roman"/>
        </w:rPr>
      </w:pPr>
    </w:p>
    <w:p w:rsidR="008F15CB" w:rsidRPr="00FA1133" w:rsidRDefault="008F15CB" w:rsidP="008F15CB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lastRenderedPageBreak/>
        <w:t>О б р а з л о ж е њ е</w:t>
      </w:r>
    </w:p>
    <w:p w:rsidR="008F15CB" w:rsidRPr="00FA1133" w:rsidRDefault="008F15CB" w:rsidP="008F15CB">
      <w:pPr>
        <w:rPr>
          <w:rFonts w:ascii="Times New Roman" w:hAnsi="Times New Roman" w:cs="Times New Roman"/>
          <w:lang w:val="sr-Cyrl-CS"/>
        </w:rPr>
      </w:pPr>
    </w:p>
    <w:p w:rsidR="00BF560C" w:rsidRPr="00FA1133" w:rsidRDefault="00BF560C" w:rsidP="00BF560C">
      <w:pPr>
        <w:rPr>
          <w:rFonts w:ascii="Times New Roman" w:hAnsi="Times New Roman" w:cs="Times New Roman"/>
          <w:lang w:val="sr-Cyrl-CS"/>
        </w:rPr>
      </w:pPr>
    </w:p>
    <w:p w:rsidR="00BF560C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30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за доделу бесповратних средстава регистрованим пољопривредницима </w:t>
      </w:r>
      <w:r w:rsidRPr="00FA1133">
        <w:rPr>
          <w:rFonts w:ascii="Times New Roman" w:hAnsi="Times New Roman" w:cs="Times New Roman"/>
        </w:rPr>
        <w:t>за финансирање набавке квалитетних грла говеда, оваца, коза или свиња товних раса.</w:t>
      </w:r>
    </w:p>
    <w:p w:rsidR="00BF560C" w:rsidRPr="00FA1133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60C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позив </w:t>
      </w:r>
      <w:r w:rsidRPr="00A936DA">
        <w:rPr>
          <w:rFonts w:ascii="Times New Roman" w:hAnsi="Times New Roman" w:cs="Times New Roman"/>
        </w:rPr>
        <w:t>је објављен д</w:t>
      </w:r>
      <w:r>
        <w:rPr>
          <w:rFonts w:ascii="Times New Roman" w:hAnsi="Times New Roman" w:cs="Times New Roman"/>
        </w:rPr>
        <w:t>ана 30.10.2023</w:t>
      </w:r>
      <w:r w:rsidRPr="00A936DA">
        <w:rPr>
          <w:rFonts w:ascii="Times New Roman" w:hAnsi="Times New Roman" w:cs="Times New Roman"/>
        </w:rPr>
        <w:t>. године у "Службеном листу општине Сента", на огласној табли Општинске управе општине Сента, у просторијама месних заједница, као и на званичном сајту општине Сента www.zenta-senta.co.rs.</w:t>
      </w:r>
    </w:p>
    <w:p w:rsidR="00BF560C" w:rsidRPr="00A936DA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60C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јавном позиву</w:t>
      </w:r>
      <w:r w:rsidRPr="00FA1133">
        <w:rPr>
          <w:rFonts w:ascii="Times New Roman" w:hAnsi="Times New Roman" w:cs="Times New Roman"/>
        </w:rPr>
        <w:t xml:space="preserve"> предвиђеном року за подношење пр</w:t>
      </w:r>
      <w:r>
        <w:rPr>
          <w:rFonts w:ascii="Times New Roman" w:hAnsi="Times New Roman" w:cs="Times New Roman"/>
        </w:rPr>
        <w:t>ијаве, тј. до 14.11.2023</w:t>
      </w:r>
      <w:r w:rsidRPr="00FA1133">
        <w:rPr>
          <w:rFonts w:ascii="Times New Roman" w:hAnsi="Times New Roman" w:cs="Times New Roman"/>
        </w:rPr>
        <w:t xml:space="preserve">. године пристигло је </w:t>
      </w:r>
      <w:r>
        <w:rPr>
          <w:rFonts w:ascii="Times New Roman" w:hAnsi="Times New Roman" w:cs="Times New Roman"/>
          <w:lang w:val="hu-HU"/>
        </w:rPr>
        <w:t>63</w:t>
      </w:r>
      <w:r>
        <w:rPr>
          <w:rFonts w:ascii="Times New Roman" w:hAnsi="Times New Roman" w:cs="Times New Roman"/>
        </w:rPr>
        <w:t xml:space="preserve"> пријавe</w:t>
      </w:r>
      <w:r w:rsidRPr="00FA1133">
        <w:rPr>
          <w:rFonts w:ascii="Times New Roman" w:hAnsi="Times New Roman" w:cs="Times New Roman"/>
        </w:rPr>
        <w:t>.</w:t>
      </w:r>
    </w:p>
    <w:p w:rsidR="00BF560C" w:rsidRPr="00FA1133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60C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Комисија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21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2023</w:t>
      </w:r>
      <w:r w:rsidRPr="00A936DA">
        <w:rPr>
          <w:rFonts w:ascii="Times New Roman" w:hAnsi="Times New Roman" w:cs="Times New Roman"/>
        </w:rPr>
        <w:t>. године је утврдила да</w:t>
      </w:r>
      <w:r w:rsidR="007C734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r w:rsidR="007C734E">
        <w:rPr>
          <w:rFonts w:ascii="Times New Roman" w:hAnsi="Times New Roman" w:cs="Times New Roman"/>
          <w:lang/>
        </w:rPr>
        <w:t>од</w:t>
      </w:r>
      <w:r w:rsidR="007C734E">
        <w:rPr>
          <w:rFonts w:ascii="Times New Roman" w:hAnsi="Times New Roman" w:cs="Times New Roman"/>
        </w:rPr>
        <w:t xml:space="preserve"> пријављен</w:t>
      </w:r>
      <w:r w:rsidR="007C734E">
        <w:rPr>
          <w:rFonts w:ascii="Times New Roman" w:hAnsi="Times New Roman" w:cs="Times New Roman"/>
          <w:lang/>
        </w:rPr>
        <w:t>их кандидата</w:t>
      </w:r>
      <w:r w:rsidR="007C734E">
        <w:rPr>
          <w:rFonts w:ascii="Times New Roman" w:hAnsi="Times New Roman" w:cs="Times New Roman"/>
        </w:rPr>
        <w:t xml:space="preserve"> по Јавном позиву нe </w:t>
      </w:r>
      <w:r w:rsidR="007C734E">
        <w:rPr>
          <w:rFonts w:ascii="Times New Roman" w:hAnsi="Times New Roman" w:cs="Times New Roman"/>
          <w:lang/>
        </w:rPr>
        <w:t>испуњавају</w:t>
      </w:r>
      <w:r>
        <w:rPr>
          <w:rFonts w:ascii="Times New Roman" w:hAnsi="Times New Roman" w:cs="Times New Roman"/>
        </w:rPr>
        <w:t xml:space="preserve"> предвиђене услове.</w:t>
      </w:r>
    </w:p>
    <w:p w:rsidR="00BF560C" w:rsidRDefault="00BF560C" w:rsidP="00BF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60C" w:rsidRPr="003D6F9E" w:rsidRDefault="00BF560C" w:rsidP="00BF560C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 xml:space="preserve">Комисија за </w:t>
      </w:r>
      <w:r>
        <w:rPr>
          <w:rFonts w:ascii="Times New Roman" w:hAnsi="Times New Roman" w:cs="Times New Roman"/>
        </w:rPr>
        <w:t>спровођење мера подршке руралном развоју</w:t>
      </w:r>
      <w:r w:rsidRPr="003D6F9E">
        <w:rPr>
          <w:rFonts w:ascii="Times New Roman" w:hAnsi="Times New Roman" w:cs="Times New Roman"/>
        </w:rPr>
        <w:t xml:space="preserve"> општине Сента </w:t>
      </w:r>
      <w:r w:rsidRPr="003D6F9E">
        <w:rPr>
          <w:rFonts w:ascii="Times New Roman" w:hAnsi="Times New Roman" w:cs="Times New Roman"/>
          <w:lang w:val="sr-Cyrl-CS"/>
        </w:rPr>
        <w:t xml:space="preserve">је у складу са својим овлашћењима из </w:t>
      </w:r>
      <w:r>
        <w:rPr>
          <w:rFonts w:ascii="Times New Roman" w:hAnsi="Times New Roman" w:cs="Times New Roman"/>
        </w:rPr>
        <w:t>члана 16</w:t>
      </w:r>
      <w:r w:rsidR="00804D1D">
        <w:rPr>
          <w:rFonts w:ascii="Times New Roman" w:hAnsi="Times New Roman" w:cs="Times New Roman"/>
        </w:rPr>
        <w:t>. става 6</w:t>
      </w:r>
      <w:r w:rsidRPr="003D6F9E">
        <w:rPr>
          <w:rFonts w:ascii="Times New Roman" w:hAnsi="Times New Roman" w:cs="Times New Roman"/>
        </w:rPr>
        <w:t>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>,</w:t>
      </w:r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 xml:space="preserve">саставила листу могућих </w:t>
      </w:r>
      <w:r w:rsidRPr="003D6F9E">
        <w:rPr>
          <w:rFonts w:ascii="Times New Roman" w:hAnsi="Times New Roman" w:cs="Times New Roman"/>
        </w:rPr>
        <w:t>добитника бесповратних средстава</w:t>
      </w:r>
      <w:r w:rsidRPr="003D6F9E">
        <w:rPr>
          <w:rFonts w:ascii="Times New Roman" w:hAnsi="Times New Roman" w:cs="Times New Roman"/>
          <w:lang w:val="sr-Cyrl-CS"/>
        </w:rPr>
        <w:t xml:space="preserve"> који испуњавају услове за доделу </w:t>
      </w:r>
      <w:r w:rsidRPr="003D6F9E">
        <w:rPr>
          <w:rFonts w:ascii="Times New Roman" w:hAnsi="Times New Roman" w:cs="Times New Roman"/>
        </w:rPr>
        <w:t>бесповратних средстава</w:t>
      </w:r>
      <w:r w:rsidRPr="003D6F9E">
        <w:rPr>
          <w:rFonts w:ascii="Times New Roman" w:hAnsi="Times New Roman" w:cs="Times New Roman"/>
          <w:lang w:val="sr-Cyrl-CS"/>
        </w:rPr>
        <w:t>.</w:t>
      </w:r>
      <w:r w:rsidRPr="003D6F9E">
        <w:rPr>
          <w:rFonts w:ascii="Times New Roman" w:hAnsi="Times New Roman" w:cs="Times New Roman"/>
        </w:rPr>
        <w:t xml:space="preserve"> Листа регистрованих пољопривредника за додељивање бесповратних средстава је сачињена на основу начела права првенства што је прописано </w:t>
      </w:r>
      <w:r w:rsidR="00A63D61">
        <w:rPr>
          <w:rFonts w:ascii="Times New Roman" w:hAnsi="Times New Roman" w:cs="Times New Roman"/>
        </w:rPr>
        <w:t>чланом 12</w:t>
      </w:r>
      <w:r w:rsidRPr="003D6F9E">
        <w:rPr>
          <w:rFonts w:ascii="Times New Roman" w:hAnsi="Times New Roman" w:cs="Times New Roman"/>
        </w:rPr>
        <w:t>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 xml:space="preserve">), према следећем: </w:t>
      </w:r>
    </w:p>
    <w:p w:rsidR="00BF560C" w:rsidRPr="003D6F9E" w:rsidRDefault="00BF560C" w:rsidP="00BF560C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>- 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BF560C" w:rsidRPr="003D6F9E" w:rsidRDefault="00BF560C" w:rsidP="00BF560C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>- 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BF560C" w:rsidRPr="00D33328" w:rsidRDefault="00BF560C" w:rsidP="00BF560C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16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r w:rsidRPr="003D6F9E">
        <w:rPr>
          <w:rFonts w:ascii="Times New Roman" w:hAnsi="Times New Roman" w:cs="Times New Roman"/>
        </w:rPr>
        <w:t>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r w:rsidRPr="003D6F9E">
        <w:rPr>
          <w:rFonts w:ascii="Times New Roman" w:hAnsi="Times New Roman" w:cs="Times New Roman"/>
        </w:rPr>
        <w:t>додели средстава доноси председник општине</w:t>
      </w:r>
      <w:r w:rsidRPr="003D6F9E">
        <w:rPr>
          <w:rFonts w:ascii="Times New Roman" w:hAnsi="Times New Roman" w:cs="Times New Roman"/>
          <w:lang w:val="sr-Cyrl-CS"/>
        </w:rPr>
        <w:t>.</w:t>
      </w:r>
    </w:p>
    <w:p w:rsidR="00BF560C" w:rsidRPr="003D6F9E" w:rsidRDefault="00BF560C" w:rsidP="00BF560C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3D6F9E">
        <w:rPr>
          <w:rFonts w:ascii="Times New Roman" w:hAnsi="Times New Roman" w:cs="Times New Roman"/>
          <w:lang w:val="sr-Cyrl-CS"/>
        </w:rPr>
        <w:t xml:space="preserve"> може поднети жалбу </w:t>
      </w:r>
      <w:r w:rsidRPr="003D6F9E">
        <w:rPr>
          <w:rFonts w:ascii="Times New Roman" w:hAnsi="Times New Roman" w:cs="Times New Roman"/>
        </w:rPr>
        <w:t>Општинском Већу општине Сента</w:t>
      </w:r>
      <w:r w:rsidRPr="003D6F9E">
        <w:rPr>
          <w:rFonts w:ascii="Times New Roman" w:hAnsi="Times New Roman" w:cs="Times New Roman"/>
          <w:lang w:val="sr-Cyrl-CS"/>
        </w:rPr>
        <w:t xml:space="preserve"> у року од 15 дана од дана </w:t>
      </w:r>
      <w:r w:rsidRPr="003D6F9E">
        <w:rPr>
          <w:rFonts w:ascii="Times New Roman" w:hAnsi="Times New Roman" w:cs="Times New Roman"/>
        </w:rPr>
        <w:t>објављивања</w:t>
      </w:r>
      <w:r w:rsidRPr="003D6F9E">
        <w:rPr>
          <w:rFonts w:ascii="Times New Roman" w:hAnsi="Times New Roman" w:cs="Times New Roman"/>
          <w:lang w:val="sr-Cyrl-CS"/>
        </w:rPr>
        <w:t xml:space="preserve"> ове одлуке</w:t>
      </w:r>
      <w:r w:rsidRPr="003D6F9E">
        <w:rPr>
          <w:rFonts w:ascii="Times New Roman" w:hAnsi="Times New Roman" w:cs="Times New Roman"/>
        </w:rPr>
        <w:t xml:space="preserve"> на </w:t>
      </w:r>
      <w:r w:rsidRPr="003D6F9E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8F15CB" w:rsidRPr="003D6F9E" w:rsidRDefault="008F15CB" w:rsidP="008F15CB">
      <w:pPr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8F15CB" w:rsidRDefault="008F15CB" w:rsidP="008F15CB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lastRenderedPageBreak/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3D6F9E">
        <w:rPr>
          <w:rFonts w:ascii="Times New Roman" w:hAnsi="Times New Roman" w:cs="Times New Roman"/>
          <w:lang w:val="sr-Cyrl-CS"/>
        </w:rPr>
        <w:t xml:space="preserve"> може поднети жалбу </w:t>
      </w:r>
      <w:r w:rsidRPr="003D6F9E">
        <w:rPr>
          <w:rFonts w:ascii="Times New Roman" w:hAnsi="Times New Roman" w:cs="Times New Roman"/>
        </w:rPr>
        <w:t>Општинском Већу општине Сента</w:t>
      </w:r>
      <w:r w:rsidRPr="003D6F9E">
        <w:rPr>
          <w:rFonts w:ascii="Times New Roman" w:hAnsi="Times New Roman" w:cs="Times New Roman"/>
          <w:lang w:val="sr-Cyrl-CS"/>
        </w:rPr>
        <w:t xml:space="preserve"> у року од 15 дана од дана </w:t>
      </w:r>
      <w:r w:rsidRPr="003D6F9E">
        <w:rPr>
          <w:rFonts w:ascii="Times New Roman" w:hAnsi="Times New Roman" w:cs="Times New Roman"/>
        </w:rPr>
        <w:t>објављивања</w:t>
      </w:r>
      <w:r w:rsidRPr="003D6F9E">
        <w:rPr>
          <w:rFonts w:ascii="Times New Roman" w:hAnsi="Times New Roman" w:cs="Times New Roman"/>
          <w:lang w:val="sr-Cyrl-CS"/>
        </w:rPr>
        <w:t xml:space="preserve"> ове одлуке</w:t>
      </w:r>
      <w:r w:rsidRPr="003D6F9E">
        <w:rPr>
          <w:rFonts w:ascii="Times New Roman" w:hAnsi="Times New Roman" w:cs="Times New Roman"/>
        </w:rPr>
        <w:t xml:space="preserve"> на </w:t>
      </w:r>
      <w:r w:rsidRPr="003D6F9E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69711A" w:rsidRPr="003D6F9E" w:rsidRDefault="0069711A" w:rsidP="008F15CB">
      <w:pPr>
        <w:jc w:val="both"/>
        <w:rPr>
          <w:rFonts w:ascii="Times New Roman" w:hAnsi="Times New Roman" w:cs="Times New Roman"/>
        </w:rPr>
      </w:pPr>
    </w:p>
    <w:p w:rsidR="008F15CB" w:rsidRPr="003D6F9E" w:rsidRDefault="008F15CB" w:rsidP="008F15CB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F15CB" w:rsidRPr="00B82F89" w:rsidRDefault="008F15CB" w:rsidP="008F15CB">
      <w:pPr>
        <w:jc w:val="both"/>
        <w:rPr>
          <w:rFonts w:ascii="Times New Roman" w:hAnsi="Times New Roman" w:cs="Times New Roman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</w:t>
      </w:r>
      <w:r>
        <w:rPr>
          <w:lang w:val="sr-Cyrl-CS"/>
        </w:rPr>
        <w:tab/>
      </w:r>
      <w:r w:rsidR="001855C8">
        <w:rPr>
          <w:rFonts w:ascii="Times New Roman" w:hAnsi="Times New Roman" w:cs="Times New Roman"/>
        </w:rPr>
        <w:t xml:space="preserve">    </w:t>
      </w:r>
      <w:r w:rsidR="00B82F89">
        <w:rPr>
          <w:rFonts w:ascii="Times New Roman" w:hAnsi="Times New Roman" w:cs="Times New Roman"/>
        </w:rPr>
        <w:t xml:space="preserve"> </w:t>
      </w:r>
      <w:r w:rsidRPr="00181BD6">
        <w:rPr>
          <w:rFonts w:ascii="Times New Roman" w:hAnsi="Times New Roman" w:cs="Times New Roman"/>
          <w:lang w:val="sr-Cyrl-CS"/>
        </w:rPr>
        <w:t>Рудолф Цегледи</w:t>
      </w:r>
      <w:r w:rsidR="008468CB">
        <w:rPr>
          <w:rFonts w:ascii="Times New Roman" w:hAnsi="Times New Roman" w:cs="Times New Roman"/>
        </w:rPr>
        <w:t xml:space="preserve"> </w:t>
      </w:r>
      <w:r w:rsidR="00B82F89">
        <w:rPr>
          <w:rFonts w:ascii="Times New Roman" w:hAnsi="Times New Roman" w:cs="Times New Roman"/>
        </w:rPr>
        <w:t>с.р.</w:t>
      </w:r>
    </w:p>
    <w:p w:rsidR="00D32855" w:rsidRPr="00A32732" w:rsidRDefault="00D32855" w:rsidP="008F15CB">
      <w:pPr>
        <w:jc w:val="center"/>
        <w:rPr>
          <w:rFonts w:ascii="Times New Roman" w:hAnsi="Times New Roman" w:cs="Times New Roman"/>
        </w:rPr>
      </w:pPr>
    </w:p>
    <w:sectPr w:rsidR="00D32855" w:rsidRPr="00A32732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10DE1"/>
    <w:rsid w:val="0008212A"/>
    <w:rsid w:val="000E7725"/>
    <w:rsid w:val="00111A3A"/>
    <w:rsid w:val="0014317C"/>
    <w:rsid w:val="001855C8"/>
    <w:rsid w:val="00244E56"/>
    <w:rsid w:val="00247B4A"/>
    <w:rsid w:val="002A7718"/>
    <w:rsid w:val="002A7B35"/>
    <w:rsid w:val="003656B5"/>
    <w:rsid w:val="003706D9"/>
    <w:rsid w:val="003A5D50"/>
    <w:rsid w:val="004621B8"/>
    <w:rsid w:val="00471F3D"/>
    <w:rsid w:val="00473713"/>
    <w:rsid w:val="004C3BCE"/>
    <w:rsid w:val="004D17F1"/>
    <w:rsid w:val="004F1BA5"/>
    <w:rsid w:val="0052052D"/>
    <w:rsid w:val="00615A71"/>
    <w:rsid w:val="00674DA5"/>
    <w:rsid w:val="00676F98"/>
    <w:rsid w:val="006946A5"/>
    <w:rsid w:val="0069711A"/>
    <w:rsid w:val="006D07BC"/>
    <w:rsid w:val="007010CE"/>
    <w:rsid w:val="00755B68"/>
    <w:rsid w:val="007A3687"/>
    <w:rsid w:val="007A61AB"/>
    <w:rsid w:val="007C734E"/>
    <w:rsid w:val="00804D1D"/>
    <w:rsid w:val="0081099C"/>
    <w:rsid w:val="00832789"/>
    <w:rsid w:val="008468CB"/>
    <w:rsid w:val="008B6076"/>
    <w:rsid w:val="008F15CB"/>
    <w:rsid w:val="00922392"/>
    <w:rsid w:val="00993FC8"/>
    <w:rsid w:val="009A5234"/>
    <w:rsid w:val="00A14633"/>
    <w:rsid w:val="00A32732"/>
    <w:rsid w:val="00A63D61"/>
    <w:rsid w:val="00A678B5"/>
    <w:rsid w:val="00AB4C20"/>
    <w:rsid w:val="00AD22BB"/>
    <w:rsid w:val="00B12AAA"/>
    <w:rsid w:val="00B82F89"/>
    <w:rsid w:val="00BA3DB2"/>
    <w:rsid w:val="00BB1F04"/>
    <w:rsid w:val="00BC54FB"/>
    <w:rsid w:val="00BE2A8C"/>
    <w:rsid w:val="00BF560C"/>
    <w:rsid w:val="00C837ED"/>
    <w:rsid w:val="00C87944"/>
    <w:rsid w:val="00CC3280"/>
    <w:rsid w:val="00CE04FB"/>
    <w:rsid w:val="00CE2969"/>
    <w:rsid w:val="00CF07BF"/>
    <w:rsid w:val="00D03030"/>
    <w:rsid w:val="00D32855"/>
    <w:rsid w:val="00D578F2"/>
    <w:rsid w:val="00D817B3"/>
    <w:rsid w:val="00D866A0"/>
    <w:rsid w:val="00DB3DDE"/>
    <w:rsid w:val="00DC0009"/>
    <w:rsid w:val="00DC0A57"/>
    <w:rsid w:val="00DD0491"/>
    <w:rsid w:val="00DF260F"/>
    <w:rsid w:val="00E407C0"/>
    <w:rsid w:val="00E62C79"/>
    <w:rsid w:val="00F217DA"/>
    <w:rsid w:val="00F277CE"/>
    <w:rsid w:val="00F46709"/>
    <w:rsid w:val="00F51AFB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47</cp:revision>
  <cp:lastPrinted>2023-11-21T11:58:00Z</cp:lastPrinted>
  <dcterms:created xsi:type="dcterms:W3CDTF">2019-11-22T08:18:00Z</dcterms:created>
  <dcterms:modified xsi:type="dcterms:W3CDTF">2023-11-22T09:51:00Z</dcterms:modified>
</cp:coreProperties>
</file>