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F6" w:rsidRPr="005C1938" w:rsidRDefault="00F92BF6" w:rsidP="00F92BF6">
      <w:pPr>
        <w:jc w:val="both"/>
        <w:rPr>
          <w:color w:val="000000"/>
        </w:rPr>
      </w:pPr>
      <w:r>
        <w:rPr>
          <w:noProof/>
          <w:sz w:val="20"/>
          <w:szCs w:val="20"/>
          <w:lang w:val="en-US"/>
        </w:rPr>
        <w:drawing>
          <wp:inline distT="0" distB="0" distL="0" distR="0">
            <wp:extent cx="846455" cy="770890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64DD">
        <w:rPr>
          <w:color w:val="000000"/>
          <w:lang w:val="sr-Cyrl-CS"/>
        </w:rPr>
        <w:tab/>
      </w:r>
      <w:r w:rsidRPr="000564DD">
        <w:rPr>
          <w:color w:val="000000"/>
          <w:lang w:val="sr-Cyrl-CS"/>
        </w:rPr>
        <w:tab/>
      </w:r>
      <w:r w:rsidRPr="000564DD">
        <w:rPr>
          <w:color w:val="000000"/>
          <w:lang w:val="sr-Cyrl-CS"/>
        </w:rPr>
        <w:tab/>
      </w:r>
    </w:p>
    <w:p w:rsidR="00F92BF6" w:rsidRPr="00A22B13" w:rsidRDefault="00F92BF6" w:rsidP="00F92BF6">
      <w:pPr>
        <w:rPr>
          <w:b/>
          <w:bCs/>
        </w:rPr>
      </w:pPr>
      <w:r w:rsidRPr="00A22B13">
        <w:rPr>
          <w:b/>
          <w:bCs/>
        </w:rPr>
        <w:t>Szerb Köztársaság</w:t>
      </w:r>
    </w:p>
    <w:p w:rsidR="00F92BF6" w:rsidRPr="00A22B13" w:rsidRDefault="00F92BF6" w:rsidP="00F92BF6">
      <w:pPr>
        <w:rPr>
          <w:b/>
          <w:bCs/>
        </w:rPr>
      </w:pPr>
      <w:r w:rsidRPr="00A22B13">
        <w:rPr>
          <w:b/>
          <w:bCs/>
        </w:rPr>
        <w:t>Vajdaság Autonóm Tartomány</w:t>
      </w:r>
    </w:p>
    <w:p w:rsidR="00F92BF6" w:rsidRPr="00A22B13" w:rsidRDefault="00F92BF6" w:rsidP="00F92BF6">
      <w:pPr>
        <w:rPr>
          <w:b/>
          <w:bCs/>
        </w:rPr>
      </w:pPr>
      <w:r w:rsidRPr="00A22B13">
        <w:rPr>
          <w:b/>
          <w:bCs/>
        </w:rPr>
        <w:t>Zenta község</w:t>
      </w:r>
    </w:p>
    <w:p w:rsidR="00E3157A" w:rsidRPr="00E3157A" w:rsidRDefault="00E3157A" w:rsidP="00F92BF6">
      <w:pPr>
        <w:rPr>
          <w:b/>
        </w:rPr>
      </w:pPr>
      <w:r w:rsidRPr="00E3157A">
        <w:rPr>
          <w:b/>
        </w:rPr>
        <w:t xml:space="preserve">Zenta község polgármestere </w:t>
      </w:r>
    </w:p>
    <w:p w:rsidR="00F82F57" w:rsidRPr="009664EC" w:rsidRDefault="00F92BF6" w:rsidP="00F82F57">
      <w:pPr>
        <w:jc w:val="both"/>
      </w:pPr>
      <w:r w:rsidRPr="00A22B13">
        <w:rPr>
          <w:b/>
          <w:bCs/>
        </w:rPr>
        <w:t xml:space="preserve">Szám: </w:t>
      </w:r>
      <w:r w:rsidR="00F82F57" w:rsidRPr="009664EC">
        <w:t>002318057 2024 08858 004 016 000 001</w:t>
      </w:r>
    </w:p>
    <w:p w:rsidR="00F92BF6" w:rsidRPr="00EA039C" w:rsidRDefault="00F92BF6" w:rsidP="00F92BF6">
      <w:pPr>
        <w:rPr>
          <w:b/>
          <w:bCs/>
        </w:rPr>
      </w:pPr>
      <w:r w:rsidRPr="00E320F5">
        <w:rPr>
          <w:b/>
          <w:bCs/>
        </w:rPr>
        <w:t xml:space="preserve">Kelt: </w:t>
      </w:r>
      <w:r w:rsidRPr="00EA039C">
        <w:rPr>
          <w:b/>
          <w:bCs/>
        </w:rPr>
        <w:t>2024.0</w:t>
      </w:r>
      <w:r w:rsidR="00CE4569" w:rsidRPr="00EA039C">
        <w:rPr>
          <w:b/>
          <w:bCs/>
        </w:rPr>
        <w:t>8</w:t>
      </w:r>
      <w:r w:rsidR="00980DE7" w:rsidRPr="00E320F5">
        <w:rPr>
          <w:b/>
          <w:bCs/>
        </w:rPr>
        <w:t>.</w:t>
      </w:r>
      <w:r w:rsidR="00EA039C">
        <w:rPr>
          <w:b/>
          <w:bCs/>
          <w:lang/>
        </w:rPr>
        <w:t>16-</w:t>
      </w:r>
      <w:r w:rsidR="00EA039C">
        <w:rPr>
          <w:b/>
          <w:bCs/>
        </w:rPr>
        <w:t>án</w:t>
      </w:r>
    </w:p>
    <w:p w:rsidR="00F92BF6" w:rsidRDefault="00F92BF6" w:rsidP="00F92BF6">
      <w:pPr>
        <w:rPr>
          <w:b/>
          <w:bCs/>
        </w:rPr>
      </w:pPr>
      <w:r w:rsidRPr="00A22B13">
        <w:rPr>
          <w:b/>
          <w:bCs/>
        </w:rPr>
        <w:t>Z E N T A</w:t>
      </w:r>
    </w:p>
    <w:p w:rsidR="00C779EF" w:rsidRPr="00160BF8" w:rsidRDefault="00C779EF" w:rsidP="00F92BF6">
      <w:pPr>
        <w:rPr>
          <w:bCs/>
        </w:rPr>
      </w:pPr>
    </w:p>
    <w:p w:rsidR="00F92BF6" w:rsidRDefault="00F92BF6" w:rsidP="00F92BF6">
      <w:pPr>
        <w:rPr>
          <w:b/>
        </w:rPr>
      </w:pPr>
    </w:p>
    <w:p w:rsidR="00F92BF6" w:rsidRDefault="00F92BF6" w:rsidP="00F92BF6">
      <w:pPr>
        <w:jc w:val="center"/>
        <w:rPr>
          <w:b/>
        </w:rPr>
      </w:pPr>
      <w:r>
        <w:rPr>
          <w:b/>
        </w:rPr>
        <w:t>N Y I L V Á N O S  H I R D E T M É N Y</w:t>
      </w:r>
    </w:p>
    <w:p w:rsidR="00F92BF6" w:rsidRDefault="00F92BF6" w:rsidP="00F92BF6">
      <w:pPr>
        <w:jc w:val="center"/>
        <w:rPr>
          <w:b/>
        </w:rPr>
      </w:pPr>
      <w:r>
        <w:rPr>
          <w:b/>
        </w:rPr>
        <w:t>ÜZLETHELYISÉGEK BÉRBEADÁSA CÉLJÁBÓL</w:t>
      </w:r>
    </w:p>
    <w:p w:rsidR="00F92BF6" w:rsidRDefault="00F92BF6" w:rsidP="00F92BF6">
      <w:pPr>
        <w:rPr>
          <w:b/>
        </w:rPr>
      </w:pPr>
    </w:p>
    <w:p w:rsidR="00F92BF6" w:rsidRDefault="00F92BF6" w:rsidP="00F92BF6">
      <w:pPr>
        <w:ind w:firstLine="720"/>
        <w:jc w:val="both"/>
      </w:pPr>
      <w:r>
        <w:t xml:space="preserve">Az állami tulajdonú, illetve Zenta község köztulajdonában levő üzlethelyiségek és garázsok bérbeadásának feltételeiről és eljárásáról szóló rendelet (Zenta Község Hivatalos Lapja, 22/2013., 6/2014. szám – kiigazítás, 18/2014., 13/2015., 17/2015., 26/2017. és 19/2019. szám) 43. szakasza, valamint az üzlethelyiségek bérbeadására irányuló </w:t>
      </w:r>
      <w:r w:rsidR="00640468">
        <w:t>nyilvános hirdetmény kiírásáról</w:t>
      </w:r>
      <w:r>
        <w:t xml:space="preserve"> szóló, Zenta község polgármestere által </w:t>
      </w:r>
      <w:r w:rsidRPr="001313B9">
        <w:rPr>
          <w:bCs/>
        </w:rPr>
        <w:t>2024.0</w:t>
      </w:r>
      <w:r w:rsidR="00F418C9">
        <w:rPr>
          <w:bCs/>
        </w:rPr>
        <w:t>8</w:t>
      </w:r>
      <w:r w:rsidRPr="001313B9">
        <w:rPr>
          <w:bCs/>
        </w:rPr>
        <w:t>.</w:t>
      </w:r>
      <w:r w:rsidR="00F418C9">
        <w:rPr>
          <w:bCs/>
        </w:rPr>
        <w:t>01</w:t>
      </w:r>
      <w:r w:rsidR="00F13029" w:rsidRPr="001313B9">
        <w:rPr>
          <w:bCs/>
        </w:rPr>
        <w:t>-é</w:t>
      </w:r>
      <w:r w:rsidRPr="001313B9">
        <w:t>n</w:t>
      </w:r>
      <w:r>
        <w:t xml:space="preserve"> meghozott </w:t>
      </w:r>
      <w:r w:rsidR="00F418C9" w:rsidRPr="009664EC">
        <w:t>002318057 2024 08858 004 016 000 001</w:t>
      </w:r>
      <w:r w:rsidR="00F418C9">
        <w:t xml:space="preserve"> </w:t>
      </w:r>
      <w:r>
        <w:t xml:space="preserve">számú határozat alapján Zenta község </w:t>
      </w:r>
      <w:r w:rsidRPr="00174059">
        <w:rPr>
          <w:b/>
        </w:rPr>
        <w:t>írásos</w:t>
      </w:r>
      <w:r>
        <w:t xml:space="preserve"> </w:t>
      </w:r>
      <w:r w:rsidRPr="00174059">
        <w:rPr>
          <w:b/>
        </w:rPr>
        <w:t>árajánlatok begyűjtésének eljárásával</w:t>
      </w:r>
      <w:r>
        <w:t xml:space="preserve"> bérbe adja az alábbi üzlethelyiségeket:</w:t>
      </w:r>
    </w:p>
    <w:p w:rsidR="00AC088A" w:rsidRDefault="00A8474D"/>
    <w:p w:rsidR="00F92BF6" w:rsidRPr="00FA1157" w:rsidRDefault="00F92BF6" w:rsidP="00F92BF6">
      <w:pPr>
        <w:ind w:firstLine="720"/>
        <w:jc w:val="both"/>
        <w:rPr>
          <w:bCs/>
        </w:rPr>
      </w:pPr>
      <w:r w:rsidRPr="00FA1157">
        <w:rPr>
          <w:b/>
          <w:u w:val="single"/>
        </w:rPr>
        <w:t xml:space="preserve">1. Üzlethelyiség Zentán a Posta utca 3. sz. alatt,  a  valamikori COPIRYGHT </w:t>
      </w:r>
      <w:r w:rsidRPr="00FA1157">
        <w:rPr>
          <w:bCs/>
        </w:rPr>
        <w:t xml:space="preserve">(I. üzleti övezet), amelynek teljes hasznos területe </w:t>
      </w:r>
      <w:r w:rsidRPr="00706A79">
        <w:rPr>
          <w:b/>
          <w:bCs/>
        </w:rPr>
        <w:t>66,02</w:t>
      </w:r>
      <w:r w:rsidRPr="00FA1157">
        <w:rPr>
          <w:bCs/>
        </w:rPr>
        <w:t xml:space="preserve"> m2 abból a földszinti rész </w:t>
      </w:r>
      <w:r>
        <w:rPr>
          <w:bCs/>
        </w:rPr>
        <w:t>egy</w:t>
      </w:r>
      <w:r w:rsidRPr="00FA1157">
        <w:rPr>
          <w:bCs/>
        </w:rPr>
        <w:t xml:space="preserve"> </w:t>
      </w:r>
      <w:r w:rsidRPr="00E9415A">
        <w:rPr>
          <w:b/>
          <w:bCs/>
        </w:rPr>
        <w:t>60,92m2</w:t>
      </w:r>
      <w:r w:rsidRPr="00FA1157">
        <w:rPr>
          <w:bCs/>
        </w:rPr>
        <w:t xml:space="preserve"> –es helys</w:t>
      </w:r>
      <w:r w:rsidR="00E9415A">
        <w:rPr>
          <w:bCs/>
        </w:rPr>
        <w:t>é</w:t>
      </w:r>
      <w:r w:rsidRPr="00FA1157">
        <w:rPr>
          <w:bCs/>
        </w:rPr>
        <w:t>gb</w:t>
      </w:r>
      <w:r w:rsidR="00E9415A">
        <w:rPr>
          <w:bCs/>
        </w:rPr>
        <w:t>ő</w:t>
      </w:r>
      <w:r w:rsidRPr="00FA1157">
        <w:rPr>
          <w:bCs/>
        </w:rPr>
        <w:t xml:space="preserve">l </w:t>
      </w:r>
      <w:r w:rsidR="00E9415A">
        <w:rPr>
          <w:bCs/>
        </w:rPr>
        <w:t>é</w:t>
      </w:r>
      <w:r w:rsidRPr="00FA1157">
        <w:rPr>
          <w:bCs/>
        </w:rPr>
        <w:t>s egy 3,33m2-es toalettb</w:t>
      </w:r>
      <w:r w:rsidR="00E9415A">
        <w:rPr>
          <w:bCs/>
        </w:rPr>
        <w:t>ő</w:t>
      </w:r>
      <w:r w:rsidRPr="00FA1157">
        <w:rPr>
          <w:bCs/>
        </w:rPr>
        <w:t xml:space="preserve">l all, valamint </w:t>
      </w:r>
      <w:r w:rsidRPr="00706A79">
        <w:rPr>
          <w:b/>
          <w:bCs/>
        </w:rPr>
        <w:t>5,33</w:t>
      </w:r>
      <w:r w:rsidR="00706A79">
        <w:rPr>
          <w:b/>
          <w:bCs/>
        </w:rPr>
        <w:t xml:space="preserve"> </w:t>
      </w:r>
      <w:r w:rsidRPr="00706A79">
        <w:rPr>
          <w:b/>
          <w:bCs/>
        </w:rPr>
        <w:t>m2</w:t>
      </w:r>
      <w:r w:rsidRPr="00FA1157">
        <w:rPr>
          <w:bCs/>
        </w:rPr>
        <w:t xml:space="preserve"> galéria.</w:t>
      </w:r>
    </w:p>
    <w:p w:rsidR="00F92BF6" w:rsidRPr="00FA1157" w:rsidRDefault="00F92BF6" w:rsidP="00F92BF6">
      <w:pPr>
        <w:ind w:firstLine="720"/>
        <w:jc w:val="both"/>
      </w:pPr>
      <w:r w:rsidRPr="00FA1157">
        <w:t>Az üzlethelyiségben az alábbi üzleti tevékenység végezhető: kereskedelem, pénzügyi-szolgáltatói és kisipari tevékenység,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26/2017. és 19/2019 szám) 42. szakaszának 3. bekezdésével összhangban.</w:t>
      </w:r>
    </w:p>
    <w:p w:rsidR="00F92BF6" w:rsidRPr="00FA1157" w:rsidRDefault="00F92BF6" w:rsidP="00F92BF6">
      <w:pPr>
        <w:ind w:firstLine="720"/>
        <w:jc w:val="both"/>
        <w:rPr>
          <w:b/>
        </w:rPr>
      </w:pPr>
      <w:r w:rsidRPr="00FA1157">
        <w:rPr>
          <w:b/>
        </w:rPr>
        <w:t>A bérleti díj kezdő (legalacsonyabb) összege az „1”-es szorzószámú tevékenységekre</w:t>
      </w:r>
      <w:r>
        <w:rPr>
          <w:b/>
        </w:rPr>
        <w:t xml:space="preserve"> a földszinti részre</w:t>
      </w:r>
      <w:r w:rsidRPr="00FA1157">
        <w:rPr>
          <w:b/>
        </w:rPr>
        <w:t xml:space="preserve"> </w:t>
      </w:r>
      <w:r w:rsidR="00C67E32">
        <w:rPr>
          <w:b/>
          <w:color w:val="000000" w:themeColor="text1"/>
        </w:rPr>
        <w:t>218,40</w:t>
      </w:r>
      <w:r w:rsidR="00A766A2" w:rsidRPr="0012106D">
        <w:rPr>
          <w:b/>
          <w:color w:val="000000" w:themeColor="text1"/>
        </w:rPr>
        <w:t xml:space="preserve"> </w:t>
      </w:r>
      <w:r w:rsidRPr="00FA1157">
        <w:rPr>
          <w:b/>
        </w:rPr>
        <w:t>dinár m²-ként ÁFA nélkül</w:t>
      </w:r>
      <w:r>
        <w:rPr>
          <w:b/>
        </w:rPr>
        <w:t xml:space="preserve">, </w:t>
      </w:r>
      <w:r w:rsidRPr="00FA1157">
        <w:rPr>
          <w:b/>
        </w:rPr>
        <w:t xml:space="preserve">ÁFÁVAL </w:t>
      </w:r>
      <w:r w:rsidR="00C67E32">
        <w:rPr>
          <w:b/>
          <w:color w:val="000000" w:themeColor="text1"/>
        </w:rPr>
        <w:t>262,0</w:t>
      </w:r>
      <w:r w:rsidR="00C4494A">
        <w:rPr>
          <w:b/>
          <w:color w:val="000000" w:themeColor="text1"/>
        </w:rPr>
        <w:t>8</w:t>
      </w:r>
      <w:r w:rsidR="00A766A2" w:rsidRPr="0012106D">
        <w:rPr>
          <w:b/>
          <w:color w:val="000000" w:themeColor="text1"/>
        </w:rPr>
        <w:t xml:space="preserve"> </w:t>
      </w:r>
      <w:r w:rsidRPr="00FA1157">
        <w:rPr>
          <w:b/>
        </w:rPr>
        <w:t>dinár m²-ként.</w:t>
      </w:r>
    </w:p>
    <w:p w:rsidR="00F92BF6" w:rsidRDefault="00F92BF6" w:rsidP="00F92BF6">
      <w:pPr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  <w:r w:rsidRPr="00FA1157">
        <w:rPr>
          <w:b/>
          <w:bCs/>
        </w:rPr>
        <w:tab/>
        <w:t>A biztosíték összege</w:t>
      </w:r>
      <w:r>
        <w:rPr>
          <w:b/>
          <w:bCs/>
        </w:rPr>
        <w:t xml:space="preserve"> </w:t>
      </w:r>
      <w:r w:rsidRPr="00152E92">
        <w:rPr>
          <w:b/>
          <w:bCs/>
        </w:rPr>
        <w:t>(2 havi bérlet)</w:t>
      </w:r>
      <w:r>
        <w:rPr>
          <w:bCs/>
        </w:rPr>
        <w:t xml:space="preserve"> a </w:t>
      </w:r>
      <w:r>
        <w:rPr>
          <w:b/>
        </w:rPr>
        <w:t>földszinti</w:t>
      </w:r>
      <w:r>
        <w:rPr>
          <w:bCs/>
        </w:rPr>
        <w:t xml:space="preserve"> részre</w:t>
      </w:r>
      <w:r w:rsidRPr="00FA1157">
        <w:rPr>
          <w:b/>
          <w:bCs/>
        </w:rPr>
        <w:t xml:space="preserve"> </w:t>
      </w:r>
      <w:r w:rsidR="00BD0480">
        <w:rPr>
          <w:b/>
          <w:color w:val="000000" w:themeColor="text1"/>
        </w:rPr>
        <w:t>34.605,04</w:t>
      </w:r>
      <w:r w:rsidR="00A766A2" w:rsidRPr="0012106D">
        <w:rPr>
          <w:b/>
          <w:color w:val="000000" w:themeColor="text1"/>
        </w:rPr>
        <w:t xml:space="preserve"> </w:t>
      </w:r>
      <w:r w:rsidRPr="00FA1157">
        <w:rPr>
          <w:b/>
        </w:rPr>
        <w:t>din</w:t>
      </w:r>
      <w:r>
        <w:rPr>
          <w:b/>
        </w:rPr>
        <w:t>á</w:t>
      </w:r>
      <w:r w:rsidRPr="00FA1157">
        <w:rPr>
          <w:b/>
        </w:rPr>
        <w:t>r</w:t>
      </w:r>
      <w:r w:rsidR="00BD0480">
        <w:rPr>
          <w:b/>
        </w:rPr>
        <w:t>.</w:t>
      </w:r>
      <w:r w:rsidRPr="00FA1157">
        <w:rPr>
          <w:b/>
        </w:rPr>
        <w:t xml:space="preserve"> </w:t>
      </w:r>
    </w:p>
    <w:p w:rsidR="00F92BF6" w:rsidRDefault="00F92BF6" w:rsidP="00F92BF6">
      <w:pPr>
        <w:ind w:firstLine="720"/>
        <w:jc w:val="both"/>
        <w:rPr>
          <w:b/>
        </w:rPr>
      </w:pPr>
      <w:r w:rsidRPr="00FA1157">
        <w:rPr>
          <w:b/>
        </w:rPr>
        <w:t>A bérleti díj kezdő (legalacsonyabb) összege az „1”-es szorzószámú tevékenységekre</w:t>
      </w:r>
      <w:r>
        <w:rPr>
          <w:b/>
        </w:rPr>
        <w:t xml:space="preserve"> a galériara </w:t>
      </w:r>
      <w:r w:rsidR="00BD0480">
        <w:rPr>
          <w:b/>
          <w:color w:val="000000" w:themeColor="text1"/>
        </w:rPr>
        <w:t>109,20</w:t>
      </w:r>
      <w:r w:rsidR="00A766A2" w:rsidRPr="0012106D">
        <w:rPr>
          <w:b/>
          <w:color w:val="000000" w:themeColor="text1"/>
        </w:rPr>
        <w:t xml:space="preserve"> </w:t>
      </w:r>
      <w:r w:rsidRPr="00FA1157">
        <w:rPr>
          <w:b/>
        </w:rPr>
        <w:t>dinár m²-ként ÁFA nélkül</w:t>
      </w:r>
      <w:r>
        <w:rPr>
          <w:b/>
        </w:rPr>
        <w:t xml:space="preserve">, </w:t>
      </w:r>
      <w:r w:rsidRPr="00FA1157">
        <w:rPr>
          <w:b/>
        </w:rPr>
        <w:t xml:space="preserve">ÁFÁVAL </w:t>
      </w:r>
      <w:r w:rsidR="00BD0480">
        <w:rPr>
          <w:b/>
          <w:color w:val="000000" w:themeColor="text1"/>
        </w:rPr>
        <w:t>131,04</w:t>
      </w:r>
      <w:r w:rsidR="00A766A2" w:rsidRPr="0012106D">
        <w:rPr>
          <w:b/>
          <w:color w:val="000000" w:themeColor="text1"/>
        </w:rPr>
        <w:t xml:space="preserve"> </w:t>
      </w:r>
      <w:r w:rsidRPr="00FA1157">
        <w:rPr>
          <w:b/>
        </w:rPr>
        <w:t>dinár m²-ként.</w:t>
      </w:r>
    </w:p>
    <w:p w:rsidR="00F92BF6" w:rsidRPr="00FA1157" w:rsidRDefault="00F92BF6" w:rsidP="00F92BF6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</w:rPr>
        <w:t xml:space="preserve"> </w:t>
      </w:r>
      <w:r>
        <w:rPr>
          <w:b/>
        </w:rPr>
        <w:tab/>
      </w:r>
      <w:r w:rsidRPr="00FA1157">
        <w:rPr>
          <w:b/>
          <w:bCs/>
        </w:rPr>
        <w:t>A biztosíték összege</w:t>
      </w:r>
      <w:r>
        <w:rPr>
          <w:b/>
          <w:bCs/>
        </w:rPr>
        <w:t xml:space="preserve"> </w:t>
      </w:r>
      <w:r w:rsidRPr="00152E92">
        <w:rPr>
          <w:b/>
          <w:bCs/>
        </w:rPr>
        <w:t>(2 havi bérlet)</w:t>
      </w:r>
      <w:r>
        <w:rPr>
          <w:bCs/>
        </w:rPr>
        <w:t xml:space="preserve"> </w:t>
      </w:r>
      <w:r w:rsidRPr="00FA1157">
        <w:rPr>
          <w:b/>
        </w:rPr>
        <w:t>a gal</w:t>
      </w:r>
      <w:r>
        <w:rPr>
          <w:b/>
        </w:rPr>
        <w:t>é</w:t>
      </w:r>
      <w:r w:rsidRPr="00FA1157">
        <w:rPr>
          <w:b/>
        </w:rPr>
        <w:t>ri</w:t>
      </w:r>
      <w:r>
        <w:rPr>
          <w:b/>
        </w:rPr>
        <w:t>á</w:t>
      </w:r>
      <w:r w:rsidRPr="00FA1157">
        <w:rPr>
          <w:b/>
        </w:rPr>
        <w:t xml:space="preserve">ra </w:t>
      </w:r>
      <w:r w:rsidR="00A766A2" w:rsidRPr="0012106D">
        <w:rPr>
          <w:b/>
          <w:color w:val="000000" w:themeColor="text1"/>
        </w:rPr>
        <w:t>1.</w:t>
      </w:r>
      <w:r w:rsidR="00BD0480">
        <w:rPr>
          <w:b/>
          <w:color w:val="000000" w:themeColor="text1"/>
        </w:rPr>
        <w:t>396,88</w:t>
      </w:r>
      <w:r w:rsidR="00A766A2" w:rsidRPr="0012106D">
        <w:rPr>
          <w:b/>
          <w:color w:val="000000" w:themeColor="text1"/>
        </w:rPr>
        <w:t xml:space="preserve"> </w:t>
      </w:r>
      <w:r w:rsidRPr="00FA1157">
        <w:rPr>
          <w:b/>
        </w:rPr>
        <w:t xml:space="preserve">din. </w:t>
      </w:r>
      <w:r w:rsidRPr="00FA1157">
        <w:rPr>
          <w:b/>
          <w:bCs/>
        </w:rPr>
        <w:t>dinár.</w:t>
      </w:r>
    </w:p>
    <w:p w:rsidR="00F92BF6" w:rsidRDefault="00F92BF6" w:rsidP="00F92BF6">
      <w:pPr>
        <w:ind w:firstLine="720"/>
        <w:jc w:val="both"/>
      </w:pPr>
      <w:r w:rsidRPr="00FA1157">
        <w:t>Megjegyzés: a bérleti díj legalacsonyabb összege, és ezzel együtt a biztosíték összege magasabb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 26/2017. és 19/2019. szám) 36. szakaszával leírt tevékenységekre.</w:t>
      </w:r>
    </w:p>
    <w:p w:rsidR="00C779EF" w:rsidRDefault="00C779EF" w:rsidP="00F92BF6">
      <w:pPr>
        <w:ind w:firstLine="720"/>
        <w:jc w:val="both"/>
      </w:pPr>
    </w:p>
    <w:p w:rsidR="00F92BF6" w:rsidRPr="00397EFF" w:rsidRDefault="00F92BF6" w:rsidP="00F92BF6">
      <w:pPr>
        <w:ind w:firstLine="720"/>
        <w:jc w:val="both"/>
        <w:rPr>
          <w:b/>
          <w:u w:val="single"/>
        </w:rPr>
      </w:pPr>
      <w:r w:rsidRPr="00397EFF">
        <w:rPr>
          <w:b/>
          <w:u w:val="single"/>
        </w:rPr>
        <w:t>2. Üzlethelyiség Zentán, a Karađorđe utca 39. szám alatti címen, a valamikori Gold Car (</w:t>
      </w:r>
      <w:r w:rsidRPr="00B563A4">
        <w:t xml:space="preserve">IV. üzleti övezet), amelynek teljes hasznos területe </w:t>
      </w:r>
      <w:r w:rsidRPr="00B563A4">
        <w:rPr>
          <w:b/>
        </w:rPr>
        <w:t>84,44 m².</w:t>
      </w:r>
    </w:p>
    <w:p w:rsidR="00F92BF6" w:rsidRDefault="00F92BF6" w:rsidP="00F92BF6">
      <w:pPr>
        <w:ind w:firstLine="720"/>
        <w:jc w:val="both"/>
      </w:pPr>
      <w:r>
        <w:lastRenderedPageBreak/>
        <w:t>Az üzlethelyiség irodaként használható, az állami tulajdonú, illetve Zenta község köztulajdonában levő üzlethelyiségek és garázsok bérbeadásának feltételeiről és eljárásáról szóló rendelet (Zenta Község Hivatalos Lapja, 22/2013., 6/2014. szám – kiigazítás, 18/2014., 13/2015., 17/2015., 26/2017. és 19/2019.szám) 42. szakaszának 3. bekezdésével összhangban.</w:t>
      </w:r>
    </w:p>
    <w:p w:rsidR="00F92BF6" w:rsidRPr="003172DA" w:rsidRDefault="00F92BF6" w:rsidP="00F92BF6">
      <w:pPr>
        <w:ind w:firstLine="720"/>
        <w:jc w:val="both"/>
        <w:rPr>
          <w:b/>
        </w:rPr>
      </w:pPr>
      <w:r w:rsidRPr="003172DA">
        <w:rPr>
          <w:b/>
        </w:rPr>
        <w:t>A bérleti díj kezdő (legalacsonyabb) összege az „1”-es szorzószámú tevékenységekre</w:t>
      </w:r>
      <w:r>
        <w:rPr>
          <w:b/>
        </w:rPr>
        <w:t xml:space="preserve"> </w:t>
      </w:r>
      <w:r w:rsidRPr="003172DA">
        <w:rPr>
          <w:b/>
          <w:bCs/>
        </w:rPr>
        <w:t>53,40</w:t>
      </w:r>
      <w:r w:rsidRPr="003172DA">
        <w:rPr>
          <w:b/>
        </w:rPr>
        <w:t xml:space="preserve"> dinár m²-ként ÁFA nélkül, ÁFÁVAL</w:t>
      </w:r>
      <w:r w:rsidRPr="003172DA">
        <w:rPr>
          <w:b/>
          <w:bCs/>
        </w:rPr>
        <w:t xml:space="preserve"> 64,08</w:t>
      </w:r>
      <w:r w:rsidRPr="003172DA">
        <w:rPr>
          <w:b/>
        </w:rPr>
        <w:t xml:space="preserve"> dinár m²-ként.</w:t>
      </w:r>
    </w:p>
    <w:p w:rsidR="00F92BF6" w:rsidRPr="00F013FA" w:rsidRDefault="00F92BF6" w:rsidP="00F92BF6">
      <w:pPr>
        <w:tabs>
          <w:tab w:val="left" w:pos="0"/>
        </w:tabs>
        <w:autoSpaceDE w:val="0"/>
        <w:autoSpaceDN w:val="0"/>
        <w:adjustRightInd w:val="0"/>
        <w:rPr>
          <w:bCs/>
        </w:rPr>
      </w:pPr>
      <w:r w:rsidRPr="003172DA">
        <w:rPr>
          <w:b/>
          <w:bCs/>
        </w:rPr>
        <w:tab/>
        <w:t>A biztosíték összege</w:t>
      </w:r>
      <w:r>
        <w:rPr>
          <w:bCs/>
        </w:rPr>
        <w:t xml:space="preserve"> </w:t>
      </w:r>
      <w:r w:rsidR="00467B2F">
        <w:rPr>
          <w:bCs/>
        </w:rPr>
        <w:t>(</w:t>
      </w:r>
      <w:r w:rsidRPr="00D43A87">
        <w:rPr>
          <w:bCs/>
        </w:rPr>
        <w:t>2 havi bérlet)</w:t>
      </w:r>
      <w:r w:rsidRPr="003172DA">
        <w:rPr>
          <w:b/>
          <w:bCs/>
        </w:rPr>
        <w:t xml:space="preserve"> 10.821,83 dinár</w:t>
      </w:r>
      <w:r w:rsidRPr="002F1B5F">
        <w:rPr>
          <w:bCs/>
        </w:rPr>
        <w:t>.</w:t>
      </w:r>
    </w:p>
    <w:p w:rsidR="00F92BF6" w:rsidRDefault="00F92BF6" w:rsidP="00F92BF6">
      <w:pPr>
        <w:ind w:firstLine="720"/>
        <w:jc w:val="both"/>
      </w:pPr>
      <w:r>
        <w:t>Megjegyzés: a bérleti díj legalacsonyabb összege, és ezzel együtt a biztosíték összege magasabb az állami tulajdonú, illetve Zenta község köztulajdonában levő üzlethelyiségek és garázsok bérbeadásának feltételeiről és eljárásáról szóló rendelet (Zenta Község Hivatalos Lapja, 22/2013., 6/2014. szám – kiigazítás, 18/2014., 13/2015., 17/2015., 26/2017. és  19/2019. szám) 36. szakaszával leírt tevékenységekre.</w:t>
      </w:r>
    </w:p>
    <w:p w:rsidR="00F92BF6" w:rsidRPr="00B563A4" w:rsidRDefault="00F92BF6" w:rsidP="00F92BF6">
      <w:pPr>
        <w:ind w:firstLine="720"/>
        <w:jc w:val="both"/>
        <w:rPr>
          <w:b/>
        </w:rPr>
      </w:pPr>
      <w:r w:rsidRPr="00B563A4">
        <w:rPr>
          <w:b/>
        </w:rPr>
        <w:t xml:space="preserve">A szóban forgó üzlethelyiség azzal a feltétellel vehető bérbe, ha a bérlő vállalja, hogy saját költségén új elektromos áram fogyasztását mérő berendezést szerel fel. </w:t>
      </w:r>
    </w:p>
    <w:p w:rsidR="00F92BF6" w:rsidRDefault="00F92BF6" w:rsidP="00F92BF6">
      <w:pPr>
        <w:ind w:firstLine="720"/>
        <w:jc w:val="both"/>
      </w:pPr>
    </w:p>
    <w:p w:rsidR="00F92BF6" w:rsidRPr="002F39E3" w:rsidRDefault="00F92BF6" w:rsidP="00F92BF6">
      <w:pPr>
        <w:ind w:firstLine="720"/>
        <w:jc w:val="both"/>
        <w:rPr>
          <w:bCs/>
        </w:rPr>
      </w:pPr>
      <w:r>
        <w:t>3.</w:t>
      </w:r>
      <w:r w:rsidRPr="002B3FDC">
        <w:rPr>
          <w:b/>
          <w:u w:val="single"/>
        </w:rPr>
        <w:t xml:space="preserve"> </w:t>
      </w:r>
      <w:r w:rsidRPr="002F39E3">
        <w:rPr>
          <w:b/>
          <w:u w:val="single"/>
        </w:rPr>
        <w:t xml:space="preserve">Üzlethelyiség Zentán  a Posta u. 3. sz. alatt,  a  valamikori Horváth Ékszerészet </w:t>
      </w:r>
      <w:r w:rsidRPr="002F39E3">
        <w:rPr>
          <w:bCs/>
        </w:rPr>
        <w:t>(I. üzleti övezet), amelynek teljes hasznos területe  17,00 m2. Az üzlethelyiség 1 helyiségből,  áll.</w:t>
      </w:r>
    </w:p>
    <w:p w:rsidR="00F92BF6" w:rsidRPr="002F39E3" w:rsidRDefault="00F92BF6" w:rsidP="00F92BF6">
      <w:pPr>
        <w:ind w:firstLine="720"/>
        <w:jc w:val="both"/>
      </w:pPr>
      <w:r w:rsidRPr="002F39E3">
        <w:t>Az üzlethelyiségben az alábbi üzleti tevékenység végezhető: kereskedelem, pénzügyi-szolgáltatói és kisipari tevékenység,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26/2017. és 19/2019 szám) 42. szakaszának 3. bekezdésével összhangban.</w:t>
      </w:r>
    </w:p>
    <w:p w:rsidR="00F92BF6" w:rsidRPr="002F39E3" w:rsidRDefault="00F92BF6" w:rsidP="00F92BF6">
      <w:pPr>
        <w:ind w:firstLine="720"/>
        <w:jc w:val="both"/>
        <w:rPr>
          <w:b/>
        </w:rPr>
      </w:pPr>
      <w:r w:rsidRPr="002F39E3">
        <w:rPr>
          <w:b/>
        </w:rPr>
        <w:t xml:space="preserve">A bérleti díj kezdő (legalacsonyabb) összege az „1”-es szorzószámú tevékenységekre </w:t>
      </w:r>
      <w:r w:rsidRPr="002F39E3">
        <w:rPr>
          <w:b/>
          <w:bCs/>
        </w:rPr>
        <w:t>218,00</w:t>
      </w:r>
      <w:r w:rsidRPr="002F39E3">
        <w:rPr>
          <w:b/>
        </w:rPr>
        <w:t xml:space="preserve"> dinár m²-ként ÁFA nélkül</w:t>
      </w:r>
      <w:r>
        <w:rPr>
          <w:b/>
        </w:rPr>
        <w:t>,</w:t>
      </w:r>
      <w:r w:rsidRPr="002F39E3">
        <w:rPr>
          <w:b/>
        </w:rPr>
        <w:t xml:space="preserve"> ÁFÁVAL</w:t>
      </w:r>
      <w:r w:rsidRPr="002F39E3">
        <w:rPr>
          <w:b/>
          <w:bCs/>
        </w:rPr>
        <w:t xml:space="preserve"> 262,10</w:t>
      </w:r>
      <w:r w:rsidRPr="002F39E3">
        <w:rPr>
          <w:b/>
        </w:rPr>
        <w:t xml:space="preserve"> dinár m²-ként.</w:t>
      </w:r>
    </w:p>
    <w:p w:rsidR="00F92BF6" w:rsidRPr="002F39E3" w:rsidRDefault="00F92BF6" w:rsidP="00F92BF6">
      <w:pPr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 w:rsidRPr="002F39E3">
        <w:rPr>
          <w:b/>
          <w:bCs/>
        </w:rPr>
        <w:tab/>
        <w:t>A biztosíték összege</w:t>
      </w:r>
      <w:r>
        <w:rPr>
          <w:b/>
          <w:bCs/>
        </w:rPr>
        <w:t xml:space="preserve"> </w:t>
      </w:r>
      <w:r w:rsidRPr="00D43A87">
        <w:rPr>
          <w:bCs/>
        </w:rPr>
        <w:t>(</w:t>
      </w:r>
      <w:r w:rsidRPr="00376838">
        <w:rPr>
          <w:b/>
          <w:bCs/>
        </w:rPr>
        <w:t>2 havi bérlet)</w:t>
      </w:r>
      <w:r w:rsidRPr="00376838">
        <w:rPr>
          <w:b/>
        </w:rPr>
        <w:t xml:space="preserve"> </w:t>
      </w:r>
      <w:r>
        <w:rPr>
          <w:b/>
        </w:rPr>
        <w:t>8</w:t>
      </w:r>
      <w:r w:rsidRPr="002F39E3">
        <w:rPr>
          <w:b/>
        </w:rPr>
        <w:t>.911,00</w:t>
      </w:r>
      <w:r w:rsidRPr="002F39E3">
        <w:rPr>
          <w:b/>
          <w:bCs/>
        </w:rPr>
        <w:t xml:space="preserve"> </w:t>
      </w:r>
      <w:r w:rsidRPr="002F39E3">
        <w:rPr>
          <w:b/>
        </w:rPr>
        <w:t>din</w:t>
      </w:r>
      <w:r w:rsidRPr="002F39E3">
        <w:rPr>
          <w:b/>
          <w:bCs/>
        </w:rPr>
        <w:t>.</w:t>
      </w:r>
    </w:p>
    <w:p w:rsidR="00F92BF6" w:rsidRPr="00F76CF2" w:rsidRDefault="00F92BF6" w:rsidP="00F92BF6">
      <w:pPr>
        <w:ind w:firstLine="720"/>
        <w:jc w:val="both"/>
      </w:pPr>
      <w:r w:rsidRPr="002F39E3">
        <w:t>Megjegyzés: a bérleti díj legalacsonyabb összege, és ezzel együtt a biztosíték összege magasabb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 26/2017. és 19/2019. szám) 36. szakaszával leírt tevékenységekre.</w:t>
      </w:r>
    </w:p>
    <w:p w:rsidR="00774D8A" w:rsidRDefault="00774D8A" w:rsidP="00774D8A">
      <w:pPr>
        <w:ind w:firstLine="720"/>
        <w:jc w:val="both"/>
      </w:pPr>
    </w:p>
    <w:p w:rsidR="00BA2B98" w:rsidRPr="002F39E3" w:rsidRDefault="00B92F46" w:rsidP="00BA2B98">
      <w:pPr>
        <w:ind w:firstLine="720"/>
        <w:jc w:val="both"/>
        <w:rPr>
          <w:bCs/>
        </w:rPr>
      </w:pPr>
      <w:r>
        <w:t>4</w:t>
      </w:r>
      <w:r w:rsidR="00BA2B98">
        <w:t>.</w:t>
      </w:r>
      <w:r w:rsidR="00BA2B98" w:rsidRPr="00BB682C">
        <w:rPr>
          <w:b/>
          <w:u w:val="single"/>
        </w:rPr>
        <w:t xml:space="preserve"> </w:t>
      </w:r>
      <w:r w:rsidR="00BA2B98" w:rsidRPr="002F39E3">
        <w:rPr>
          <w:b/>
          <w:u w:val="single"/>
        </w:rPr>
        <w:t xml:space="preserve">Üzlethelyiség Zentán  a </w:t>
      </w:r>
      <w:r w:rsidR="00BA2B98">
        <w:rPr>
          <w:b/>
          <w:u w:val="single"/>
        </w:rPr>
        <w:t>Adai utca 1-3</w:t>
      </w:r>
      <w:r w:rsidR="00BA2B98" w:rsidRPr="002F39E3">
        <w:rPr>
          <w:b/>
          <w:u w:val="single"/>
        </w:rPr>
        <w:t xml:space="preserve"> sz. alatt,  a  valamikori </w:t>
      </w:r>
      <w:r w:rsidR="00BA2B98">
        <w:rPr>
          <w:b/>
          <w:u w:val="single"/>
        </w:rPr>
        <w:t>VMDK, el</w:t>
      </w:r>
      <w:r w:rsidR="00CD5586">
        <w:rPr>
          <w:b/>
          <w:u w:val="single"/>
        </w:rPr>
        <w:t>ő</w:t>
      </w:r>
      <w:r w:rsidR="00BA2B98">
        <w:rPr>
          <w:b/>
          <w:u w:val="single"/>
        </w:rPr>
        <w:t>tte Polini</w:t>
      </w:r>
      <w:r w:rsidR="00BA2B98" w:rsidRPr="002F39E3">
        <w:rPr>
          <w:b/>
          <w:u w:val="single"/>
        </w:rPr>
        <w:t xml:space="preserve"> </w:t>
      </w:r>
      <w:r w:rsidR="00BA2B98" w:rsidRPr="002F39E3">
        <w:rPr>
          <w:bCs/>
        </w:rPr>
        <w:t>(I</w:t>
      </w:r>
      <w:r w:rsidR="00BA2B98">
        <w:rPr>
          <w:bCs/>
        </w:rPr>
        <w:t>I</w:t>
      </w:r>
      <w:r w:rsidR="00BA2B98" w:rsidRPr="002F39E3">
        <w:rPr>
          <w:bCs/>
        </w:rPr>
        <w:t xml:space="preserve">. üzleti övezet), amelynek teljes hasznos területe  </w:t>
      </w:r>
      <w:r w:rsidR="00BA2B98" w:rsidRPr="00B563A4">
        <w:rPr>
          <w:b/>
          <w:bCs/>
        </w:rPr>
        <w:t>29,49 m2</w:t>
      </w:r>
      <w:r w:rsidR="00BA2B98" w:rsidRPr="002F39E3">
        <w:rPr>
          <w:bCs/>
        </w:rPr>
        <w:t xml:space="preserve">. Az üzlethelyiség </w:t>
      </w:r>
      <w:r w:rsidR="00BA2B98">
        <w:rPr>
          <w:bCs/>
        </w:rPr>
        <w:t>3</w:t>
      </w:r>
      <w:r w:rsidR="00BA2B98" w:rsidRPr="002F39E3">
        <w:rPr>
          <w:bCs/>
        </w:rPr>
        <w:t xml:space="preserve"> helyiségből,  áll</w:t>
      </w:r>
      <w:r w:rsidR="00BA2B98">
        <w:rPr>
          <w:bCs/>
        </w:rPr>
        <w:t xml:space="preserve"> beleertve a toalettet is</w:t>
      </w:r>
      <w:r w:rsidR="00BA2B98" w:rsidRPr="002F39E3">
        <w:rPr>
          <w:bCs/>
        </w:rPr>
        <w:t>.</w:t>
      </w:r>
    </w:p>
    <w:p w:rsidR="00BA2B98" w:rsidRPr="002F39E3" w:rsidRDefault="00BA2B98" w:rsidP="00BA2B98">
      <w:pPr>
        <w:ind w:firstLine="720"/>
        <w:jc w:val="both"/>
      </w:pPr>
      <w:r w:rsidRPr="002F39E3">
        <w:t>Az üzlethelyiségben az alábbi üzleti tevékenység végezhető: kereskedelem, pénzügyi-szolgáltatói és kisipari tevékenység,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26/2017. és 19/2019 szám) 42. szakaszának 3. bekezdésével összhangban.</w:t>
      </w:r>
    </w:p>
    <w:p w:rsidR="00BA2B98" w:rsidRPr="002F39E3" w:rsidRDefault="00BA2B98" w:rsidP="00BA2B98">
      <w:pPr>
        <w:ind w:firstLine="720"/>
        <w:jc w:val="both"/>
        <w:rPr>
          <w:b/>
        </w:rPr>
      </w:pPr>
      <w:r w:rsidRPr="002F39E3">
        <w:rPr>
          <w:b/>
        </w:rPr>
        <w:t>A bérleti díj kezdő (legalacsonyabb) összege az „1”</w:t>
      </w:r>
      <w:r>
        <w:rPr>
          <w:b/>
        </w:rPr>
        <w:t>-es szorzószámú tevékenységekre</w:t>
      </w:r>
      <w:r w:rsidRPr="002F39E3">
        <w:rPr>
          <w:b/>
        </w:rPr>
        <w:t xml:space="preserve"> </w:t>
      </w:r>
      <w:r w:rsidR="00B8507B">
        <w:rPr>
          <w:b/>
          <w:color w:val="000000" w:themeColor="text1"/>
        </w:rPr>
        <w:t>169,80</w:t>
      </w:r>
      <w:r w:rsidRPr="002F39E3">
        <w:rPr>
          <w:b/>
        </w:rPr>
        <w:t xml:space="preserve"> dinár m²-ként ÁFA nélkül</w:t>
      </w:r>
      <w:r>
        <w:rPr>
          <w:b/>
        </w:rPr>
        <w:t>,</w:t>
      </w:r>
      <w:r w:rsidRPr="002F39E3">
        <w:rPr>
          <w:b/>
        </w:rPr>
        <w:t xml:space="preserve"> ÁFÁVAL</w:t>
      </w:r>
      <w:r w:rsidRPr="002F39E3">
        <w:rPr>
          <w:b/>
          <w:bCs/>
        </w:rPr>
        <w:t xml:space="preserve"> </w:t>
      </w:r>
      <w:r w:rsidR="00B8507B">
        <w:rPr>
          <w:b/>
          <w:color w:val="000000" w:themeColor="text1"/>
        </w:rPr>
        <w:t>203,76</w:t>
      </w:r>
      <w:r w:rsidRPr="0012106D">
        <w:rPr>
          <w:b/>
          <w:color w:val="000000" w:themeColor="text1"/>
        </w:rPr>
        <w:t xml:space="preserve"> </w:t>
      </w:r>
      <w:r>
        <w:rPr>
          <w:b/>
        </w:rPr>
        <w:t>dinár m²-ként</w:t>
      </w:r>
      <w:r w:rsidRPr="002F39E3">
        <w:rPr>
          <w:b/>
        </w:rPr>
        <w:t>.</w:t>
      </w:r>
    </w:p>
    <w:p w:rsidR="00BA2B98" w:rsidRPr="002F39E3" w:rsidRDefault="00BA2B98" w:rsidP="00BA2B98">
      <w:pPr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 w:rsidRPr="002F39E3">
        <w:rPr>
          <w:b/>
          <w:bCs/>
        </w:rPr>
        <w:tab/>
        <w:t>A biztosíték összege</w:t>
      </w:r>
      <w:r>
        <w:rPr>
          <w:b/>
          <w:bCs/>
        </w:rPr>
        <w:t xml:space="preserve"> </w:t>
      </w:r>
      <w:r w:rsidRPr="00A7078B">
        <w:rPr>
          <w:b/>
          <w:bCs/>
        </w:rPr>
        <w:t>(2 havi bérlet</w:t>
      </w:r>
      <w:r w:rsidR="00E300AC">
        <w:rPr>
          <w:b/>
          <w:bCs/>
        </w:rPr>
        <w:t>)</w:t>
      </w:r>
      <w:r w:rsidRPr="002F39E3">
        <w:rPr>
          <w:b/>
          <w:bCs/>
        </w:rPr>
        <w:t xml:space="preserve"> </w:t>
      </w:r>
      <w:r w:rsidR="00B8507B">
        <w:rPr>
          <w:b/>
          <w:color w:val="000000" w:themeColor="text1"/>
        </w:rPr>
        <w:t>12.017,76</w:t>
      </w:r>
      <w:r>
        <w:rPr>
          <w:b/>
          <w:color w:val="000000" w:themeColor="text1"/>
        </w:rPr>
        <w:t xml:space="preserve"> </w:t>
      </w:r>
      <w:r w:rsidRPr="002F39E3">
        <w:rPr>
          <w:b/>
        </w:rPr>
        <w:t>din</w:t>
      </w:r>
      <w:r w:rsidRPr="002F39E3">
        <w:rPr>
          <w:b/>
          <w:bCs/>
        </w:rPr>
        <w:t>.</w:t>
      </w:r>
    </w:p>
    <w:p w:rsidR="00BA2B98" w:rsidRDefault="00BA2B98" w:rsidP="00BA2B98">
      <w:pPr>
        <w:ind w:firstLine="720"/>
        <w:jc w:val="both"/>
      </w:pPr>
      <w:r w:rsidRPr="002F39E3">
        <w:t>Megjegyzés: a bérleti díj legalacsonyabb összege, és ezzel együtt a biztosíték összege magasabb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 26/2017. és 19/2019. szám) 36. szakaszával leírt tevékenységekre.</w:t>
      </w:r>
    </w:p>
    <w:p w:rsidR="0007216B" w:rsidRDefault="0007216B" w:rsidP="00BA2B98">
      <w:pPr>
        <w:ind w:firstLine="720"/>
        <w:jc w:val="both"/>
      </w:pPr>
    </w:p>
    <w:p w:rsidR="0007216B" w:rsidRPr="00B8507B" w:rsidRDefault="0007216B" w:rsidP="0007216B">
      <w:pPr>
        <w:ind w:firstLine="720"/>
        <w:jc w:val="both"/>
      </w:pPr>
      <w:r>
        <w:lastRenderedPageBreak/>
        <w:t xml:space="preserve">5. </w:t>
      </w:r>
      <w:r w:rsidR="00790B04">
        <w:rPr>
          <w:b/>
          <w:u w:val="single"/>
        </w:rPr>
        <w:t xml:space="preserve">Üzlethelyiség Zentán </w:t>
      </w:r>
      <w:r>
        <w:rPr>
          <w:b/>
          <w:u w:val="single"/>
        </w:rPr>
        <w:t>а</w:t>
      </w:r>
      <w:r w:rsidR="00790B04">
        <w:rPr>
          <w:b/>
          <w:u w:val="single"/>
        </w:rPr>
        <w:t xml:space="preserve"> dr</w:t>
      </w:r>
      <w:r>
        <w:rPr>
          <w:b/>
          <w:u w:val="single"/>
        </w:rPr>
        <w:t xml:space="preserve"> Zoran </w:t>
      </w:r>
      <w:r w:rsidR="00790B04">
        <w:rPr>
          <w:b/>
          <w:u w:val="single"/>
        </w:rPr>
        <w:t>Đinđić</w:t>
      </w:r>
      <w:r>
        <w:rPr>
          <w:b/>
          <w:u w:val="single"/>
        </w:rPr>
        <w:t xml:space="preserve"> sétány 9. sz alatt, a valamikori Bozsonyi</w:t>
      </w:r>
    </w:p>
    <w:p w:rsidR="0007216B" w:rsidRPr="002F39E3" w:rsidRDefault="0007216B" w:rsidP="00314B77">
      <w:pPr>
        <w:jc w:val="both"/>
        <w:rPr>
          <w:bCs/>
        </w:rPr>
      </w:pPr>
      <w:r w:rsidRPr="002F39E3">
        <w:rPr>
          <w:bCs/>
        </w:rPr>
        <w:t>(I</w:t>
      </w:r>
      <w:r>
        <w:rPr>
          <w:bCs/>
        </w:rPr>
        <w:t>II</w:t>
      </w:r>
      <w:r w:rsidRPr="002F39E3">
        <w:rPr>
          <w:bCs/>
        </w:rPr>
        <w:t>. üzleti övezet), a</w:t>
      </w:r>
      <w:r>
        <w:rPr>
          <w:bCs/>
        </w:rPr>
        <w:t>melynek teljes hasznos területe</w:t>
      </w:r>
      <w:r w:rsidRPr="002F39E3">
        <w:rPr>
          <w:bCs/>
        </w:rPr>
        <w:t xml:space="preserve"> </w:t>
      </w:r>
      <w:r w:rsidR="00B8507B" w:rsidRPr="00314B77">
        <w:rPr>
          <w:b/>
          <w:bCs/>
        </w:rPr>
        <w:t>22,00</w:t>
      </w:r>
      <w:r w:rsidRPr="00314B77">
        <w:rPr>
          <w:b/>
          <w:bCs/>
        </w:rPr>
        <w:t xml:space="preserve"> m2</w:t>
      </w:r>
      <w:r>
        <w:rPr>
          <w:bCs/>
        </w:rPr>
        <w:t>.</w:t>
      </w:r>
    </w:p>
    <w:p w:rsidR="0007216B" w:rsidRPr="002F39E3" w:rsidRDefault="0007216B" w:rsidP="0007216B">
      <w:pPr>
        <w:ind w:firstLine="720"/>
        <w:jc w:val="both"/>
      </w:pPr>
      <w:r w:rsidRPr="002F39E3">
        <w:t xml:space="preserve">Az üzlethelyiségben az alábbi üzleti tevékenység végezhető: </w:t>
      </w:r>
      <w:r>
        <w:t xml:space="preserve">vendéglátás, </w:t>
      </w:r>
      <w:r w:rsidRPr="002F39E3">
        <w:t>kereskedelem, pénzügyi-szolgáltatói és kisipari tevékenység,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26/2017. és 19/2019 szám) 42. szakaszának 3. bekezdésével összhangban.</w:t>
      </w:r>
    </w:p>
    <w:p w:rsidR="0007216B" w:rsidRPr="002F39E3" w:rsidRDefault="0007216B" w:rsidP="0007216B">
      <w:pPr>
        <w:ind w:firstLine="720"/>
        <w:jc w:val="both"/>
        <w:rPr>
          <w:b/>
        </w:rPr>
      </w:pPr>
      <w:r w:rsidRPr="002F39E3">
        <w:rPr>
          <w:b/>
        </w:rPr>
        <w:t>A bérleti díj kezdő (legalacsonyabb) összege az „1”</w:t>
      </w:r>
      <w:r>
        <w:rPr>
          <w:b/>
        </w:rPr>
        <w:t>-es szorzószámú tevékenységekre</w:t>
      </w:r>
      <w:r w:rsidRPr="002F39E3">
        <w:rPr>
          <w:b/>
        </w:rPr>
        <w:t xml:space="preserve"> </w:t>
      </w:r>
      <w:r w:rsidR="000122AE">
        <w:rPr>
          <w:b/>
          <w:color w:val="000000" w:themeColor="text1"/>
        </w:rPr>
        <w:t>211,00</w:t>
      </w:r>
      <w:r w:rsidRPr="002F39E3">
        <w:rPr>
          <w:b/>
        </w:rPr>
        <w:t xml:space="preserve"> dinár m²-ként ÁFA nélkül</w:t>
      </w:r>
      <w:r>
        <w:rPr>
          <w:b/>
        </w:rPr>
        <w:t>,</w:t>
      </w:r>
      <w:r w:rsidRPr="002F39E3">
        <w:rPr>
          <w:b/>
        </w:rPr>
        <w:t xml:space="preserve"> ÁFÁVAL</w:t>
      </w:r>
      <w:r w:rsidRPr="002F39E3">
        <w:rPr>
          <w:b/>
          <w:bCs/>
        </w:rPr>
        <w:t xml:space="preserve"> </w:t>
      </w:r>
      <w:r w:rsidR="000122AE">
        <w:rPr>
          <w:b/>
          <w:color w:val="000000" w:themeColor="text1"/>
        </w:rPr>
        <w:t>253,20</w:t>
      </w:r>
      <w:r w:rsidRPr="0012106D">
        <w:rPr>
          <w:b/>
          <w:color w:val="000000" w:themeColor="text1"/>
        </w:rPr>
        <w:t xml:space="preserve"> </w:t>
      </w:r>
      <w:r>
        <w:rPr>
          <w:b/>
        </w:rPr>
        <w:t>dinár m²-ként</w:t>
      </w:r>
      <w:r w:rsidRPr="002F39E3">
        <w:rPr>
          <w:b/>
        </w:rPr>
        <w:t>.</w:t>
      </w:r>
    </w:p>
    <w:p w:rsidR="0007216B" w:rsidRPr="002F39E3" w:rsidRDefault="0007216B" w:rsidP="0007216B">
      <w:pPr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 w:rsidRPr="002F39E3">
        <w:rPr>
          <w:b/>
          <w:bCs/>
        </w:rPr>
        <w:tab/>
        <w:t>A biztosíték összege</w:t>
      </w:r>
      <w:r>
        <w:rPr>
          <w:b/>
          <w:bCs/>
        </w:rPr>
        <w:t xml:space="preserve"> </w:t>
      </w:r>
      <w:r w:rsidRPr="00A7078B">
        <w:rPr>
          <w:b/>
          <w:bCs/>
        </w:rPr>
        <w:t>(2 havi bérlet</w:t>
      </w:r>
      <w:r>
        <w:rPr>
          <w:b/>
          <w:bCs/>
        </w:rPr>
        <w:t>)</w:t>
      </w:r>
      <w:r w:rsidRPr="002F39E3">
        <w:rPr>
          <w:b/>
          <w:bCs/>
        </w:rPr>
        <w:t xml:space="preserve"> </w:t>
      </w:r>
      <w:r w:rsidR="000122AE">
        <w:rPr>
          <w:b/>
          <w:color w:val="000000" w:themeColor="text1"/>
        </w:rPr>
        <w:t>11.140,80</w:t>
      </w:r>
      <w:r>
        <w:rPr>
          <w:b/>
          <w:color w:val="000000" w:themeColor="text1"/>
        </w:rPr>
        <w:t xml:space="preserve"> </w:t>
      </w:r>
      <w:r w:rsidRPr="002F39E3">
        <w:rPr>
          <w:b/>
        </w:rPr>
        <w:t>din</w:t>
      </w:r>
      <w:r w:rsidRPr="002F39E3">
        <w:rPr>
          <w:b/>
          <w:bCs/>
        </w:rPr>
        <w:t>.</w:t>
      </w:r>
    </w:p>
    <w:p w:rsidR="0007216B" w:rsidRDefault="0007216B" w:rsidP="0007216B">
      <w:pPr>
        <w:ind w:firstLine="720"/>
        <w:jc w:val="both"/>
      </w:pPr>
      <w:r w:rsidRPr="002F39E3">
        <w:t>Megjegyzés: a bérleti díj legalacsonyabb összege, és ezzel együtt a biztosíték összege magasabb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 26/2017. és 19/2019. szám) 36. szakaszával leírt tevékenységekre.</w:t>
      </w:r>
    </w:p>
    <w:p w:rsidR="0094799B" w:rsidRDefault="0094799B" w:rsidP="0007216B">
      <w:pPr>
        <w:ind w:firstLine="720"/>
        <w:jc w:val="both"/>
      </w:pPr>
    </w:p>
    <w:p w:rsidR="00E41E96" w:rsidRPr="002F39E3" w:rsidRDefault="00E41E96" w:rsidP="00E41E96">
      <w:pPr>
        <w:ind w:firstLine="720"/>
        <w:jc w:val="both"/>
        <w:rPr>
          <w:bCs/>
        </w:rPr>
      </w:pPr>
      <w:r>
        <w:t xml:space="preserve">6. </w:t>
      </w:r>
      <w:r>
        <w:rPr>
          <w:b/>
          <w:u w:val="single"/>
        </w:rPr>
        <w:t>Üzlethelyiség Zentán а dr Zoran Đinđić sétány 9. sz alatt, a valamikori Bel</w:t>
      </w:r>
      <w:r w:rsidR="00095F72">
        <w:rPr>
          <w:b/>
          <w:u w:val="single"/>
        </w:rPr>
        <w:t>ü</w:t>
      </w:r>
      <w:r>
        <w:rPr>
          <w:b/>
          <w:u w:val="single"/>
        </w:rPr>
        <w:t>gyi miniszt</w:t>
      </w:r>
      <w:r w:rsidR="00095F72">
        <w:rPr>
          <w:b/>
          <w:u w:val="single"/>
        </w:rPr>
        <w:t>é</w:t>
      </w:r>
      <w:r>
        <w:rPr>
          <w:b/>
          <w:u w:val="single"/>
        </w:rPr>
        <w:t>ri</w:t>
      </w:r>
      <w:r w:rsidR="00095F72">
        <w:rPr>
          <w:b/>
          <w:u w:val="single"/>
        </w:rPr>
        <w:t xml:space="preserve">um </w:t>
      </w:r>
      <w:r w:rsidRPr="002F39E3">
        <w:rPr>
          <w:bCs/>
        </w:rPr>
        <w:t>(I</w:t>
      </w:r>
      <w:r>
        <w:rPr>
          <w:bCs/>
        </w:rPr>
        <w:t>II</w:t>
      </w:r>
      <w:r w:rsidRPr="002F39E3">
        <w:rPr>
          <w:bCs/>
        </w:rPr>
        <w:t>. üzleti övezet), a</w:t>
      </w:r>
      <w:r>
        <w:rPr>
          <w:bCs/>
        </w:rPr>
        <w:t>melynek teljes hasznos területe</w:t>
      </w:r>
      <w:r w:rsidRPr="002F39E3">
        <w:rPr>
          <w:bCs/>
        </w:rPr>
        <w:t xml:space="preserve"> </w:t>
      </w:r>
      <w:r w:rsidR="00095F72" w:rsidRPr="00314B77">
        <w:rPr>
          <w:b/>
          <w:bCs/>
        </w:rPr>
        <w:t>29,60</w:t>
      </w:r>
      <w:r w:rsidRPr="00314B77">
        <w:rPr>
          <w:b/>
          <w:bCs/>
        </w:rPr>
        <w:t xml:space="preserve"> m2</w:t>
      </w:r>
      <w:r>
        <w:rPr>
          <w:bCs/>
        </w:rPr>
        <w:t>.</w:t>
      </w:r>
    </w:p>
    <w:p w:rsidR="00E41E96" w:rsidRPr="002F39E3" w:rsidRDefault="00E41E96" w:rsidP="00E41E96">
      <w:pPr>
        <w:ind w:firstLine="720"/>
        <w:jc w:val="both"/>
      </w:pPr>
      <w:r w:rsidRPr="002F39E3">
        <w:t xml:space="preserve">Az üzlethelyiségben az alábbi üzleti tevékenység végezhető: </w:t>
      </w:r>
      <w:r>
        <w:t xml:space="preserve">vendéglátás, </w:t>
      </w:r>
      <w:r w:rsidRPr="002F39E3">
        <w:t>kereskedelem, pénzügyi-szolgáltatói és kisipari tevékenység,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26/2017. és 19/2019 szám) 42. szakaszának 3. bekezdésével összhangban.</w:t>
      </w:r>
    </w:p>
    <w:p w:rsidR="00E41E96" w:rsidRPr="002F39E3" w:rsidRDefault="00E41E96" w:rsidP="00E41E96">
      <w:pPr>
        <w:ind w:firstLine="720"/>
        <w:jc w:val="both"/>
        <w:rPr>
          <w:b/>
        </w:rPr>
      </w:pPr>
      <w:r w:rsidRPr="002F39E3">
        <w:rPr>
          <w:b/>
        </w:rPr>
        <w:t>A bérleti díj kezdő (legalacsonyabb) összege az „1”</w:t>
      </w:r>
      <w:r>
        <w:rPr>
          <w:b/>
        </w:rPr>
        <w:t>-es szorzószámú tevékenységekre</w:t>
      </w:r>
      <w:r w:rsidRPr="002F39E3">
        <w:rPr>
          <w:b/>
        </w:rPr>
        <w:t xml:space="preserve"> </w:t>
      </w:r>
      <w:r>
        <w:rPr>
          <w:b/>
          <w:color w:val="000000" w:themeColor="text1"/>
        </w:rPr>
        <w:t>211,00</w:t>
      </w:r>
      <w:r w:rsidRPr="002F39E3">
        <w:rPr>
          <w:b/>
        </w:rPr>
        <w:t xml:space="preserve"> dinár m²-ként ÁFA nélkül</w:t>
      </w:r>
      <w:r>
        <w:rPr>
          <w:b/>
        </w:rPr>
        <w:t>,</w:t>
      </w:r>
      <w:r w:rsidRPr="002F39E3">
        <w:rPr>
          <w:b/>
        </w:rPr>
        <w:t xml:space="preserve"> ÁFÁVAL</w:t>
      </w:r>
      <w:r w:rsidRPr="002F39E3">
        <w:rPr>
          <w:b/>
          <w:bCs/>
        </w:rPr>
        <w:t xml:space="preserve"> </w:t>
      </w:r>
      <w:r>
        <w:rPr>
          <w:b/>
          <w:color w:val="000000" w:themeColor="text1"/>
        </w:rPr>
        <w:t>253,20</w:t>
      </w:r>
      <w:r w:rsidRPr="0012106D">
        <w:rPr>
          <w:b/>
          <w:color w:val="000000" w:themeColor="text1"/>
        </w:rPr>
        <w:t xml:space="preserve"> </w:t>
      </w:r>
      <w:r>
        <w:rPr>
          <w:b/>
        </w:rPr>
        <w:t>dinár m²-ként</w:t>
      </w:r>
      <w:r w:rsidRPr="002F39E3">
        <w:rPr>
          <w:b/>
        </w:rPr>
        <w:t>.</w:t>
      </w:r>
    </w:p>
    <w:p w:rsidR="00E41E96" w:rsidRPr="002F39E3" w:rsidRDefault="00E41E96" w:rsidP="00E41E96">
      <w:pPr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 w:rsidRPr="002F39E3">
        <w:rPr>
          <w:b/>
          <w:bCs/>
        </w:rPr>
        <w:tab/>
        <w:t>A biztosíték összege</w:t>
      </w:r>
      <w:r>
        <w:rPr>
          <w:b/>
          <w:bCs/>
        </w:rPr>
        <w:t xml:space="preserve"> </w:t>
      </w:r>
      <w:r w:rsidRPr="00A7078B">
        <w:rPr>
          <w:b/>
          <w:bCs/>
        </w:rPr>
        <w:t>(2 havi bérlet</w:t>
      </w:r>
      <w:r>
        <w:rPr>
          <w:b/>
          <w:bCs/>
        </w:rPr>
        <w:t>)</w:t>
      </w:r>
      <w:r w:rsidRPr="002F39E3">
        <w:rPr>
          <w:b/>
          <w:bCs/>
        </w:rPr>
        <w:t xml:space="preserve"> </w:t>
      </w:r>
      <w:r w:rsidR="00095F72">
        <w:rPr>
          <w:b/>
          <w:color w:val="000000" w:themeColor="text1"/>
        </w:rPr>
        <w:t>14.989,44</w:t>
      </w:r>
      <w:r>
        <w:rPr>
          <w:b/>
          <w:color w:val="000000" w:themeColor="text1"/>
        </w:rPr>
        <w:t xml:space="preserve"> </w:t>
      </w:r>
      <w:r w:rsidRPr="002F39E3">
        <w:rPr>
          <w:b/>
        </w:rPr>
        <w:t>din</w:t>
      </w:r>
      <w:r w:rsidRPr="002F39E3">
        <w:rPr>
          <w:b/>
          <w:bCs/>
        </w:rPr>
        <w:t>.</w:t>
      </w:r>
    </w:p>
    <w:p w:rsidR="0007216B" w:rsidRDefault="00E41E96" w:rsidP="0007216B">
      <w:pPr>
        <w:ind w:firstLine="720"/>
        <w:jc w:val="both"/>
      </w:pPr>
      <w:r w:rsidRPr="002F39E3">
        <w:t>Megjegyzés: a bérleti díj legalacsonyabb összege, és ezzel együtt a biztosíték összege magasabb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 26/2017. és 19/2019. szám) 36. szakaszával leírt tevékenységekre.</w:t>
      </w:r>
    </w:p>
    <w:p w:rsidR="0094799B" w:rsidRDefault="0094799B" w:rsidP="0007216B">
      <w:pPr>
        <w:ind w:firstLine="720"/>
        <w:jc w:val="both"/>
      </w:pPr>
    </w:p>
    <w:p w:rsidR="000D1C4C" w:rsidRPr="00FA1157" w:rsidRDefault="001D7C81" w:rsidP="000D1C4C">
      <w:pPr>
        <w:ind w:firstLine="720"/>
        <w:jc w:val="both"/>
        <w:rPr>
          <w:bCs/>
        </w:rPr>
      </w:pPr>
      <w:r>
        <w:t>7</w:t>
      </w:r>
      <w:r w:rsidR="0007216B">
        <w:t>.</w:t>
      </w:r>
      <w:r w:rsidR="000D1C4C">
        <w:t xml:space="preserve"> </w:t>
      </w:r>
      <w:r w:rsidR="000D1C4C" w:rsidRPr="00FA1157">
        <w:rPr>
          <w:b/>
          <w:u w:val="single"/>
        </w:rPr>
        <w:t xml:space="preserve"> Üzlethelyiség Zentán a </w:t>
      </w:r>
      <w:r w:rsidR="000D1C4C">
        <w:rPr>
          <w:b/>
          <w:u w:val="single"/>
        </w:rPr>
        <w:t>Fő tér 1</w:t>
      </w:r>
      <w:r w:rsidR="000D1C4C" w:rsidRPr="00FA1157">
        <w:rPr>
          <w:b/>
          <w:u w:val="single"/>
        </w:rPr>
        <w:t xml:space="preserve">. sz. alatt,  a  valamikori </w:t>
      </w:r>
      <w:r w:rsidR="000D1C4C">
        <w:rPr>
          <w:b/>
          <w:u w:val="single"/>
        </w:rPr>
        <w:t>Magyar Szó</w:t>
      </w:r>
      <w:r w:rsidR="000D1C4C" w:rsidRPr="00FA1157">
        <w:rPr>
          <w:b/>
          <w:u w:val="single"/>
        </w:rPr>
        <w:t xml:space="preserve"> </w:t>
      </w:r>
      <w:r w:rsidR="000D1C4C" w:rsidRPr="00FA1157">
        <w:rPr>
          <w:bCs/>
        </w:rPr>
        <w:t>(I. üzleti övezet), a</w:t>
      </w:r>
      <w:r w:rsidR="000D1C4C">
        <w:rPr>
          <w:bCs/>
        </w:rPr>
        <w:t xml:space="preserve">melynek teljes hasznos területe </w:t>
      </w:r>
      <w:r w:rsidR="000D1C4C" w:rsidRPr="00314B77">
        <w:rPr>
          <w:b/>
          <w:bCs/>
        </w:rPr>
        <w:t>34,22 m2</w:t>
      </w:r>
    </w:p>
    <w:p w:rsidR="000D1C4C" w:rsidRPr="00FA1157" w:rsidRDefault="000D1C4C" w:rsidP="000D1C4C">
      <w:pPr>
        <w:ind w:firstLine="720"/>
        <w:jc w:val="both"/>
      </w:pPr>
      <w:r w:rsidRPr="00FA1157">
        <w:t>Az üzlethelyiségben az alábbi üzleti tevékenység végezhető: kereskedelem, pénzügyi-szolgáltatói és kisipari tevékenység,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26/2017. és 19/2019 szám) 42. szakaszának 3. bekezdésével összhangban.</w:t>
      </w:r>
    </w:p>
    <w:p w:rsidR="00692F12" w:rsidRPr="002F39E3" w:rsidRDefault="00692F12" w:rsidP="00692F12">
      <w:pPr>
        <w:ind w:firstLine="720"/>
        <w:jc w:val="both"/>
        <w:rPr>
          <w:b/>
        </w:rPr>
      </w:pPr>
      <w:r w:rsidRPr="002F39E3">
        <w:rPr>
          <w:b/>
        </w:rPr>
        <w:t>A bérleti díj kezdő (legalacsonyabb) összege az „1”</w:t>
      </w:r>
      <w:r>
        <w:rPr>
          <w:b/>
        </w:rPr>
        <w:t>-es szorzószámú tevékenységekre</w:t>
      </w:r>
      <w:r w:rsidRPr="002F39E3">
        <w:rPr>
          <w:b/>
        </w:rPr>
        <w:t xml:space="preserve"> </w:t>
      </w:r>
      <w:r>
        <w:rPr>
          <w:b/>
          <w:color w:val="000000" w:themeColor="text1"/>
        </w:rPr>
        <w:t>364</w:t>
      </w:r>
      <w:r w:rsidRPr="002F39E3">
        <w:rPr>
          <w:b/>
          <w:bCs/>
        </w:rPr>
        <w:t>,</w:t>
      </w:r>
      <w:r>
        <w:rPr>
          <w:b/>
          <w:bCs/>
        </w:rPr>
        <w:t>0</w:t>
      </w:r>
      <w:r w:rsidRPr="002F39E3">
        <w:rPr>
          <w:b/>
          <w:bCs/>
        </w:rPr>
        <w:t>0</w:t>
      </w:r>
      <w:r w:rsidRPr="002F39E3">
        <w:rPr>
          <w:b/>
        </w:rPr>
        <w:t xml:space="preserve"> dinár m²-ként ÁFA nélkül</w:t>
      </w:r>
      <w:r>
        <w:rPr>
          <w:b/>
        </w:rPr>
        <w:t>,</w:t>
      </w:r>
      <w:r w:rsidRPr="002F39E3">
        <w:rPr>
          <w:b/>
        </w:rPr>
        <w:t xml:space="preserve"> ÁFÁVAL</w:t>
      </w:r>
      <w:r w:rsidRPr="002F39E3">
        <w:rPr>
          <w:b/>
          <w:bCs/>
        </w:rPr>
        <w:t xml:space="preserve"> </w:t>
      </w:r>
      <w:r>
        <w:rPr>
          <w:b/>
          <w:color w:val="000000" w:themeColor="text1"/>
        </w:rPr>
        <w:t>436</w:t>
      </w:r>
      <w:r w:rsidRPr="0012106D">
        <w:rPr>
          <w:b/>
          <w:color w:val="000000" w:themeColor="text1"/>
        </w:rPr>
        <w:t>,</w:t>
      </w:r>
      <w:r>
        <w:rPr>
          <w:b/>
          <w:color w:val="000000" w:themeColor="text1"/>
        </w:rPr>
        <w:t>80</w:t>
      </w:r>
      <w:r w:rsidRPr="0012106D">
        <w:rPr>
          <w:b/>
          <w:color w:val="000000" w:themeColor="text1"/>
        </w:rPr>
        <w:t xml:space="preserve"> </w:t>
      </w:r>
      <w:r>
        <w:rPr>
          <w:b/>
        </w:rPr>
        <w:t>dinár m²-ként</w:t>
      </w:r>
      <w:r w:rsidRPr="002F39E3">
        <w:rPr>
          <w:b/>
        </w:rPr>
        <w:t>.</w:t>
      </w:r>
    </w:p>
    <w:p w:rsidR="00692F12" w:rsidRPr="002F39E3" w:rsidRDefault="00692F12" w:rsidP="00692F12">
      <w:pPr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 w:rsidRPr="002F39E3">
        <w:rPr>
          <w:b/>
          <w:bCs/>
        </w:rPr>
        <w:tab/>
        <w:t>A biztosíték összege</w:t>
      </w:r>
      <w:r>
        <w:rPr>
          <w:b/>
          <w:bCs/>
        </w:rPr>
        <w:t xml:space="preserve"> </w:t>
      </w:r>
      <w:r w:rsidRPr="00A7078B">
        <w:rPr>
          <w:b/>
          <w:bCs/>
        </w:rPr>
        <w:t>(2 havi bérlet</w:t>
      </w:r>
      <w:r>
        <w:rPr>
          <w:b/>
          <w:bCs/>
        </w:rPr>
        <w:t>)</w:t>
      </w:r>
      <w:r w:rsidRPr="002F39E3">
        <w:rPr>
          <w:b/>
          <w:bCs/>
        </w:rPr>
        <w:t xml:space="preserve"> </w:t>
      </w:r>
      <w:r>
        <w:rPr>
          <w:b/>
          <w:color w:val="000000" w:themeColor="text1"/>
        </w:rPr>
        <w:t>29</w:t>
      </w:r>
      <w:r w:rsidRPr="0012106D">
        <w:rPr>
          <w:b/>
          <w:color w:val="000000" w:themeColor="text1"/>
        </w:rPr>
        <w:t>.</w:t>
      </w:r>
      <w:r>
        <w:rPr>
          <w:b/>
          <w:color w:val="000000" w:themeColor="text1"/>
        </w:rPr>
        <w:t>894</w:t>
      </w:r>
      <w:r w:rsidRPr="0012106D">
        <w:rPr>
          <w:b/>
          <w:color w:val="000000" w:themeColor="text1"/>
        </w:rPr>
        <w:t>,</w:t>
      </w:r>
      <w:r>
        <w:rPr>
          <w:b/>
          <w:color w:val="000000" w:themeColor="text1"/>
        </w:rPr>
        <w:t>6</w:t>
      </w:r>
      <w:r w:rsidRPr="0012106D">
        <w:rPr>
          <w:b/>
          <w:color w:val="000000" w:themeColor="text1"/>
        </w:rPr>
        <w:t>0</w:t>
      </w:r>
      <w:r>
        <w:rPr>
          <w:b/>
          <w:color w:val="000000" w:themeColor="text1"/>
        </w:rPr>
        <w:t xml:space="preserve"> </w:t>
      </w:r>
      <w:r w:rsidRPr="002F39E3">
        <w:rPr>
          <w:b/>
        </w:rPr>
        <w:t>din</w:t>
      </w:r>
      <w:r w:rsidRPr="002F39E3">
        <w:rPr>
          <w:b/>
          <w:bCs/>
        </w:rPr>
        <w:t>.</w:t>
      </w:r>
    </w:p>
    <w:p w:rsidR="00692F12" w:rsidRDefault="00692F12" w:rsidP="00692F12">
      <w:pPr>
        <w:ind w:firstLine="720"/>
        <w:jc w:val="both"/>
      </w:pPr>
      <w:r w:rsidRPr="002F39E3">
        <w:t>Megjegyzés: a bérleti díj legalacsonyabb összege, és ezzel együtt a biztosíték összege magasabb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 26/2017. és 19/2019. szám) 36. szakaszával leírt tevékenységekre.</w:t>
      </w:r>
    </w:p>
    <w:p w:rsidR="0094799B" w:rsidRDefault="0094799B" w:rsidP="00692F12">
      <w:pPr>
        <w:ind w:firstLine="720"/>
        <w:jc w:val="both"/>
      </w:pPr>
    </w:p>
    <w:p w:rsidR="0094799B" w:rsidRPr="00FA1157" w:rsidRDefault="0094799B" w:rsidP="0094799B">
      <w:pPr>
        <w:ind w:firstLine="720"/>
        <w:jc w:val="both"/>
        <w:rPr>
          <w:bCs/>
        </w:rPr>
      </w:pPr>
      <w:r>
        <w:lastRenderedPageBreak/>
        <w:t>8.</w:t>
      </w:r>
      <w:r w:rsidRPr="0094799B">
        <w:rPr>
          <w:b/>
          <w:u w:val="single"/>
        </w:rPr>
        <w:t xml:space="preserve"> </w:t>
      </w:r>
      <w:r w:rsidRPr="00FA1157">
        <w:rPr>
          <w:b/>
          <w:u w:val="single"/>
        </w:rPr>
        <w:t xml:space="preserve"> Üzlethelyiség Zentán a </w:t>
      </w:r>
      <w:r>
        <w:rPr>
          <w:b/>
          <w:u w:val="single"/>
        </w:rPr>
        <w:t>Fő tér 2</w:t>
      </w:r>
      <w:r w:rsidRPr="00FA1157">
        <w:rPr>
          <w:b/>
          <w:u w:val="single"/>
        </w:rPr>
        <w:t xml:space="preserve">. sz. alatt,  a  valamikori </w:t>
      </w:r>
      <w:r w:rsidR="00BD2808">
        <w:rPr>
          <w:b/>
          <w:u w:val="single"/>
        </w:rPr>
        <w:t>V</w:t>
      </w:r>
      <w:r w:rsidR="0013059F">
        <w:rPr>
          <w:b/>
          <w:u w:val="single"/>
        </w:rPr>
        <w:t>ö</w:t>
      </w:r>
      <w:r w:rsidR="00BD2808">
        <w:rPr>
          <w:b/>
          <w:u w:val="single"/>
        </w:rPr>
        <w:t>r</w:t>
      </w:r>
      <w:r w:rsidR="0013059F">
        <w:rPr>
          <w:b/>
          <w:u w:val="single"/>
        </w:rPr>
        <w:t>ö</w:t>
      </w:r>
      <w:r w:rsidR="00BD2808">
        <w:rPr>
          <w:b/>
          <w:u w:val="single"/>
        </w:rPr>
        <w:t>s</w:t>
      </w:r>
      <w:r w:rsidR="0013059F">
        <w:rPr>
          <w:b/>
          <w:u w:val="single"/>
        </w:rPr>
        <w:t>körö</w:t>
      </w:r>
      <w:r w:rsidR="00BD2808">
        <w:rPr>
          <w:b/>
          <w:u w:val="single"/>
        </w:rPr>
        <w:t>s</w:t>
      </w:r>
      <w:r w:rsidR="0013059F">
        <w:rPr>
          <w:b/>
          <w:u w:val="single"/>
        </w:rPr>
        <w:t>zt</w:t>
      </w:r>
      <w:r w:rsidRPr="00FA1157">
        <w:rPr>
          <w:b/>
          <w:u w:val="single"/>
        </w:rPr>
        <w:t xml:space="preserve"> </w:t>
      </w:r>
      <w:r w:rsidRPr="00FA1157">
        <w:rPr>
          <w:bCs/>
        </w:rPr>
        <w:t>(I. üzleti övezet), a</w:t>
      </w:r>
      <w:r>
        <w:rPr>
          <w:bCs/>
        </w:rPr>
        <w:t xml:space="preserve">melynek teljes hasznos területe </w:t>
      </w:r>
      <w:r w:rsidR="0013059F" w:rsidRPr="00A4108C">
        <w:rPr>
          <w:b/>
          <w:bCs/>
        </w:rPr>
        <w:t>52,7</w:t>
      </w:r>
      <w:r w:rsidRPr="00A4108C">
        <w:rPr>
          <w:b/>
          <w:bCs/>
        </w:rPr>
        <w:t xml:space="preserve"> m2</w:t>
      </w:r>
      <w:r w:rsidR="002E3B03">
        <w:rPr>
          <w:bCs/>
        </w:rPr>
        <w:t>.</w:t>
      </w:r>
      <w:r w:rsidR="002E3B03" w:rsidRPr="002E3B03">
        <w:rPr>
          <w:bCs/>
        </w:rPr>
        <w:t xml:space="preserve"> </w:t>
      </w:r>
      <w:r w:rsidR="002E3B03" w:rsidRPr="002F39E3">
        <w:rPr>
          <w:bCs/>
        </w:rPr>
        <w:t xml:space="preserve">Az üzlethelyiség </w:t>
      </w:r>
      <w:r w:rsidR="002E3B03">
        <w:rPr>
          <w:bCs/>
        </w:rPr>
        <w:t>3</w:t>
      </w:r>
      <w:r w:rsidR="002E3B03" w:rsidRPr="002F39E3">
        <w:rPr>
          <w:bCs/>
        </w:rPr>
        <w:t xml:space="preserve"> helyiségből,  áll</w:t>
      </w:r>
      <w:r w:rsidR="002E3B03">
        <w:rPr>
          <w:bCs/>
        </w:rPr>
        <w:t xml:space="preserve"> beleértve a toalettet is</w:t>
      </w:r>
      <w:r w:rsidR="002E3B03" w:rsidRPr="002F39E3">
        <w:rPr>
          <w:bCs/>
        </w:rPr>
        <w:t>.</w:t>
      </w:r>
      <w:r w:rsidR="002E3B03" w:rsidRPr="00FA1157">
        <w:rPr>
          <w:bCs/>
        </w:rPr>
        <w:t xml:space="preserve"> </w:t>
      </w:r>
    </w:p>
    <w:p w:rsidR="0094799B" w:rsidRPr="00FA1157" w:rsidRDefault="0094799B" w:rsidP="0094799B">
      <w:pPr>
        <w:ind w:firstLine="720"/>
        <w:jc w:val="both"/>
      </w:pPr>
      <w:r w:rsidRPr="00FA1157">
        <w:t>Az üzlethelyiségben az alábbi üzleti tevékenység végezhető: kereskedelem, pénzügyi-szolgáltatói és kisipari tevékenység,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26/2017. és 19/2019 szám) 42. szakaszának 3. bekezdésével összhangban.</w:t>
      </w:r>
    </w:p>
    <w:p w:rsidR="0094799B" w:rsidRPr="002F39E3" w:rsidRDefault="0094799B" w:rsidP="0094799B">
      <w:pPr>
        <w:ind w:firstLine="720"/>
        <w:jc w:val="both"/>
        <w:rPr>
          <w:b/>
        </w:rPr>
      </w:pPr>
      <w:r w:rsidRPr="002F39E3">
        <w:rPr>
          <w:b/>
        </w:rPr>
        <w:t>A bérleti díj kezdő (legalacsonyabb) összege az „1”</w:t>
      </w:r>
      <w:r>
        <w:rPr>
          <w:b/>
        </w:rPr>
        <w:t>-es szorzószámú tevékenységekre</w:t>
      </w:r>
      <w:r w:rsidRPr="002F39E3">
        <w:rPr>
          <w:b/>
        </w:rPr>
        <w:t xml:space="preserve"> </w:t>
      </w:r>
      <w:r>
        <w:rPr>
          <w:b/>
          <w:color w:val="000000" w:themeColor="text1"/>
        </w:rPr>
        <w:t>364</w:t>
      </w:r>
      <w:r w:rsidRPr="002F39E3">
        <w:rPr>
          <w:b/>
          <w:bCs/>
        </w:rPr>
        <w:t>,</w:t>
      </w:r>
      <w:r>
        <w:rPr>
          <w:b/>
          <w:bCs/>
        </w:rPr>
        <w:t>0</w:t>
      </w:r>
      <w:r w:rsidRPr="002F39E3">
        <w:rPr>
          <w:b/>
          <w:bCs/>
        </w:rPr>
        <w:t>0</w:t>
      </w:r>
      <w:r w:rsidRPr="002F39E3">
        <w:rPr>
          <w:b/>
        </w:rPr>
        <w:t xml:space="preserve"> dinár m²-ként ÁFA nélkül</w:t>
      </w:r>
      <w:r>
        <w:rPr>
          <w:b/>
        </w:rPr>
        <w:t>,</w:t>
      </w:r>
      <w:r w:rsidRPr="002F39E3">
        <w:rPr>
          <w:b/>
        </w:rPr>
        <w:t xml:space="preserve"> ÁFÁVAL</w:t>
      </w:r>
      <w:r w:rsidRPr="002F39E3">
        <w:rPr>
          <w:b/>
          <w:bCs/>
        </w:rPr>
        <w:t xml:space="preserve"> </w:t>
      </w:r>
      <w:r>
        <w:rPr>
          <w:b/>
          <w:color w:val="000000" w:themeColor="text1"/>
        </w:rPr>
        <w:t>436</w:t>
      </w:r>
      <w:r w:rsidRPr="0012106D">
        <w:rPr>
          <w:b/>
          <w:color w:val="000000" w:themeColor="text1"/>
        </w:rPr>
        <w:t>,</w:t>
      </w:r>
      <w:r>
        <w:rPr>
          <w:b/>
          <w:color w:val="000000" w:themeColor="text1"/>
        </w:rPr>
        <w:t>80</w:t>
      </w:r>
      <w:r w:rsidRPr="0012106D">
        <w:rPr>
          <w:b/>
          <w:color w:val="000000" w:themeColor="text1"/>
        </w:rPr>
        <w:t xml:space="preserve"> </w:t>
      </w:r>
      <w:r>
        <w:rPr>
          <w:b/>
        </w:rPr>
        <w:t>dinár m²-ként</w:t>
      </w:r>
      <w:r w:rsidRPr="002F39E3">
        <w:rPr>
          <w:b/>
        </w:rPr>
        <w:t>.</w:t>
      </w:r>
    </w:p>
    <w:p w:rsidR="0094799B" w:rsidRPr="002F39E3" w:rsidRDefault="0094799B" w:rsidP="0094799B">
      <w:pPr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 w:rsidRPr="002F39E3">
        <w:rPr>
          <w:b/>
          <w:bCs/>
        </w:rPr>
        <w:tab/>
        <w:t>A biztosíték összege</w:t>
      </w:r>
      <w:r>
        <w:rPr>
          <w:b/>
          <w:bCs/>
        </w:rPr>
        <w:t xml:space="preserve"> </w:t>
      </w:r>
      <w:r w:rsidRPr="00A7078B">
        <w:rPr>
          <w:b/>
          <w:bCs/>
        </w:rPr>
        <w:t>(2 havi bérlet</w:t>
      </w:r>
      <w:r>
        <w:rPr>
          <w:b/>
          <w:bCs/>
        </w:rPr>
        <w:t>)</w:t>
      </w:r>
      <w:r w:rsidRPr="002F39E3">
        <w:rPr>
          <w:b/>
          <w:bCs/>
        </w:rPr>
        <w:t xml:space="preserve"> </w:t>
      </w:r>
      <w:r w:rsidR="002E3B03">
        <w:rPr>
          <w:b/>
          <w:color w:val="000000" w:themeColor="text1"/>
        </w:rPr>
        <w:t>46.108,60</w:t>
      </w:r>
      <w:r>
        <w:rPr>
          <w:b/>
          <w:color w:val="000000" w:themeColor="text1"/>
        </w:rPr>
        <w:t xml:space="preserve"> </w:t>
      </w:r>
      <w:r w:rsidRPr="002F39E3">
        <w:rPr>
          <w:b/>
        </w:rPr>
        <w:t>din</w:t>
      </w:r>
      <w:r w:rsidRPr="002F39E3">
        <w:rPr>
          <w:b/>
          <w:bCs/>
        </w:rPr>
        <w:t>.</w:t>
      </w:r>
    </w:p>
    <w:p w:rsidR="0094799B" w:rsidRDefault="0094799B" w:rsidP="0094799B">
      <w:pPr>
        <w:ind w:firstLine="720"/>
        <w:jc w:val="both"/>
      </w:pPr>
      <w:r w:rsidRPr="002F39E3">
        <w:t>Megjegyzés: a bérleti díj legalacsonyabb összege, és ezzel együtt a biztosíték összege magasabb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 26/2017. és 19/2019. szám) 36. szakaszával leírt tevékenységekre.</w:t>
      </w:r>
    </w:p>
    <w:p w:rsidR="002E3B03" w:rsidRDefault="002E3B03" w:rsidP="0094799B">
      <w:pPr>
        <w:ind w:firstLine="720"/>
        <w:jc w:val="both"/>
      </w:pPr>
    </w:p>
    <w:p w:rsidR="00B46468" w:rsidRPr="00FA1157" w:rsidRDefault="002E3B03" w:rsidP="00B46468">
      <w:pPr>
        <w:ind w:firstLine="720"/>
        <w:jc w:val="both"/>
        <w:rPr>
          <w:bCs/>
        </w:rPr>
      </w:pPr>
      <w:r>
        <w:t>9.</w:t>
      </w:r>
      <w:r w:rsidR="00B46468" w:rsidRPr="00B46468">
        <w:rPr>
          <w:b/>
          <w:u w:val="single"/>
        </w:rPr>
        <w:t xml:space="preserve"> </w:t>
      </w:r>
      <w:r w:rsidR="00A4108C">
        <w:rPr>
          <w:b/>
          <w:u w:val="single"/>
        </w:rPr>
        <w:t>Üzlethelyiség Zentán A</w:t>
      </w:r>
      <w:r w:rsidR="00B46468">
        <w:rPr>
          <w:b/>
          <w:u w:val="single"/>
        </w:rPr>
        <w:t>dai utca 6</w:t>
      </w:r>
      <w:r w:rsidR="00B46468" w:rsidRPr="00FA1157">
        <w:rPr>
          <w:b/>
          <w:u w:val="single"/>
        </w:rPr>
        <w:t xml:space="preserve"> sz. alatt,  a  valamikori </w:t>
      </w:r>
      <w:r w:rsidR="00B46468">
        <w:rPr>
          <w:b/>
          <w:u w:val="single"/>
        </w:rPr>
        <w:t>Farkas</w:t>
      </w:r>
      <w:r w:rsidR="00A4108C">
        <w:rPr>
          <w:b/>
          <w:u w:val="single"/>
        </w:rPr>
        <w:t xml:space="preserve"> </w:t>
      </w:r>
      <w:r w:rsidR="00B46468">
        <w:rPr>
          <w:b/>
          <w:u w:val="single"/>
        </w:rPr>
        <w:t>Kozmetikai szalon</w:t>
      </w:r>
      <w:r w:rsidR="00B46468" w:rsidRPr="00FA1157">
        <w:rPr>
          <w:b/>
          <w:u w:val="single"/>
        </w:rPr>
        <w:t xml:space="preserve"> </w:t>
      </w:r>
      <w:r w:rsidR="00B46468" w:rsidRPr="00FA1157">
        <w:rPr>
          <w:bCs/>
        </w:rPr>
        <w:t>(I</w:t>
      </w:r>
      <w:r w:rsidR="00B46468">
        <w:rPr>
          <w:bCs/>
        </w:rPr>
        <w:t>V</w:t>
      </w:r>
      <w:r w:rsidR="00B46468" w:rsidRPr="00FA1157">
        <w:rPr>
          <w:bCs/>
        </w:rPr>
        <w:t>. üzleti övezet), a</w:t>
      </w:r>
      <w:r w:rsidR="00B46468">
        <w:rPr>
          <w:bCs/>
        </w:rPr>
        <w:t xml:space="preserve">melynek teljes hasznos területe </w:t>
      </w:r>
      <w:r w:rsidR="00B46468" w:rsidRPr="00A4108C">
        <w:rPr>
          <w:b/>
          <w:bCs/>
        </w:rPr>
        <w:t>32,80 m2</w:t>
      </w:r>
      <w:r w:rsidR="00B46468">
        <w:rPr>
          <w:bCs/>
        </w:rPr>
        <w:t>.</w:t>
      </w:r>
      <w:r w:rsidR="00B46468" w:rsidRPr="002E3B03">
        <w:rPr>
          <w:bCs/>
        </w:rPr>
        <w:t xml:space="preserve"> </w:t>
      </w:r>
      <w:r w:rsidR="00B46468" w:rsidRPr="002F39E3">
        <w:rPr>
          <w:bCs/>
        </w:rPr>
        <w:t xml:space="preserve">Az üzlethelyiség </w:t>
      </w:r>
      <w:r w:rsidR="00B46468">
        <w:rPr>
          <w:bCs/>
        </w:rPr>
        <w:t>2</w:t>
      </w:r>
      <w:r w:rsidR="00B46468" w:rsidRPr="002F39E3">
        <w:rPr>
          <w:bCs/>
        </w:rPr>
        <w:t xml:space="preserve"> helyiségből,  áll</w:t>
      </w:r>
      <w:r w:rsidR="00B46468">
        <w:rPr>
          <w:bCs/>
        </w:rPr>
        <w:t xml:space="preserve"> beleértve a toalettet is</w:t>
      </w:r>
      <w:r w:rsidR="00B46468" w:rsidRPr="002F39E3">
        <w:rPr>
          <w:bCs/>
        </w:rPr>
        <w:t>.</w:t>
      </w:r>
      <w:r w:rsidR="00B46468" w:rsidRPr="00FA1157">
        <w:rPr>
          <w:bCs/>
        </w:rPr>
        <w:t xml:space="preserve"> </w:t>
      </w:r>
    </w:p>
    <w:p w:rsidR="00B46468" w:rsidRPr="00FA1157" w:rsidRDefault="00B46468" w:rsidP="00B46468">
      <w:pPr>
        <w:ind w:firstLine="720"/>
        <w:jc w:val="both"/>
      </w:pPr>
      <w:r w:rsidRPr="00FA1157">
        <w:t>Az üzlethelyiségben az alábbi üzleti tevékenység végezhető: kereskedelem, pénzügyi-szolgáltatói és kisipari tevékenység,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26/2017. és 19/2019 szám) 42. szakaszának 3. bekezdésével összhangban.</w:t>
      </w:r>
    </w:p>
    <w:p w:rsidR="00B46468" w:rsidRPr="002F39E3" w:rsidRDefault="00B46468" w:rsidP="00B46468">
      <w:pPr>
        <w:ind w:firstLine="720"/>
        <w:jc w:val="both"/>
        <w:rPr>
          <w:b/>
        </w:rPr>
      </w:pPr>
      <w:r w:rsidRPr="002F39E3">
        <w:rPr>
          <w:b/>
        </w:rPr>
        <w:t>A bérleti díj kezdő (legalacsonyabb) összege az „1”</w:t>
      </w:r>
      <w:r>
        <w:rPr>
          <w:b/>
        </w:rPr>
        <w:t>-es szorzószámú tevékenységekre</w:t>
      </w:r>
      <w:r w:rsidRPr="002F39E3">
        <w:rPr>
          <w:b/>
        </w:rPr>
        <w:t xml:space="preserve"> </w:t>
      </w:r>
      <w:r>
        <w:rPr>
          <w:b/>
          <w:color w:val="000000" w:themeColor="text1"/>
        </w:rPr>
        <w:t>89</w:t>
      </w:r>
      <w:r w:rsidRPr="002F39E3">
        <w:rPr>
          <w:b/>
          <w:bCs/>
        </w:rPr>
        <w:t>,</w:t>
      </w:r>
      <w:r>
        <w:rPr>
          <w:b/>
          <w:bCs/>
        </w:rPr>
        <w:t>0</w:t>
      </w:r>
      <w:r w:rsidRPr="002F39E3">
        <w:rPr>
          <w:b/>
          <w:bCs/>
        </w:rPr>
        <w:t>0</w:t>
      </w:r>
      <w:r w:rsidRPr="002F39E3">
        <w:rPr>
          <w:b/>
        </w:rPr>
        <w:t xml:space="preserve"> dinár m²-ként ÁFA nélkül</w:t>
      </w:r>
      <w:r>
        <w:rPr>
          <w:b/>
        </w:rPr>
        <w:t>,</w:t>
      </w:r>
      <w:r w:rsidRPr="002F39E3">
        <w:rPr>
          <w:b/>
        </w:rPr>
        <w:t xml:space="preserve"> ÁFÁVAL</w:t>
      </w:r>
      <w:r w:rsidRPr="002F39E3">
        <w:rPr>
          <w:b/>
          <w:bCs/>
        </w:rPr>
        <w:t xml:space="preserve"> </w:t>
      </w:r>
      <w:r w:rsidR="004B4ADA">
        <w:rPr>
          <w:b/>
          <w:color w:val="000000" w:themeColor="text1"/>
        </w:rPr>
        <w:t>106,80</w:t>
      </w:r>
      <w:r w:rsidRPr="0012106D">
        <w:rPr>
          <w:b/>
          <w:color w:val="000000" w:themeColor="text1"/>
        </w:rPr>
        <w:t xml:space="preserve"> </w:t>
      </w:r>
      <w:r>
        <w:rPr>
          <w:b/>
        </w:rPr>
        <w:t>dinár m²-ként</w:t>
      </w:r>
      <w:r w:rsidRPr="002F39E3">
        <w:rPr>
          <w:b/>
        </w:rPr>
        <w:t>.</w:t>
      </w:r>
    </w:p>
    <w:p w:rsidR="00B46468" w:rsidRPr="002F39E3" w:rsidRDefault="00B46468" w:rsidP="00B46468">
      <w:pPr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 w:rsidRPr="002F39E3">
        <w:rPr>
          <w:b/>
          <w:bCs/>
        </w:rPr>
        <w:tab/>
        <w:t>A biztosíték összege</w:t>
      </w:r>
      <w:r>
        <w:rPr>
          <w:b/>
          <w:bCs/>
        </w:rPr>
        <w:t xml:space="preserve"> </w:t>
      </w:r>
      <w:r w:rsidRPr="00A7078B">
        <w:rPr>
          <w:b/>
          <w:bCs/>
        </w:rPr>
        <w:t>(2 havi bérlet</w:t>
      </w:r>
      <w:r>
        <w:rPr>
          <w:b/>
          <w:bCs/>
        </w:rPr>
        <w:t>)</w:t>
      </w:r>
      <w:r w:rsidRPr="002F39E3">
        <w:rPr>
          <w:b/>
          <w:bCs/>
        </w:rPr>
        <w:t xml:space="preserve"> </w:t>
      </w:r>
      <w:r w:rsidR="004B4ADA">
        <w:rPr>
          <w:b/>
          <w:color w:val="000000" w:themeColor="text1"/>
        </w:rPr>
        <w:t>7.006,08</w:t>
      </w:r>
      <w:r>
        <w:rPr>
          <w:b/>
          <w:color w:val="000000" w:themeColor="text1"/>
        </w:rPr>
        <w:t xml:space="preserve"> </w:t>
      </w:r>
      <w:r w:rsidRPr="002F39E3">
        <w:rPr>
          <w:b/>
        </w:rPr>
        <w:t>din</w:t>
      </w:r>
      <w:r w:rsidRPr="002F39E3">
        <w:rPr>
          <w:b/>
          <w:bCs/>
        </w:rPr>
        <w:t>.</w:t>
      </w:r>
    </w:p>
    <w:p w:rsidR="0007216B" w:rsidRPr="00F76CF2" w:rsidRDefault="00B46468" w:rsidP="00BA2B98">
      <w:pPr>
        <w:ind w:firstLine="720"/>
        <w:jc w:val="both"/>
      </w:pPr>
      <w:r w:rsidRPr="002F39E3">
        <w:t>Megjegyzés: a bérleti díj legalacsonyabb összege, és ezzel együtt a biztosíték összege magasabb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 26/2017. és 19/2019. szám) 36. szakaszával leírt tevékenységekre.</w:t>
      </w:r>
    </w:p>
    <w:p w:rsidR="00BA2B98" w:rsidRPr="001F589F" w:rsidRDefault="00BA2B98" w:rsidP="00BA2B98">
      <w:pPr>
        <w:jc w:val="both"/>
        <w:rPr>
          <w:highlight w:val="yellow"/>
        </w:rPr>
      </w:pPr>
    </w:p>
    <w:p w:rsidR="00BA2B98" w:rsidRPr="00A90243" w:rsidRDefault="00BA2B98" w:rsidP="00BA2B98">
      <w:pPr>
        <w:autoSpaceDE w:val="0"/>
        <w:autoSpaceDN w:val="0"/>
        <w:adjustRightInd w:val="0"/>
        <w:jc w:val="center"/>
        <w:rPr>
          <w:b/>
        </w:rPr>
      </w:pPr>
      <w:r w:rsidRPr="00A90243">
        <w:rPr>
          <w:b/>
        </w:rPr>
        <w:t>A RÉSZVÉTEL FELTÉTELEI:</w:t>
      </w:r>
    </w:p>
    <w:p w:rsidR="00BA2B98" w:rsidRDefault="00BA2B98" w:rsidP="00BA2B98">
      <w:pPr>
        <w:autoSpaceDE w:val="0"/>
        <w:autoSpaceDN w:val="0"/>
        <w:adjustRightInd w:val="0"/>
        <w:jc w:val="both"/>
        <w:rPr>
          <w:u w:val="single"/>
        </w:rPr>
      </w:pPr>
    </w:p>
    <w:p w:rsidR="00BA2B98" w:rsidRPr="00A41D5A" w:rsidRDefault="00BA2B98" w:rsidP="00BA2B98">
      <w:pPr>
        <w:autoSpaceDE w:val="0"/>
        <w:autoSpaceDN w:val="0"/>
        <w:adjustRightInd w:val="0"/>
        <w:ind w:firstLine="720"/>
        <w:jc w:val="both"/>
      </w:pPr>
      <w:r w:rsidRPr="00F70796">
        <w:rPr>
          <w:b/>
        </w:rPr>
        <w:t>1)</w:t>
      </w:r>
      <w:r>
        <w:t xml:space="preserve"> </w:t>
      </w:r>
      <w:r w:rsidRPr="00A41D5A">
        <w:t xml:space="preserve">Az üzlethelyiségek </w:t>
      </w:r>
      <w:r w:rsidRPr="004F3D60">
        <w:rPr>
          <w:b/>
          <w:bCs/>
        </w:rPr>
        <w:t>meghatározott időre, éspedig 5 (öt) évre</w:t>
      </w:r>
      <w:r w:rsidRPr="00A41D5A">
        <w:t xml:space="preserve"> kerülnek bérbeadásra.</w:t>
      </w:r>
    </w:p>
    <w:p w:rsidR="00BA2B98" w:rsidRPr="00A41D5A" w:rsidRDefault="00BA2B98" w:rsidP="00BA2B98">
      <w:pPr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 w:rsidRPr="00A41D5A">
        <w:rPr>
          <w:rFonts w:eastAsia="TimesNewRomanPSMT"/>
        </w:rPr>
        <w:t xml:space="preserve">Az </w:t>
      </w:r>
      <w:r>
        <w:rPr>
          <w:rFonts w:eastAsia="TimesNewRomanPSMT"/>
        </w:rPr>
        <w:t xml:space="preserve">üzlethelyiség bérbeadására irányuló </w:t>
      </w:r>
      <w:r w:rsidRPr="00A41D5A">
        <w:rPr>
          <w:rFonts w:eastAsia="TimesNewRomanPSMT"/>
        </w:rPr>
        <w:t xml:space="preserve">eljárásban </w:t>
      </w:r>
      <w:r>
        <w:rPr>
          <w:rFonts w:eastAsia="TimesNewRomanPSMT"/>
        </w:rPr>
        <w:t>valamennyi</w:t>
      </w:r>
      <w:r w:rsidRPr="00A41D5A">
        <w:rPr>
          <w:rFonts w:eastAsia="TimesNewRomanPSMT"/>
        </w:rPr>
        <w:t xml:space="preserve"> jogi és természetes </w:t>
      </w:r>
      <w:r>
        <w:rPr>
          <w:rFonts w:eastAsia="TimesNewRomanPSMT"/>
        </w:rPr>
        <w:t>személy</w:t>
      </w:r>
      <w:r w:rsidRPr="00837880">
        <w:rPr>
          <w:rFonts w:eastAsia="TimesNewRomanPSMT"/>
        </w:rPr>
        <w:t xml:space="preserve"> </w:t>
      </w:r>
      <w:r w:rsidRPr="00A41D5A">
        <w:rPr>
          <w:rFonts w:eastAsia="TimesNewRomanPSMT"/>
        </w:rPr>
        <w:t>részt vehet</w:t>
      </w:r>
      <w:r>
        <w:rPr>
          <w:rFonts w:eastAsia="TimesNewRomanPSMT"/>
        </w:rPr>
        <w:t xml:space="preserve">, aki eleget tesz </w:t>
      </w:r>
      <w:r w:rsidRPr="00A41D5A">
        <w:rPr>
          <w:rFonts w:eastAsia="TimesNewRomanPSMT"/>
        </w:rPr>
        <w:t>a</w:t>
      </w:r>
      <w:r>
        <w:rPr>
          <w:rFonts w:eastAsia="TimesNewRomanPSMT"/>
        </w:rPr>
        <w:t>z üzlethelyiség bérbeadására irányuló</w:t>
      </w:r>
      <w:r w:rsidRPr="00A41D5A">
        <w:rPr>
          <w:rFonts w:eastAsia="TimesNewRomanPSMT"/>
        </w:rPr>
        <w:t xml:space="preserve"> hirdetménnyel előirányozott feltételek</w:t>
      </w:r>
      <w:r>
        <w:rPr>
          <w:rFonts w:eastAsia="TimesNewRomanPSMT"/>
        </w:rPr>
        <w:t>nek</w:t>
      </w:r>
      <w:r w:rsidRPr="00A41D5A">
        <w:rPr>
          <w:rFonts w:eastAsia="TimesNewRomanPSMT"/>
        </w:rPr>
        <w:t>.</w:t>
      </w:r>
    </w:p>
    <w:p w:rsidR="00BA2B98" w:rsidRPr="00A41D5A" w:rsidRDefault="00BA2B98" w:rsidP="00BA2B98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A41D5A">
        <w:rPr>
          <w:rFonts w:eastAsia="TimesNewRomanPSMT"/>
        </w:rPr>
        <w:t xml:space="preserve">Az üzlethelyiség </w:t>
      </w:r>
      <w:r>
        <w:rPr>
          <w:rFonts w:eastAsia="TimesNewRomanPSMT"/>
        </w:rPr>
        <w:t>bérbeadására irányuló</w:t>
      </w:r>
      <w:r w:rsidRPr="00A41D5A">
        <w:rPr>
          <w:rFonts w:eastAsia="TimesNewRomanPSMT"/>
        </w:rPr>
        <w:t xml:space="preserve"> eljárásában részvételi joga van az ajánlattevőnek, ha:</w:t>
      </w:r>
    </w:p>
    <w:p w:rsidR="00BA2B98" w:rsidRPr="004F3D60" w:rsidRDefault="00BA2B98" w:rsidP="004459F8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>
        <w:rPr>
          <w:rFonts w:eastAsia="TimesNewRomanPSMT"/>
        </w:rPr>
        <w:t xml:space="preserve">A) </w:t>
      </w:r>
      <w:r w:rsidRPr="00A41D5A">
        <w:rPr>
          <w:rFonts w:eastAsia="TimesNewRomanPSMT"/>
        </w:rPr>
        <w:t>bejegyzésre került az illetékes szerv nyilvántartásában, illetve szerepel a megfelelő jegyzékben</w:t>
      </w:r>
      <w:r w:rsidRPr="00A41D5A">
        <w:t>;</w:t>
      </w:r>
    </w:p>
    <w:p w:rsidR="00BA2B98" w:rsidRPr="004F3D60" w:rsidRDefault="00BA2B98" w:rsidP="00BA2B98">
      <w:pPr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rFonts w:eastAsia="TimesNewRomanPSMT"/>
        </w:rPr>
      </w:pPr>
      <w:r w:rsidRPr="00A41D5A">
        <w:rPr>
          <w:rFonts w:eastAsia="TimesNewRomanPSMT"/>
        </w:rPr>
        <w:t xml:space="preserve">az ajánlattevő, az alapítók vagy a társaság tagjai, akik bejegyzésre kerültek a jogi személyek megfelelő jegyzékében, nem </w:t>
      </w:r>
      <w:r>
        <w:rPr>
          <w:rFonts w:eastAsia="TimesNewRomanPSMT"/>
        </w:rPr>
        <w:t>tartoznak</w:t>
      </w:r>
      <w:r w:rsidRPr="00A41D5A">
        <w:rPr>
          <w:rFonts w:eastAsia="TimesNewRomanPSMT"/>
        </w:rPr>
        <w:t xml:space="preserve"> a község</w:t>
      </w:r>
      <w:r>
        <w:rPr>
          <w:rFonts w:eastAsia="TimesNewRomanPSMT"/>
        </w:rPr>
        <w:t>nek</w:t>
      </w:r>
      <w:r w:rsidRPr="00A41D5A">
        <w:rPr>
          <w:rFonts w:eastAsia="TimesNewRomanPSMT"/>
        </w:rPr>
        <w:t xml:space="preserve"> vagy a község által alapított közvállalat</w:t>
      </w:r>
      <w:r>
        <w:rPr>
          <w:rFonts w:eastAsia="TimesNewRomanPSMT"/>
        </w:rPr>
        <w:t xml:space="preserve">nak meg </w:t>
      </w:r>
      <w:r w:rsidRPr="00A41D5A">
        <w:rPr>
          <w:rFonts w:eastAsia="TimesNewRomanPSMT"/>
        </w:rPr>
        <w:t>nem fizetett bérleti díj</w:t>
      </w:r>
      <w:r>
        <w:rPr>
          <w:rFonts w:eastAsia="TimesNewRomanPSMT"/>
        </w:rPr>
        <w:t>jal, illetve</w:t>
      </w:r>
      <w:r w:rsidRPr="00A41D5A">
        <w:rPr>
          <w:rFonts w:eastAsia="TimesNewRomanPSMT"/>
        </w:rPr>
        <w:t xml:space="preserve"> üzlethelyiség bérletével kapcsolatos egyéb </w:t>
      </w:r>
      <w:r w:rsidRPr="00A41D5A">
        <w:rPr>
          <w:rFonts w:eastAsia="TimesNewRomanPSMT"/>
        </w:rPr>
        <w:lastRenderedPageBreak/>
        <w:t>költségek</w:t>
      </w:r>
      <w:r>
        <w:rPr>
          <w:rFonts w:eastAsia="TimesNewRomanPSMT"/>
        </w:rPr>
        <w:t>kel és nincs az elfogyasztott elektromos energia díjának meg nem fizetése miatti tartozásuk sem</w:t>
      </w:r>
      <w:r w:rsidRPr="00A41D5A">
        <w:t>;</w:t>
      </w:r>
    </w:p>
    <w:p w:rsidR="00BA2B98" w:rsidRDefault="00BA2B98" w:rsidP="00BA2B98">
      <w:pPr>
        <w:numPr>
          <w:ilvl w:val="0"/>
          <w:numId w:val="2"/>
        </w:numPr>
        <w:autoSpaceDE w:val="0"/>
        <w:autoSpaceDN w:val="0"/>
        <w:adjustRightInd w:val="0"/>
        <w:ind w:left="90" w:firstLine="630"/>
        <w:jc w:val="both"/>
      </w:pPr>
      <w:r w:rsidRPr="00A41D5A">
        <w:rPr>
          <w:rFonts w:eastAsia="TimesNewRomanPSMT"/>
        </w:rPr>
        <w:t>az eljárás résztvevőjének számlája nincs zárolva, illetve nem volt zárolva az elmúlt hat hónapban.</w:t>
      </w:r>
    </w:p>
    <w:p w:rsidR="00BA2B98" w:rsidRDefault="00BA2B98" w:rsidP="00BA2B98">
      <w:pPr>
        <w:ind w:firstLine="720"/>
        <w:jc w:val="both"/>
      </w:pPr>
      <w:r>
        <w:t xml:space="preserve">Azon tényt, hogy az alapítók vagy a társaság tagjai, </w:t>
      </w:r>
      <w:r w:rsidRPr="00A41D5A">
        <w:rPr>
          <w:rFonts w:eastAsia="TimesNewRomanPSMT"/>
        </w:rPr>
        <w:t>akik bejegyzésre kerültek a jogi személyek megfelelő jegyzékében</w:t>
      </w:r>
      <w:r>
        <w:t xml:space="preserve">, </w:t>
      </w:r>
      <w:r w:rsidRPr="00A41D5A">
        <w:rPr>
          <w:rFonts w:eastAsia="TimesNewRomanPSMT"/>
        </w:rPr>
        <w:t xml:space="preserve">nem </w:t>
      </w:r>
      <w:r>
        <w:rPr>
          <w:rFonts w:eastAsia="TimesNewRomanPSMT"/>
        </w:rPr>
        <w:t>tartoznak</w:t>
      </w:r>
      <w:r w:rsidRPr="00A41D5A">
        <w:rPr>
          <w:rFonts w:eastAsia="TimesNewRomanPSMT"/>
        </w:rPr>
        <w:t xml:space="preserve"> a község</w:t>
      </w:r>
      <w:r>
        <w:rPr>
          <w:rFonts w:eastAsia="TimesNewRomanPSMT"/>
        </w:rPr>
        <w:t>nek</w:t>
      </w:r>
      <w:r w:rsidRPr="00A41D5A">
        <w:rPr>
          <w:rFonts w:eastAsia="TimesNewRomanPSMT"/>
        </w:rPr>
        <w:t xml:space="preserve"> vagy a község által alapított közvállalat</w:t>
      </w:r>
      <w:r>
        <w:rPr>
          <w:rFonts w:eastAsia="TimesNewRomanPSMT"/>
        </w:rPr>
        <w:t xml:space="preserve">nak meg </w:t>
      </w:r>
      <w:r w:rsidRPr="00A41D5A">
        <w:rPr>
          <w:rFonts w:eastAsia="TimesNewRomanPSMT"/>
        </w:rPr>
        <w:t>nem fizetett bérleti díj</w:t>
      </w:r>
      <w:r>
        <w:rPr>
          <w:rFonts w:eastAsia="TimesNewRomanPSMT"/>
        </w:rPr>
        <w:t>jal, illetve</w:t>
      </w:r>
      <w:r w:rsidRPr="00A41D5A">
        <w:rPr>
          <w:rFonts w:eastAsia="TimesNewRomanPSMT"/>
        </w:rPr>
        <w:t xml:space="preserve"> üzlethelyiség bérletével kapcsolatos egyéb költségek</w:t>
      </w:r>
      <w:r>
        <w:rPr>
          <w:rFonts w:eastAsia="TimesNewRomanPSMT"/>
        </w:rPr>
        <w:t>kel és nincs az elfogyasztott elektromos energia díjának meg nem fizetése miatti tartozásuk sem, az üzlethelyiségekkel foglalkozó bizottság ellenőrzi</w:t>
      </w:r>
      <w:r>
        <w:t>.</w:t>
      </w:r>
    </w:p>
    <w:p w:rsidR="00BA2B98" w:rsidRPr="00837880" w:rsidRDefault="00BA2B98" w:rsidP="00BA2B98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266F72">
        <w:rPr>
          <w:b/>
        </w:rPr>
        <w:t>2)</w:t>
      </w:r>
      <w:r w:rsidRPr="00837880">
        <w:t xml:space="preserve"> </w:t>
      </w:r>
      <w:r w:rsidRPr="00837880">
        <w:rPr>
          <w:rFonts w:eastAsia="TimesNewRomanPSMT"/>
        </w:rPr>
        <w:t>A nyilvános árverés minden résztvevője az üzlethelyiség bérbeadására irányuló eljárásban való részvétel céljából köteles biztosítékot befizetni, mely befizetést a 840-</w:t>
      </w:r>
      <w:r>
        <w:rPr>
          <w:rFonts w:eastAsia="TimesNewRomanPSMT"/>
        </w:rPr>
        <w:t>1077804-17-es</w:t>
      </w:r>
      <w:r w:rsidRPr="00837880">
        <w:rPr>
          <w:rFonts w:eastAsia="TimesNewRomanPSMT"/>
        </w:rPr>
        <w:t xml:space="preserve"> számú folyószámlára</w:t>
      </w:r>
      <w:r>
        <w:rPr>
          <w:rFonts w:eastAsia="TimesNewRomanPSMT"/>
        </w:rPr>
        <w:t xml:space="preserve">, 97-es modellszám, valamint az ellenőrző szám-231+adóazonosító szám összetételű </w:t>
      </w:r>
      <w:r w:rsidRPr="00837880">
        <w:rPr>
          <w:rFonts w:eastAsia="TimesNewRomanPSMT"/>
        </w:rPr>
        <w:t xml:space="preserve">hivatkozási számmal </w:t>
      </w:r>
      <w:r>
        <w:rPr>
          <w:rFonts w:eastAsia="TimesNewRomanPSMT"/>
        </w:rPr>
        <w:t xml:space="preserve">(jogi személyek esetében), illetve a 97-es modellszám, valamint az ellenőrző szám-231+személyi szám összetételű </w:t>
      </w:r>
      <w:r w:rsidRPr="00837880">
        <w:rPr>
          <w:rFonts w:eastAsia="TimesNewRomanPSMT"/>
        </w:rPr>
        <w:t xml:space="preserve">hivatkozási számmal </w:t>
      </w:r>
      <w:r>
        <w:rPr>
          <w:rFonts w:eastAsia="TimesNewRomanPSMT"/>
        </w:rPr>
        <w:t>(természetes személyek esetében)</w:t>
      </w:r>
      <w:r w:rsidRPr="00837880">
        <w:rPr>
          <w:rFonts w:eastAsia="TimesNewRomanPSMT"/>
        </w:rPr>
        <w:t xml:space="preserve"> kell elvégezni.</w:t>
      </w:r>
    </w:p>
    <w:p w:rsidR="00BA2B98" w:rsidRDefault="00BA2B98" w:rsidP="00BA2B98">
      <w:pPr>
        <w:autoSpaceDE w:val="0"/>
        <w:autoSpaceDN w:val="0"/>
        <w:adjustRightInd w:val="0"/>
        <w:ind w:firstLine="720"/>
        <w:jc w:val="both"/>
      </w:pPr>
      <w:r>
        <w:t>A biztosíték összege az árajánlat komolyságának biztosítékául szolgál. Azon résztvevőknek, akik nem jártak sikerrel az üzlethelyiségek bérbeadására irányuló írásos árajánlatok begyűjtésének eljárásában és a szóban forgó üzlethelyiségre a kezdő (legalacsonyabb) összegnél magasabb bérleti díjat ajánlottak, a biztosíték befizetett összege az ajánlatok nyilvános felbontásának napjától számított 8 napon belül visszatérítésre kerül.</w:t>
      </w:r>
    </w:p>
    <w:p w:rsidR="00BA2B98" w:rsidRDefault="00BA2B98" w:rsidP="00BA2B98">
      <w:pPr>
        <w:autoSpaceDE w:val="0"/>
        <w:autoSpaceDN w:val="0"/>
        <w:adjustRightInd w:val="0"/>
        <w:ind w:firstLine="720"/>
        <w:jc w:val="both"/>
      </w:pPr>
      <w:r>
        <w:t>A biztosíték összege, amely azon pályázati résztvevő által került befizetésre, melynek árajánlatát legkedvezőbbként kiválasztották és akivel üzlethelyiség bérletéről szóló szerződés kerül megkötésre, a szerződés biztosítékául</w:t>
      </w:r>
      <w:r w:rsidRPr="003F3173">
        <w:t xml:space="preserve"> </w:t>
      </w:r>
      <w:r>
        <w:t xml:space="preserve">szolgál a bérleti jogviszony végéig, melyet a bérbeadó a bérlő bérbeadóval szembeni tartozásának kompenzálására használhat fel, a bérleti díj fizetésének elmulasztása, az elvégzett kommunális szolgáltatásokért fizetendő térítmény és a bérlő egyéb kötelezettségei fizetésének elmulasztása, vagy a létesítményen és felszerelésen a bérlő hibájából vagy gondatlanságából okozott esetleges kár esetén, amennyiben azonban a bérleti jogviszony letelte után megállapítást nyer, hogy efféle nem történt, akkor a biztosíték összege a bérlő részére visszatérítésre kerül. </w:t>
      </w:r>
    </w:p>
    <w:p w:rsidR="00BA2B98" w:rsidRDefault="00BA2B98" w:rsidP="00BA2B98">
      <w:pPr>
        <w:autoSpaceDE w:val="0"/>
        <w:autoSpaceDN w:val="0"/>
        <w:adjustRightInd w:val="0"/>
        <w:ind w:firstLine="720"/>
        <w:jc w:val="both"/>
      </w:pPr>
      <w:r>
        <w:rPr>
          <w:rFonts w:eastAsia="TimesNewRomanPSMT"/>
        </w:rPr>
        <w:t xml:space="preserve">Az üzlethelyiség </w:t>
      </w:r>
      <w:r w:rsidRPr="004F3D60">
        <w:rPr>
          <w:rFonts w:eastAsia="TimesNewRomanPSMT"/>
          <w:b/>
          <w:bCs/>
        </w:rPr>
        <w:t>látott állapotban</w:t>
      </w:r>
      <w:r>
        <w:rPr>
          <w:rFonts w:eastAsia="TimesNewRomanPSMT"/>
        </w:rPr>
        <w:t xml:space="preserve"> kerül bérbeadásra.</w:t>
      </w:r>
    </w:p>
    <w:p w:rsidR="00BA2B98" w:rsidRDefault="00BA2B98" w:rsidP="00BA2B98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13544C">
        <w:rPr>
          <w:rFonts w:eastAsia="TimesNewRomanPSMT"/>
          <w:b/>
        </w:rPr>
        <w:t>3)</w:t>
      </w:r>
      <w:r w:rsidRPr="008F078B">
        <w:rPr>
          <w:rFonts w:eastAsia="TimesNewRomanPSMT"/>
        </w:rPr>
        <w:t xml:space="preserve"> A</w:t>
      </w:r>
      <w:r>
        <w:rPr>
          <w:rFonts w:eastAsia="TimesNewRomanPSMT"/>
        </w:rPr>
        <w:t>z</w:t>
      </w:r>
      <w:r w:rsidRPr="008F078B">
        <w:rPr>
          <w:rFonts w:eastAsia="TimesNewRomanPSMT"/>
        </w:rPr>
        <w:t xml:space="preserve"> ajánlatnak az alábbiakat kell tartalmaznia:</w:t>
      </w:r>
    </w:p>
    <w:p w:rsidR="00BA2B98" w:rsidRPr="004F3D60" w:rsidRDefault="00BA2B98" w:rsidP="00BA2B98">
      <w:pPr>
        <w:numPr>
          <w:ilvl w:val="0"/>
          <w:numId w:val="1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 w:rsidRPr="003B7F57">
        <w:rPr>
          <w:rFonts w:eastAsia="TimesNewRomanPSMT"/>
        </w:rPr>
        <w:t xml:space="preserve">a </w:t>
      </w:r>
      <w:r>
        <w:rPr>
          <w:rFonts w:eastAsia="TimesNewRomanPSMT"/>
        </w:rPr>
        <w:t>biztosíték összegének</w:t>
      </w:r>
      <w:r w:rsidRPr="003B7F57">
        <w:rPr>
          <w:rFonts w:eastAsia="TimesNewRomanPSMT"/>
        </w:rPr>
        <w:t xml:space="preserve"> befize</w:t>
      </w:r>
      <w:r>
        <w:rPr>
          <w:rFonts w:eastAsia="TimesNewRomanPSMT"/>
        </w:rPr>
        <w:t xml:space="preserve">tését igazoló </w:t>
      </w:r>
      <w:r w:rsidRPr="003B7F57">
        <w:rPr>
          <w:rFonts w:eastAsia="TimesNewRomanPSMT"/>
        </w:rPr>
        <w:t>bizonyíték</w:t>
      </w:r>
      <w:r>
        <w:rPr>
          <w:rFonts w:eastAsia="TimesNewRomanPSMT"/>
        </w:rPr>
        <w:t>o</w:t>
      </w:r>
      <w:r w:rsidRPr="003B7F57">
        <w:rPr>
          <w:rFonts w:eastAsia="TimesNewRomanPSMT"/>
        </w:rPr>
        <w:t>t,</w:t>
      </w:r>
      <w:r>
        <w:rPr>
          <w:rFonts w:eastAsia="TimesNewRomanPSMT"/>
        </w:rPr>
        <w:t xml:space="preserve"> valamint azon számla számát, amelyre a pályázó a biztosíték összegének visszatérítését kéri,</w:t>
      </w:r>
    </w:p>
    <w:p w:rsidR="00BA2B98" w:rsidRPr="004F3D60" w:rsidRDefault="00BA2B98" w:rsidP="00BA2B98">
      <w:pPr>
        <w:numPr>
          <w:ilvl w:val="0"/>
          <w:numId w:val="1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rPr>
          <w:rFonts w:eastAsia="TimesNewRomanPSMT"/>
        </w:rPr>
        <w:t>a bérleti díj felajánlott</w:t>
      </w:r>
      <w:r w:rsidRPr="003B7F57">
        <w:rPr>
          <w:rFonts w:eastAsia="TimesNewRomanPSMT"/>
        </w:rPr>
        <w:t xml:space="preserve"> összegét</w:t>
      </w:r>
      <w:r>
        <w:rPr>
          <w:rFonts w:eastAsia="TimesNewRomanPSMT"/>
        </w:rPr>
        <w:t xml:space="preserve"> (négyzetméterenként)</w:t>
      </w:r>
      <w:r w:rsidRPr="003B7F57">
        <w:rPr>
          <w:rFonts w:eastAsia="TimesNewRomanPSMT"/>
        </w:rPr>
        <w:t>,</w:t>
      </w:r>
    </w:p>
    <w:p w:rsidR="00BA2B98" w:rsidRPr="0027661D" w:rsidRDefault="00BA2B98" w:rsidP="00BA2B98">
      <w:pPr>
        <w:numPr>
          <w:ilvl w:val="0"/>
          <w:numId w:val="1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 w:rsidRPr="003B7F57">
        <w:t>a bérleti díj, illetve</w:t>
      </w:r>
      <w:r>
        <w:t xml:space="preserve"> az üzlethelyiség használatával kapcsolatos költségek</w:t>
      </w:r>
      <w:r w:rsidRPr="003B7F57">
        <w:t xml:space="preserve"> fizetésének biztosítékát</w:t>
      </w:r>
      <w:r>
        <w:t xml:space="preserve">, azaz egy üres váltót  felhatalmazással </w:t>
      </w:r>
    </w:p>
    <w:p w:rsidR="00BA2B98" w:rsidRPr="0027661D" w:rsidRDefault="00BA2B98" w:rsidP="00BA2B98">
      <w:pPr>
        <w:numPr>
          <w:ilvl w:val="0"/>
          <w:numId w:val="1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t xml:space="preserve">az </w:t>
      </w:r>
      <w:r w:rsidR="00D31F1C">
        <w:t xml:space="preserve">1.491,00 </w:t>
      </w:r>
      <w:r>
        <w:t>dinár összegű községi közigazgatási illeték 840-742251843-73 számú folyószámlára 97 84-231 hivatkozási számmal történt megfizetését igazoló bizonyítékot, melyet a községi közigazgatási illetékekről szóló rendelet (Zenta Község Hivatalos Lapja, 22/2013., 30/2015., 29/2016.</w:t>
      </w:r>
      <w:r w:rsidR="00F8321B">
        <w:t xml:space="preserve">, </w:t>
      </w:r>
      <w:r>
        <w:t>41/2020.</w:t>
      </w:r>
      <w:r w:rsidR="00F8321B">
        <w:t xml:space="preserve"> 17/2022</w:t>
      </w:r>
      <w:r w:rsidR="008322C3">
        <w:t>.</w:t>
      </w:r>
      <w:r w:rsidR="00F8321B">
        <w:t xml:space="preserve"> és 15/2023</w:t>
      </w:r>
      <w:r w:rsidR="008322C3">
        <w:t>.</w:t>
      </w:r>
      <w:r>
        <w:t xml:space="preserve"> szám) 4. díjtételének megfelelően</w:t>
      </w:r>
      <w:r w:rsidRPr="007F3C69">
        <w:t xml:space="preserve"> </w:t>
      </w:r>
      <w:r>
        <w:t>a Zenta község érdekeltségi körébe tartozó üzlethelyiség bérbeadására irányuló nyilvános hirdetményre való jelentkezésért kell megfizetni,</w:t>
      </w:r>
    </w:p>
    <w:p w:rsidR="00BA2B98" w:rsidRPr="00666282" w:rsidRDefault="00BA2B98" w:rsidP="00BA2B98">
      <w:pPr>
        <w:numPr>
          <w:ilvl w:val="0"/>
          <w:numId w:val="1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rPr>
          <w:rFonts w:eastAsia="TimesNewRomanPSMT"/>
        </w:rPr>
        <w:t xml:space="preserve">bizonyítékot, mely szerint </w:t>
      </w:r>
      <w:r w:rsidRPr="00A41D5A">
        <w:rPr>
          <w:rFonts w:eastAsia="TimesNewRomanPSMT"/>
        </w:rPr>
        <w:t>az eljárás résztvevőjének számlája nincs zárolva, illetve nem volt</w:t>
      </w:r>
      <w:r>
        <w:rPr>
          <w:rFonts w:eastAsia="TimesNewRomanPSMT"/>
        </w:rPr>
        <w:t xml:space="preserve"> zárolva az elmúlt hat hónapban,</w:t>
      </w:r>
    </w:p>
    <w:p w:rsidR="00BA2B98" w:rsidRPr="00DE35E1" w:rsidRDefault="00BA2B98" w:rsidP="00BA2B98">
      <w:pPr>
        <w:numPr>
          <w:ilvl w:val="0"/>
          <w:numId w:val="1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t>azon bizonyítékokat, melyekkel az ajánlattevő igazolja, hogy eleget tesz a jelen hirdetménnyel az eljárásban való részvételhez szükségesként megállapított feltételeknek,</w:t>
      </w:r>
    </w:p>
    <w:p w:rsidR="00BA2B98" w:rsidRPr="00DE35E1" w:rsidRDefault="00BA2B98" w:rsidP="00BA2B98">
      <w:pPr>
        <w:numPr>
          <w:ilvl w:val="0"/>
          <w:numId w:val="1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t>az ajánlattevő által az üzlethelyiségben végezni</w:t>
      </w:r>
      <w:r w:rsidRPr="00DE35E1">
        <w:t xml:space="preserve"> </w:t>
      </w:r>
      <w:r>
        <w:t>kívánt tevékenységet,</w:t>
      </w:r>
    </w:p>
    <w:p w:rsidR="00BA2B98" w:rsidRPr="00601C81" w:rsidRDefault="00BA2B98" w:rsidP="00BA2B98">
      <w:pPr>
        <w:numPr>
          <w:ilvl w:val="0"/>
          <w:numId w:val="1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t xml:space="preserve">az ajánlattevő által majdan az üzlethelyiségben foglalkoztatandó személyek számát. </w:t>
      </w:r>
    </w:p>
    <w:p w:rsidR="00BA2B98" w:rsidRPr="008F078B" w:rsidRDefault="00BA2B98" w:rsidP="00BA2B98">
      <w:pPr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lastRenderedPageBreak/>
        <w:t>Természetes személy pályázó esetében az ajánlatnak a fentiek mellett tartalmaznia kell még: a személy családi és utónevét, lakcímét, személyi igazolványának számát és személyi számát.</w:t>
      </w:r>
    </w:p>
    <w:p w:rsidR="00BA2B98" w:rsidRPr="008F078B" w:rsidRDefault="00BA2B98" w:rsidP="00BA2B98">
      <w:pPr>
        <w:autoSpaceDE w:val="0"/>
        <w:autoSpaceDN w:val="0"/>
        <w:adjustRightInd w:val="0"/>
        <w:jc w:val="both"/>
        <w:rPr>
          <w:rFonts w:eastAsia="TimesNewRomanPSMT"/>
        </w:rPr>
      </w:pPr>
      <w:r>
        <w:t xml:space="preserve"> </w:t>
      </w:r>
      <w:r>
        <w:tab/>
        <w:t>Vállalkozó pályázó esetében az ajánlatnak a fentiek mellett tartalmaznia kell még: a vállalkozó családi és utónevét, lakcímét, személyi igazolványának számát, személyi számát, az üzlet nevét és a vállalkozás törzsszámát.</w:t>
      </w:r>
    </w:p>
    <w:p w:rsidR="00BA2B98" w:rsidRDefault="00BA2B98" w:rsidP="00BA2B98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>
        <w:t>Jogi személy pályázó esetében az ajánlatnak a fentiek mellett tartalmaznia kell még: a jogi személy megnevezését és székhelyét, illetve amennyiben a pályázatot nem a jogi személy törvényes képviselője nyújtja be, akkor a jogi személy nevében eljáró személy felhatalmazási okiratát.</w:t>
      </w:r>
    </w:p>
    <w:p w:rsidR="00BA2B98" w:rsidRDefault="00BA2B98" w:rsidP="00BA2B98">
      <w:pPr>
        <w:tabs>
          <w:tab w:val="left" w:pos="360"/>
        </w:tabs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ab/>
      </w:r>
      <w:r w:rsidRPr="0013544C">
        <w:rPr>
          <w:rFonts w:eastAsia="TimesNewRomanPSMT"/>
          <w:b/>
        </w:rPr>
        <w:t>4)</w:t>
      </w:r>
      <w:r>
        <w:rPr>
          <w:rFonts w:eastAsia="TimesNewRomanPSMT"/>
        </w:rPr>
        <w:t xml:space="preserve"> </w:t>
      </w:r>
      <w:r w:rsidRPr="003B7F57">
        <w:rPr>
          <w:rFonts w:eastAsia="TimesNewRomanPSMT"/>
        </w:rPr>
        <w:t xml:space="preserve">Az ajánlatok </w:t>
      </w:r>
      <w:r>
        <w:rPr>
          <w:rFonts w:eastAsia="TimesNewRomanPSMT"/>
        </w:rPr>
        <w:t>kézbesíthetők</w:t>
      </w:r>
      <w:r w:rsidRPr="003B7F57">
        <w:rPr>
          <w:rFonts w:eastAsia="TimesNewRomanPSMT"/>
        </w:rPr>
        <w:t>:</w:t>
      </w:r>
    </w:p>
    <w:p w:rsidR="00BA2B98" w:rsidRDefault="00BA2B98" w:rsidP="00BA2B98">
      <w:pPr>
        <w:numPr>
          <w:ilvl w:val="0"/>
          <w:numId w:val="1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 w:rsidRPr="003B7F57">
        <w:rPr>
          <w:rFonts w:eastAsia="TimesNewRomanPSMT"/>
        </w:rPr>
        <w:t xml:space="preserve">közvetlenül a </w:t>
      </w:r>
      <w:r>
        <w:rPr>
          <w:rFonts w:eastAsia="TimesNewRomanPSMT"/>
        </w:rPr>
        <w:t xml:space="preserve">Zentai </w:t>
      </w:r>
      <w:r w:rsidRPr="003B7F57">
        <w:rPr>
          <w:rFonts w:eastAsia="TimesNewRomanPSMT"/>
        </w:rPr>
        <w:t>Községi Közigazgatási Hivatal fogadóirodájában;</w:t>
      </w:r>
    </w:p>
    <w:p w:rsidR="00BA2B98" w:rsidRPr="008C60ED" w:rsidRDefault="00BA2B98" w:rsidP="00BA2B98">
      <w:pPr>
        <w:numPr>
          <w:ilvl w:val="0"/>
          <w:numId w:val="1"/>
        </w:numPr>
        <w:tabs>
          <w:tab w:val="clear" w:pos="900"/>
        </w:tabs>
        <w:autoSpaceDE w:val="0"/>
        <w:autoSpaceDN w:val="0"/>
        <w:adjustRightInd w:val="0"/>
        <w:ind w:left="720"/>
        <w:jc w:val="both"/>
      </w:pPr>
      <w:r w:rsidRPr="003B7F57">
        <w:t>ajánlott levélként postai úton.</w:t>
      </w:r>
    </w:p>
    <w:p w:rsidR="00BA2B98" w:rsidRPr="00DE35E1" w:rsidRDefault="00BA2B98" w:rsidP="00BA2B98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tab/>
      </w:r>
      <w:r w:rsidRPr="00DE35E1">
        <w:t xml:space="preserve">Az ajánlatokat a hirdetményben közzétett feltételekkel összhangban </w:t>
      </w:r>
      <w:r>
        <w:t>szerb vagy</w:t>
      </w:r>
      <w:r w:rsidRPr="00DE35E1">
        <w:t xml:space="preserve"> magyar nyelven</w:t>
      </w:r>
      <w:r w:rsidRPr="00E03BA9">
        <w:t xml:space="preserve"> </w:t>
      </w:r>
      <w:r w:rsidRPr="00DE35E1">
        <w:t>kell benyújtani írásos formában,</w:t>
      </w:r>
      <w:r>
        <w:t xml:space="preserve"> zárt borítékban</w:t>
      </w:r>
      <w:r w:rsidRPr="00DE35E1">
        <w:t xml:space="preserve">, melynek elülső oldalán </w:t>
      </w:r>
      <w:r w:rsidRPr="00DE35E1">
        <w:rPr>
          <w:rFonts w:eastAsia="TimesNewRomanPSMT"/>
        </w:rPr>
        <w:t>fel kell tüntetni az „ajánlat</w:t>
      </w:r>
      <w:r>
        <w:rPr>
          <w:rFonts w:eastAsia="TimesNewRomanPSMT"/>
        </w:rPr>
        <w:t>/jelentkezés</w:t>
      </w:r>
      <w:r w:rsidRPr="00DE35E1">
        <w:rPr>
          <w:rFonts w:eastAsia="TimesNewRomanPSMT"/>
        </w:rPr>
        <w:t xml:space="preserve"> – nem felbontandó” feliratot, az üzlethelyiség megjelölésével, amelyre az ajánlat vonatkozik.</w:t>
      </w:r>
    </w:p>
    <w:p w:rsidR="00BA2B98" w:rsidRDefault="00BA2B98" w:rsidP="00BA2B98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rPr>
          <w:rFonts w:eastAsia="TimesNewRomanPSMT"/>
        </w:rPr>
        <w:tab/>
      </w:r>
      <w:r w:rsidRPr="00DE35E1">
        <w:rPr>
          <w:rFonts w:eastAsia="TimesNewRomanPSMT"/>
        </w:rPr>
        <w:t>A más módon benyújtott ajánlatok szabálytalannak minősülnek, és nem kerülnek megvitatásra.</w:t>
      </w:r>
    </w:p>
    <w:p w:rsidR="00BA2B98" w:rsidRDefault="00BA2B98" w:rsidP="00BA2B98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rPr>
          <w:rFonts w:eastAsia="TimesNewRomanPSMT"/>
        </w:rPr>
        <w:tab/>
      </w:r>
      <w:r w:rsidRPr="00DE35E1">
        <w:rPr>
          <w:rFonts w:eastAsia="TimesNewRomanPSMT"/>
        </w:rPr>
        <w:t xml:space="preserve">A nyitott </w:t>
      </w:r>
      <w:r>
        <w:rPr>
          <w:rFonts w:eastAsia="TimesNewRomanPSMT"/>
        </w:rPr>
        <w:t>borítékban benyújtott ajánlatok, a minden szükséges ad</w:t>
      </w:r>
      <w:r w:rsidRPr="00DE35E1">
        <w:rPr>
          <w:rFonts w:eastAsia="TimesNewRomanPSMT"/>
        </w:rPr>
        <w:t>atot</w:t>
      </w:r>
      <w:r>
        <w:rPr>
          <w:rFonts w:eastAsia="TimesNewRomanPSMT"/>
        </w:rPr>
        <w:t xml:space="preserve"> </w:t>
      </w:r>
      <w:r w:rsidRPr="00DE35E1">
        <w:rPr>
          <w:rFonts w:eastAsia="TimesNewRomanPSMT"/>
        </w:rPr>
        <w:t xml:space="preserve">nem </w:t>
      </w:r>
      <w:r>
        <w:rPr>
          <w:rFonts w:eastAsia="TimesNewRomanPSMT"/>
        </w:rPr>
        <w:t>tartalmazó ajánlatok</w:t>
      </w:r>
      <w:r w:rsidRPr="00DE35E1">
        <w:rPr>
          <w:rFonts w:eastAsia="TimesNewRomanPSMT"/>
        </w:rPr>
        <w:t xml:space="preserve">, </w:t>
      </w:r>
      <w:r>
        <w:rPr>
          <w:rFonts w:eastAsia="TimesNewRomanPSMT"/>
        </w:rPr>
        <w:t xml:space="preserve">valamint </w:t>
      </w:r>
      <w:r w:rsidRPr="00DE35E1">
        <w:rPr>
          <w:rFonts w:eastAsia="TimesNewRomanPSMT"/>
        </w:rPr>
        <w:t>a közzétett feltételek</w:t>
      </w:r>
      <w:r>
        <w:rPr>
          <w:rFonts w:eastAsia="TimesNewRomanPSMT"/>
        </w:rPr>
        <w:t>nek elege</w:t>
      </w:r>
      <w:r w:rsidRPr="00DE35E1">
        <w:rPr>
          <w:rFonts w:eastAsia="TimesNewRomanPSMT"/>
        </w:rPr>
        <w:t>t</w:t>
      </w:r>
      <w:r>
        <w:rPr>
          <w:rFonts w:eastAsia="TimesNewRomanPSMT"/>
        </w:rPr>
        <w:t xml:space="preserve"> nem tevő ajánlatok</w:t>
      </w:r>
      <w:r w:rsidRPr="00DE35E1">
        <w:rPr>
          <w:rFonts w:eastAsia="TimesNewRomanPSMT"/>
        </w:rPr>
        <w:t xml:space="preserve"> hibásnak tekintendő</w:t>
      </w:r>
      <w:r>
        <w:rPr>
          <w:rFonts w:eastAsia="TimesNewRomanPSMT"/>
        </w:rPr>
        <w:t>e</w:t>
      </w:r>
      <w:r w:rsidRPr="00DE35E1">
        <w:rPr>
          <w:rFonts w:eastAsia="TimesNewRomanPSMT"/>
        </w:rPr>
        <w:t xml:space="preserve">k és ezeket nem veszik figyelembe. </w:t>
      </w:r>
    </w:p>
    <w:p w:rsidR="00BA2B98" w:rsidRDefault="00BA2B98" w:rsidP="00BA2B98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rPr>
          <w:rFonts w:eastAsia="TimesNewRomanPSMT"/>
        </w:rPr>
        <w:tab/>
      </w:r>
      <w:r w:rsidRPr="00DE35E1">
        <w:rPr>
          <w:rFonts w:eastAsia="TimesNewRomanPSMT"/>
        </w:rPr>
        <w:t xml:space="preserve">Határidőben </w:t>
      </w:r>
      <w:r>
        <w:rPr>
          <w:rFonts w:eastAsia="TimesNewRomanPSMT"/>
        </w:rPr>
        <w:t xml:space="preserve">benyújtott </w:t>
      </w:r>
      <w:r w:rsidRPr="00DE35E1">
        <w:rPr>
          <w:rFonts w:eastAsia="TimesNewRomanPSMT"/>
        </w:rPr>
        <w:t xml:space="preserve">ajánlatnak azon ajánlat minősül, amelyet a hirdetményben megjelölt határidőig átvettek a Községi Közigazgatási Hivatalban. A többi ajánlat késedelmesnek minősül és </w:t>
      </w:r>
      <w:r>
        <w:rPr>
          <w:rFonts w:eastAsia="TimesNewRomanPSMT"/>
        </w:rPr>
        <w:t>nem kerül</w:t>
      </w:r>
      <w:r w:rsidRPr="00DE35E1">
        <w:rPr>
          <w:rFonts w:eastAsia="TimesNewRomanPSMT"/>
        </w:rPr>
        <w:t xml:space="preserve"> megvitatásra.</w:t>
      </w:r>
    </w:p>
    <w:p w:rsidR="00BA2B98" w:rsidRDefault="00BA2B98" w:rsidP="00BA2B98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rPr>
          <w:rFonts w:eastAsia="TimesNewRomanPSMT"/>
        </w:rPr>
        <w:tab/>
      </w:r>
      <w:r w:rsidRPr="00DE35E1">
        <w:rPr>
          <w:rFonts w:eastAsia="TimesNewRomanPSMT"/>
        </w:rPr>
        <w:t xml:space="preserve">Ha az ajánlatot </w:t>
      </w:r>
      <w:r>
        <w:rPr>
          <w:rFonts w:eastAsia="TimesNewRomanPSMT"/>
        </w:rPr>
        <w:t xml:space="preserve">ajánlott levélként </w:t>
      </w:r>
      <w:r w:rsidRPr="00DE35E1">
        <w:rPr>
          <w:rFonts w:eastAsia="TimesNewRomanPSMT"/>
        </w:rPr>
        <w:t>postai úton küldik, a postának való átadás napja tekintendő a Községi Közigazgatási Hivatalnak való átadás napjának.</w:t>
      </w:r>
    </w:p>
    <w:p w:rsidR="00BA2B98" w:rsidRPr="00DE35E1" w:rsidRDefault="00BA2B98" w:rsidP="00BA2B98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0814F6">
        <w:rPr>
          <w:rFonts w:eastAsia="TimesNewRomanPSMT"/>
          <w:b/>
        </w:rPr>
        <w:t xml:space="preserve">A hirdetmény a közzétételének napjától számított </w:t>
      </w:r>
      <w:r w:rsidR="001867A3">
        <w:rPr>
          <w:rFonts w:eastAsia="TimesNewRomanPSMT"/>
          <w:b/>
          <w:bCs/>
        </w:rPr>
        <w:t>15</w:t>
      </w:r>
      <w:r w:rsidRPr="000814F6">
        <w:rPr>
          <w:rFonts w:eastAsia="TimesNewRomanPSMT"/>
          <w:b/>
          <w:bCs/>
        </w:rPr>
        <w:t xml:space="preserve"> (</w:t>
      </w:r>
      <w:r w:rsidR="001867A3">
        <w:rPr>
          <w:rFonts w:eastAsia="TimesNewRomanPSMT"/>
          <w:b/>
          <w:bCs/>
        </w:rPr>
        <w:t>tizenöt</w:t>
      </w:r>
      <w:r w:rsidRPr="000814F6">
        <w:rPr>
          <w:rFonts w:eastAsia="TimesNewRomanPSMT"/>
          <w:b/>
          <w:bCs/>
        </w:rPr>
        <w:t>) napig</w:t>
      </w:r>
      <w:r w:rsidRPr="000814F6">
        <w:rPr>
          <w:rFonts w:eastAsia="TimesNewRomanPSMT"/>
          <w:b/>
        </w:rPr>
        <w:t xml:space="preserve"> nyitott</w:t>
      </w:r>
      <w:r>
        <w:rPr>
          <w:rFonts w:eastAsia="TimesNewRomanPSMT"/>
        </w:rPr>
        <w:t>, mely időtartam alatt</w:t>
      </w:r>
      <w:r w:rsidRPr="00DE35E1">
        <w:rPr>
          <w:rFonts w:eastAsia="TimesNewRomanPSMT"/>
        </w:rPr>
        <w:t xml:space="preserve"> az érdekelt személyek </w:t>
      </w:r>
      <w:r>
        <w:rPr>
          <w:rFonts w:eastAsia="TimesNewRomanPSMT"/>
        </w:rPr>
        <w:t xml:space="preserve">a 24400 Zenta, Fő tér 1. szám alatti címen </w:t>
      </w:r>
      <w:r w:rsidRPr="00DE35E1">
        <w:rPr>
          <w:rFonts w:eastAsia="TimesNewRomanPSMT"/>
        </w:rPr>
        <w:t xml:space="preserve">nyújthatják </w:t>
      </w:r>
      <w:r>
        <w:rPr>
          <w:rFonts w:eastAsia="TimesNewRomanPSMT"/>
        </w:rPr>
        <w:t xml:space="preserve">be </w:t>
      </w:r>
      <w:r w:rsidRPr="00DE35E1">
        <w:rPr>
          <w:rFonts w:eastAsia="TimesNewRomanPSMT"/>
        </w:rPr>
        <w:t>ajánlataikat Zenta község</w:t>
      </w:r>
      <w:r>
        <w:rPr>
          <w:rFonts w:eastAsia="TimesNewRomanPSMT"/>
        </w:rPr>
        <w:t xml:space="preserve"> üzlethelyiségekkel foglalkozó bizottságának.</w:t>
      </w:r>
    </w:p>
    <w:p w:rsidR="00BA2B98" w:rsidRPr="00DE35E1" w:rsidRDefault="00BA2B98" w:rsidP="00BA2B98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>
        <w:rPr>
          <w:rFonts w:eastAsia="TimesNewRomanPSMT"/>
        </w:rPr>
        <w:t xml:space="preserve">A szóban forgó üzlethelyiségek </w:t>
      </w:r>
      <w:r w:rsidRPr="00DE35E1">
        <w:rPr>
          <w:rFonts w:eastAsia="TimesNewRomanPSMT"/>
        </w:rPr>
        <w:t xml:space="preserve">jelen hirdetmény </w:t>
      </w:r>
      <w:r>
        <w:rPr>
          <w:rFonts w:eastAsia="TimesNewRomanPSMT"/>
        </w:rPr>
        <w:t xml:space="preserve">lejárta előtt munkanapokon 11,00 órától 12,00 óráig </w:t>
      </w:r>
      <w:r w:rsidRPr="00DE35E1">
        <w:rPr>
          <w:rFonts w:eastAsia="TimesNewRomanPSMT"/>
        </w:rPr>
        <w:t>tekinthető</w:t>
      </w:r>
      <w:r>
        <w:rPr>
          <w:rFonts w:eastAsia="TimesNewRomanPSMT"/>
        </w:rPr>
        <w:t>e</w:t>
      </w:r>
      <w:r w:rsidRPr="00DE35E1">
        <w:rPr>
          <w:rFonts w:eastAsia="TimesNewRomanPSMT"/>
        </w:rPr>
        <w:t>k</w:t>
      </w:r>
      <w:r>
        <w:rPr>
          <w:rFonts w:eastAsia="TimesNewRomanPSMT"/>
        </w:rPr>
        <w:t xml:space="preserve"> meg, előzetes telefonos bejelentkezést követően</w:t>
      </w:r>
      <w:r w:rsidRPr="00DE35E1">
        <w:rPr>
          <w:rFonts w:eastAsia="TimesNewRomanPSMT"/>
        </w:rPr>
        <w:t>.</w:t>
      </w:r>
    </w:p>
    <w:p w:rsidR="00BA2B98" w:rsidRDefault="00BA2B98" w:rsidP="00BA2B98">
      <w:pPr>
        <w:autoSpaceDE w:val="0"/>
        <w:autoSpaceDN w:val="0"/>
        <w:adjustRightInd w:val="0"/>
        <w:ind w:firstLine="720"/>
        <w:jc w:val="both"/>
      </w:pPr>
      <w:r w:rsidRPr="00DE35E1">
        <w:t xml:space="preserve">Minden információért </w:t>
      </w:r>
      <w:r>
        <w:t xml:space="preserve">(a bérbe adandó üzlethelyiségekkel kapcsolatos dokumentációba való betekintést is beleértve) </w:t>
      </w:r>
      <w:r w:rsidRPr="00DE35E1">
        <w:t xml:space="preserve">a </w:t>
      </w:r>
      <w:r>
        <w:t>024/655-470-es</w:t>
      </w:r>
      <w:r w:rsidRPr="00DE35E1">
        <w:t xml:space="preserve"> </w:t>
      </w:r>
      <w:r>
        <w:t>telefonszámon, illetve személyesen a 22.</w:t>
      </w:r>
      <w:r w:rsidRPr="00DE35E1">
        <w:t xml:space="preserve"> számú irodában</w:t>
      </w:r>
      <w:r w:rsidRPr="00DC26B9">
        <w:t xml:space="preserve"> </w:t>
      </w:r>
      <w:r w:rsidRPr="00DE35E1">
        <w:t>Zenta községhez</w:t>
      </w:r>
      <w:r>
        <w:t xml:space="preserve"> kell fordulni</w:t>
      </w:r>
      <w:r w:rsidRPr="00DE35E1">
        <w:t>.</w:t>
      </w:r>
    </w:p>
    <w:p w:rsidR="00BA2B98" w:rsidRPr="006A34A1" w:rsidRDefault="00BA2B98" w:rsidP="00BA2B98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5F111F">
        <w:rPr>
          <w:b/>
        </w:rPr>
        <w:t>5)</w:t>
      </w:r>
      <w:r w:rsidRPr="006A34A1">
        <w:t xml:space="preserve"> A hirdetményre benyújto</w:t>
      </w:r>
      <w:r>
        <w:t>tt ajánlatok a hirdetmény időtartamának lejárt</w:t>
      </w:r>
      <w:r w:rsidRPr="006A34A1">
        <w:t>át követően a</w:t>
      </w:r>
      <w:r>
        <w:t xml:space="preserve">z üzlethelyiségekkel foglalkozó bizottság </w:t>
      </w:r>
      <w:r w:rsidRPr="006A34A1">
        <w:t>nyilvános</w:t>
      </w:r>
      <w:r>
        <w:t xml:space="preserve"> ülésén</w:t>
      </w:r>
      <w:r w:rsidRPr="005F111F">
        <w:t xml:space="preserve"> </w:t>
      </w:r>
      <w:r w:rsidRPr="006A34A1">
        <w:t xml:space="preserve">kerülnek felbontásra. </w:t>
      </w:r>
      <w:r w:rsidRPr="006A34A1">
        <w:rPr>
          <w:rFonts w:eastAsia="TimesNewRomanPSMT"/>
        </w:rPr>
        <w:t>А beérkezett ajánlatok felbontási eljárásában</w:t>
      </w:r>
      <w:r w:rsidRPr="006A34A1">
        <w:t xml:space="preserve"> minden érdekelt ajánlattevő részt vehet</w:t>
      </w:r>
      <w:r>
        <w:t xml:space="preserve">, </w:t>
      </w:r>
      <w:r w:rsidRPr="006A34A1">
        <w:t xml:space="preserve">személyesen vagy meghatalmazott útján. </w:t>
      </w:r>
      <w:r>
        <w:rPr>
          <w:rFonts w:eastAsia="TimesNewRomanPSMT"/>
        </w:rPr>
        <w:t>A</w:t>
      </w:r>
      <w:r w:rsidRPr="006A34A1">
        <w:rPr>
          <w:rFonts w:eastAsia="TimesNewRomanPSMT"/>
        </w:rPr>
        <w:t>z ajánlatok felbontási eljárásában</w:t>
      </w:r>
      <w:r>
        <w:rPr>
          <w:rFonts w:eastAsia="TimesNewRomanPSMT"/>
        </w:rPr>
        <w:t xml:space="preserve"> részt vevő meghatalmazottnak, amennyiben nem ő a pályázó törvényes</w:t>
      </w:r>
      <w:r w:rsidRPr="006A34A1">
        <w:rPr>
          <w:rFonts w:eastAsia="TimesNewRomanPSMT"/>
        </w:rPr>
        <w:t xml:space="preserve"> </w:t>
      </w:r>
      <w:r>
        <w:rPr>
          <w:rFonts w:eastAsia="TimesNewRomanPSMT"/>
        </w:rPr>
        <w:t xml:space="preserve">képviselője, </w:t>
      </w:r>
      <w:r w:rsidRPr="006A34A1">
        <w:rPr>
          <w:rFonts w:eastAsia="TimesNewRomanPSMT"/>
        </w:rPr>
        <w:t>be kell</w:t>
      </w:r>
      <w:r>
        <w:rPr>
          <w:rFonts w:eastAsia="TimesNewRomanPSMT"/>
        </w:rPr>
        <w:t xml:space="preserve"> nyújt</w:t>
      </w:r>
      <w:r w:rsidRPr="006A34A1">
        <w:rPr>
          <w:rFonts w:eastAsia="TimesNewRomanPSMT"/>
        </w:rPr>
        <w:t>a</w:t>
      </w:r>
      <w:r>
        <w:rPr>
          <w:rFonts w:eastAsia="TimesNewRomanPSMT"/>
        </w:rPr>
        <w:t>nia</w:t>
      </w:r>
      <w:r w:rsidRPr="006A34A1">
        <w:rPr>
          <w:rFonts w:eastAsia="TimesNewRomanPSMT"/>
        </w:rPr>
        <w:t xml:space="preserve"> az</w:t>
      </w:r>
      <w:r>
        <w:rPr>
          <w:rFonts w:eastAsia="TimesNewRomanPSMT"/>
        </w:rPr>
        <w:t xml:space="preserve"> őt az</w:t>
      </w:r>
      <w:r w:rsidRPr="006A34A1">
        <w:rPr>
          <w:rFonts w:eastAsia="TimesNewRomanPSMT"/>
        </w:rPr>
        <w:t xml:space="preserve"> ajánlatok felbontási eljárásában való részvétel</w:t>
      </w:r>
      <w:r>
        <w:rPr>
          <w:rFonts w:eastAsia="TimesNewRomanPSMT"/>
        </w:rPr>
        <w:t>re feljogosító, az aláírások, a kéziratok és átiratok  hitelesítéséről szóló törvénnyel összhangban hitelesített írásos</w:t>
      </w:r>
      <w:r w:rsidRPr="006A34A1">
        <w:rPr>
          <w:rFonts w:eastAsia="TimesNewRomanPSMT"/>
        </w:rPr>
        <w:t xml:space="preserve"> felhatalmazás</w:t>
      </w:r>
      <w:r>
        <w:rPr>
          <w:rFonts w:eastAsia="TimesNewRomanPSMT"/>
        </w:rPr>
        <w:t>t.</w:t>
      </w:r>
    </w:p>
    <w:p w:rsidR="00BA2B98" w:rsidRPr="00413D5C" w:rsidRDefault="00BA2B98" w:rsidP="00BA2B98">
      <w:pPr>
        <w:autoSpaceDE w:val="0"/>
        <w:autoSpaceDN w:val="0"/>
        <w:adjustRightInd w:val="0"/>
        <w:ind w:firstLine="720"/>
        <w:jc w:val="both"/>
        <w:rPr>
          <w:rFonts w:eastAsia="TimesNewRomanPSMT"/>
          <w:b/>
        </w:rPr>
      </w:pPr>
      <w:r w:rsidRPr="00413D5C">
        <w:rPr>
          <w:rFonts w:eastAsia="TimesNewRomanPSMT"/>
        </w:rPr>
        <w:t>A beérkezett ajánlatok felbontására</w:t>
      </w:r>
      <w:r w:rsidRPr="00413D5C">
        <w:rPr>
          <w:rFonts w:eastAsia="TimesNewRomanPSMT"/>
          <w:b/>
        </w:rPr>
        <w:t xml:space="preserve"> </w:t>
      </w:r>
      <w:r w:rsidRPr="00413D5C">
        <w:rPr>
          <w:rFonts w:eastAsia="TimesNewRomanPSMT"/>
          <w:b/>
          <w:bCs/>
        </w:rPr>
        <w:t>202</w:t>
      </w:r>
      <w:r w:rsidR="005D742B">
        <w:rPr>
          <w:rFonts w:eastAsia="TimesNewRomanPSMT"/>
          <w:b/>
          <w:bCs/>
        </w:rPr>
        <w:t>4</w:t>
      </w:r>
      <w:r w:rsidR="00EA039C">
        <w:rPr>
          <w:rFonts w:eastAsia="TimesNewRomanPSMT"/>
          <w:b/>
          <w:bCs/>
        </w:rPr>
        <w:t>. szeptember 4-é</w:t>
      </w:r>
      <w:r w:rsidRPr="00413D5C">
        <w:rPr>
          <w:rFonts w:eastAsia="TimesNewRomanPSMT"/>
          <w:b/>
          <w:bCs/>
        </w:rPr>
        <w:t xml:space="preserve">n 8,00 órai kezdettel </w:t>
      </w:r>
      <w:r w:rsidRPr="00413D5C">
        <w:rPr>
          <w:rFonts w:eastAsia="TimesNewRomanPSMT"/>
          <w:bCs/>
        </w:rPr>
        <w:t>kerül sor</w:t>
      </w:r>
      <w:r w:rsidRPr="00413D5C">
        <w:rPr>
          <w:rFonts w:eastAsia="TimesNewRomanPSMT"/>
        </w:rPr>
        <w:t>, Zentán, a Városháza első emeleti 22. számú irodájában а kérelmezők jelenlétében</w:t>
      </w:r>
      <w:r w:rsidRPr="00413D5C">
        <w:rPr>
          <w:rFonts w:eastAsia="TimesNewRomanPSMT"/>
          <w:b/>
        </w:rPr>
        <w:t>.</w:t>
      </w:r>
    </w:p>
    <w:p w:rsidR="00BA2B98" w:rsidRPr="00DE35E1" w:rsidRDefault="00BA2B98" w:rsidP="00BA2B98">
      <w:pPr>
        <w:autoSpaceDE w:val="0"/>
        <w:autoSpaceDN w:val="0"/>
        <w:adjustRightInd w:val="0"/>
        <w:ind w:firstLine="720"/>
        <w:jc w:val="both"/>
      </w:pPr>
      <w:r w:rsidRPr="006A34A1">
        <w:rPr>
          <w:rFonts w:eastAsia="TimesNewRomanPSMT"/>
        </w:rPr>
        <w:t xml:space="preserve">A felbontási eljárás akkor </w:t>
      </w:r>
      <w:r>
        <w:rPr>
          <w:rFonts w:eastAsia="TimesNewRomanPSMT"/>
        </w:rPr>
        <w:t>kerül le</w:t>
      </w:r>
      <w:r w:rsidRPr="006A34A1">
        <w:rPr>
          <w:rFonts w:eastAsia="TimesNewRomanPSMT"/>
        </w:rPr>
        <w:t>folyat</w:t>
      </w:r>
      <w:r>
        <w:rPr>
          <w:rFonts w:eastAsia="TimesNewRomanPSMT"/>
        </w:rPr>
        <w:t>ásra</w:t>
      </w:r>
      <w:r w:rsidRPr="006A34A1">
        <w:rPr>
          <w:rFonts w:eastAsia="TimesNewRomanPSMT"/>
        </w:rPr>
        <w:t>, ha lega</w:t>
      </w:r>
      <w:r>
        <w:rPr>
          <w:rFonts w:eastAsia="TimesNewRomanPSMT"/>
        </w:rPr>
        <w:t xml:space="preserve">lább egy résztvevő jelentkezik és </w:t>
      </w:r>
      <w:r w:rsidRPr="006A34A1">
        <w:rPr>
          <w:rFonts w:eastAsia="TimesNewRomanPSMT"/>
        </w:rPr>
        <w:t>elfogadja a bérleti díj kezdőösszegét, melyért az ingatlan bérbe adható</w:t>
      </w:r>
      <w:r w:rsidRPr="006A34A1">
        <w:t xml:space="preserve">. Ha az </w:t>
      </w:r>
      <w:r w:rsidRPr="006A34A1">
        <w:rPr>
          <w:rFonts w:eastAsia="TimesNewRomanPSMT"/>
        </w:rPr>
        <w:t xml:space="preserve">írásos ajánlatok begyűjtési eljárásának résztvevője nem fogadja el a bérleti díj kezdőösszegét, elveszíti a </w:t>
      </w:r>
      <w:r>
        <w:rPr>
          <w:rFonts w:eastAsia="TimesNewRomanPSMT"/>
        </w:rPr>
        <w:t xml:space="preserve">biztosíték </w:t>
      </w:r>
      <w:r w:rsidRPr="006A34A1">
        <w:rPr>
          <w:rFonts w:eastAsia="TimesNewRomanPSMT"/>
        </w:rPr>
        <w:t>összeg</w:t>
      </w:r>
      <w:r>
        <w:rPr>
          <w:rFonts w:eastAsia="TimesNewRomanPSMT"/>
        </w:rPr>
        <w:t>ének</w:t>
      </w:r>
      <w:r w:rsidRPr="006A34A1">
        <w:rPr>
          <w:rFonts w:eastAsia="TimesNewRomanPSMT"/>
        </w:rPr>
        <w:t xml:space="preserve"> visszatérítésére való jog</w:t>
      </w:r>
      <w:r>
        <w:rPr>
          <w:rFonts w:eastAsia="TimesNewRomanPSMT"/>
        </w:rPr>
        <w:t>osultságát.</w:t>
      </w:r>
    </w:p>
    <w:p w:rsidR="00BA2B98" w:rsidRPr="006A34A1" w:rsidRDefault="00BA2B98" w:rsidP="00BA2B98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lastRenderedPageBreak/>
        <w:tab/>
      </w:r>
      <w:r w:rsidRPr="007B7AB3">
        <w:rPr>
          <w:b/>
        </w:rPr>
        <w:t>6)</w:t>
      </w:r>
      <w:r w:rsidRPr="006A34A1">
        <w:t xml:space="preserve"> </w:t>
      </w:r>
      <w:r w:rsidRPr="006A34A1">
        <w:rPr>
          <w:rFonts w:eastAsia="TimesNewRomanPSMT"/>
        </w:rPr>
        <w:t xml:space="preserve">A legkedvezőbb ajánlat értékelésének és a bérlő kiválasztásának </w:t>
      </w:r>
      <w:r w:rsidRPr="007B7AB3">
        <w:rPr>
          <w:rFonts w:eastAsia="TimesNewRomanPSMT"/>
        </w:rPr>
        <w:t>mércé</w:t>
      </w:r>
      <w:r>
        <w:rPr>
          <w:rFonts w:eastAsia="TimesNewRomanPSMT"/>
        </w:rPr>
        <w:t>je</w:t>
      </w:r>
      <w:r w:rsidRPr="006A34A1">
        <w:rPr>
          <w:rFonts w:eastAsia="TimesNewRomanPSMT"/>
        </w:rPr>
        <w:t xml:space="preserve"> a  </w:t>
      </w:r>
      <w:r>
        <w:rPr>
          <w:rFonts w:eastAsia="TimesNewRomanPSMT"/>
        </w:rPr>
        <w:t>legmagasabb</w:t>
      </w:r>
      <w:r w:rsidRPr="006A34A1">
        <w:rPr>
          <w:rFonts w:eastAsia="TimesNewRomanPSMT"/>
        </w:rPr>
        <w:t xml:space="preserve"> bérleti díj </w:t>
      </w:r>
      <w:r>
        <w:rPr>
          <w:rFonts w:eastAsia="TimesNewRomanPSMT"/>
        </w:rPr>
        <w:t>megajánlott összeg</w:t>
      </w:r>
      <w:r w:rsidRPr="006A34A1">
        <w:rPr>
          <w:rFonts w:eastAsia="TimesNewRomanPSMT"/>
        </w:rPr>
        <w:t>e.</w:t>
      </w:r>
    </w:p>
    <w:p w:rsidR="00BA2B98" w:rsidRPr="006A34A1" w:rsidRDefault="00BA2B98" w:rsidP="00BA2B98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6A34A1">
        <w:rPr>
          <w:rFonts w:eastAsia="TimesNewRomanPSMT"/>
        </w:rPr>
        <w:t>Ha két vagy több ajá</w:t>
      </w:r>
      <w:r>
        <w:rPr>
          <w:rFonts w:eastAsia="TimesNewRomanPSMT"/>
        </w:rPr>
        <w:t>nlattevő ugyanazt az összeget aj</w:t>
      </w:r>
      <w:r w:rsidRPr="006A34A1">
        <w:rPr>
          <w:rFonts w:eastAsia="TimesNewRomanPSMT"/>
        </w:rPr>
        <w:t>á</w:t>
      </w:r>
      <w:r>
        <w:rPr>
          <w:rFonts w:eastAsia="TimesNewRomanPSMT"/>
        </w:rPr>
        <w:t>n</w:t>
      </w:r>
      <w:r w:rsidRPr="006A34A1">
        <w:rPr>
          <w:rFonts w:eastAsia="TimesNewRomanPSMT"/>
        </w:rPr>
        <w:t xml:space="preserve">lja bérleti díjként, </w:t>
      </w:r>
      <w:r>
        <w:t>az üzlethelyiségekkel foglalkozó bizottság felszólítja őket, hogy a felszólítás kézhezvételétől számított három napon belül nyújtsanak be új írásbeli lezárt árajánlatot, mely magasabb a bérleti díj korábban ajánlott összegénél; az új árajánlatokat az üzlethelyiségekkel foglalkozó bizottság bontja fel, majd állapítja meg, hogy ki a legkedvezőbb ajánlattevő. Amennyiben az említett ajánlattevők három napon belül nem nyújtanak be új ajánlatot, illetve amennyiben az ajánlattevők a korábbival azonos összegű ajánlatot tesznek, az üzlethelyiségekkel foglalkozó bizottság fenntartja a jogot, hogy a legkedvezőbb ajánlattevőt szabad meggyőződése alapján válassza ki.</w:t>
      </w:r>
    </w:p>
    <w:p w:rsidR="00BA2B98" w:rsidRDefault="00BA2B98" w:rsidP="00BA2B98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7B7AB3">
        <w:rPr>
          <w:b/>
        </w:rPr>
        <w:t>7)</w:t>
      </w:r>
      <w:r w:rsidRPr="006A34A1">
        <w:t xml:space="preserve"> </w:t>
      </w:r>
      <w:r w:rsidRPr="006A34A1">
        <w:rPr>
          <w:rFonts w:eastAsia="TimesNewRomanPSMT"/>
        </w:rPr>
        <w:t>Az ajánlatok felbontási</w:t>
      </w:r>
      <w:r>
        <w:rPr>
          <w:rFonts w:eastAsia="TimesNewRomanPSMT"/>
        </w:rPr>
        <w:t xml:space="preserve"> eljárásának befejezése után a bizottság a községi rendelet</w:t>
      </w:r>
      <w:r w:rsidRPr="006A34A1">
        <w:rPr>
          <w:rFonts w:eastAsia="TimesNewRomanPSMT"/>
        </w:rPr>
        <w:t xml:space="preserve"> </w:t>
      </w:r>
      <w:r>
        <w:rPr>
          <w:rFonts w:eastAsia="TimesNewRomanPSMT"/>
        </w:rPr>
        <w:t>és a jelen hirdetmény</w:t>
      </w:r>
      <w:r w:rsidRPr="006A34A1">
        <w:rPr>
          <w:rFonts w:eastAsia="TimesNewRomanPSMT"/>
        </w:rPr>
        <w:t xml:space="preserve"> rendelkezéseivel összhangban előkészíti és a </w:t>
      </w:r>
      <w:r>
        <w:rPr>
          <w:rFonts w:eastAsia="TimesNewRomanPSMT"/>
        </w:rPr>
        <w:t>község polgármesterének eljuttatja</w:t>
      </w:r>
      <w:r w:rsidRPr="006A34A1">
        <w:rPr>
          <w:rFonts w:eastAsia="TimesNewRomanPSMT"/>
        </w:rPr>
        <w:t xml:space="preserve"> a legkedvezőbb ajánlattevő kiválasztásáról szóló határozat</w:t>
      </w:r>
      <w:r>
        <w:rPr>
          <w:rFonts w:eastAsia="TimesNewRomanPSMT"/>
        </w:rPr>
        <w:t xml:space="preserve">i </w:t>
      </w:r>
      <w:r w:rsidRPr="006A34A1">
        <w:rPr>
          <w:rFonts w:eastAsia="TimesNewRomanPSMT"/>
        </w:rPr>
        <w:t>javaslatot. A község polgármestere a beérkezett ajánlatok felbontásától számított 8 (nyolc) napos határidőn belül</w:t>
      </w:r>
      <w:r>
        <w:rPr>
          <w:rFonts w:eastAsia="TimesNewRomanPSMT"/>
        </w:rPr>
        <w:t xml:space="preserve"> határozatot</w:t>
      </w:r>
      <w:r w:rsidRPr="006A34A1">
        <w:rPr>
          <w:rFonts w:eastAsia="TimesNewRomanPSMT"/>
        </w:rPr>
        <w:t xml:space="preserve"> hoz az üzlethely</w:t>
      </w:r>
      <w:r>
        <w:rPr>
          <w:rFonts w:eastAsia="TimesNewRomanPSMT"/>
        </w:rPr>
        <w:t>iség bérlőjének kiválasztásáról</w:t>
      </w:r>
      <w:r w:rsidRPr="006A34A1">
        <w:rPr>
          <w:rFonts w:eastAsia="TimesNewRomanPSMT"/>
        </w:rPr>
        <w:t>. А legkedvezőbb ajánlattevő kiválasztásáról szóló határozat</w:t>
      </w:r>
      <w:r w:rsidRPr="006A34A1">
        <w:t xml:space="preserve"> meghozatalától s</w:t>
      </w:r>
      <w:r>
        <w:t>zámított 3 (három) napon belül valamennyi pályázó</w:t>
      </w:r>
      <w:r w:rsidRPr="006A34A1">
        <w:t xml:space="preserve"> </w:t>
      </w:r>
      <w:r>
        <w:t>részére</w:t>
      </w:r>
      <w:r w:rsidRPr="006A34A1">
        <w:t xml:space="preserve"> meg kell küldeni a határozat egy-egy példányát</w:t>
      </w:r>
      <w:r w:rsidRPr="006A34A1">
        <w:rPr>
          <w:rFonts w:eastAsia="TimesNewRomanPSMT"/>
        </w:rPr>
        <w:t xml:space="preserve">. A polgármester </w:t>
      </w:r>
      <w:r>
        <w:rPr>
          <w:rFonts w:eastAsia="TimesNewRomanPSMT"/>
        </w:rPr>
        <w:t xml:space="preserve">határozata </w:t>
      </w:r>
      <w:r w:rsidRPr="006A34A1">
        <w:rPr>
          <w:rFonts w:eastAsia="TimesNewRomanPSMT"/>
        </w:rPr>
        <w:t>ellen az ajánla</w:t>
      </w:r>
      <w:r>
        <w:rPr>
          <w:rFonts w:eastAsia="TimesNewRomanPSMT"/>
        </w:rPr>
        <w:t>t</w:t>
      </w:r>
      <w:r w:rsidRPr="006A34A1">
        <w:rPr>
          <w:rFonts w:eastAsia="TimesNewRomanPSMT"/>
        </w:rPr>
        <w:t xml:space="preserve">tevők </w:t>
      </w:r>
      <w:r>
        <w:rPr>
          <w:rFonts w:eastAsia="TimesNewRomanPSMT"/>
        </w:rPr>
        <w:t>annak</w:t>
      </w:r>
      <w:r w:rsidRPr="006A34A1">
        <w:rPr>
          <w:rFonts w:eastAsia="TimesNewRomanPSMT"/>
        </w:rPr>
        <w:t xml:space="preserve"> kézhezvételétől számított 8 (nyolc) napos határidőn belül kifogást</w:t>
      </w:r>
      <w:r w:rsidRPr="00951605">
        <w:rPr>
          <w:rFonts w:eastAsia="TimesNewRomanPSMT"/>
        </w:rPr>
        <w:t xml:space="preserve"> </w:t>
      </w:r>
      <w:r w:rsidRPr="006A34A1">
        <w:rPr>
          <w:rFonts w:eastAsia="TimesNewRomanPSMT"/>
        </w:rPr>
        <w:t xml:space="preserve">emelhetnek Zenta </w:t>
      </w:r>
      <w:r>
        <w:rPr>
          <w:rFonts w:eastAsia="TimesNewRomanPSMT"/>
        </w:rPr>
        <w:t>K</w:t>
      </w:r>
      <w:r w:rsidRPr="006A34A1">
        <w:rPr>
          <w:rFonts w:eastAsia="TimesNewRomanPSMT"/>
        </w:rPr>
        <w:t>özség Községi Tanácsánál. A Községi Tanács kifogással kapcsolatban meghozott döntése végleges</w:t>
      </w:r>
      <w:r>
        <w:rPr>
          <w:rFonts w:eastAsia="TimesNewRomanPSMT"/>
        </w:rPr>
        <w:t>, de</w:t>
      </w:r>
      <w:r w:rsidRPr="006A34A1">
        <w:rPr>
          <w:rFonts w:eastAsia="TimesNewRomanPSMT"/>
        </w:rPr>
        <w:t xml:space="preserve"> bírósá</w:t>
      </w:r>
      <w:r>
        <w:rPr>
          <w:rFonts w:eastAsia="TimesNewRomanPSMT"/>
        </w:rPr>
        <w:t>gi eljárásban megtámad</w:t>
      </w:r>
      <w:r w:rsidRPr="006A34A1">
        <w:rPr>
          <w:rFonts w:eastAsia="TimesNewRomanPSMT"/>
        </w:rPr>
        <w:t>ható.</w:t>
      </w:r>
    </w:p>
    <w:p w:rsidR="00BA2B98" w:rsidRPr="00951605" w:rsidRDefault="00BA2B98" w:rsidP="00BA2B98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7D7376">
        <w:rPr>
          <w:rFonts w:eastAsia="TimesNewRomanPSMT"/>
          <w:b/>
        </w:rPr>
        <w:t>8)</w:t>
      </w:r>
      <w:r w:rsidRPr="00951605">
        <w:rPr>
          <w:rFonts w:eastAsia="TimesNewRomanPSMT"/>
        </w:rPr>
        <w:t xml:space="preserve"> A legkedvezőbb ajánlattevő az üzlethelyiség bérbeadásáról szóló </w:t>
      </w:r>
      <w:r>
        <w:rPr>
          <w:rFonts w:eastAsia="TimesNewRomanPSMT"/>
        </w:rPr>
        <w:t>határozat véglegesség</w:t>
      </w:r>
      <w:r w:rsidRPr="00951605">
        <w:rPr>
          <w:rFonts w:eastAsia="TimesNewRomanPSMT"/>
        </w:rPr>
        <w:t xml:space="preserve">étől számított 8 (nyolc) napon belül köteles megkötni az üzlethelyiség bérleti szerződését. Ha a nyilvános árverés résztvevője – akinek elfogadták az ajánlatát – az említett határidőben nem köti meg az üzlethelyiség bérleti szerződését, elveszíti a </w:t>
      </w:r>
      <w:r>
        <w:rPr>
          <w:rFonts w:eastAsia="TimesNewRomanPSMT"/>
        </w:rPr>
        <w:t xml:space="preserve">biztosíték </w:t>
      </w:r>
      <w:r w:rsidRPr="00951605">
        <w:rPr>
          <w:rFonts w:eastAsia="TimesNewRomanPSMT"/>
        </w:rPr>
        <w:t>összeg</w:t>
      </w:r>
      <w:r>
        <w:rPr>
          <w:rFonts w:eastAsia="TimesNewRomanPSMT"/>
        </w:rPr>
        <w:t>ének</w:t>
      </w:r>
      <w:r w:rsidRPr="00951605">
        <w:rPr>
          <w:rFonts w:eastAsia="TimesNewRomanPSMT"/>
        </w:rPr>
        <w:t xml:space="preserve"> visszatérítésére való jog</w:t>
      </w:r>
      <w:r>
        <w:rPr>
          <w:rFonts w:eastAsia="TimesNewRomanPSMT"/>
        </w:rPr>
        <w:t>osultságát</w:t>
      </w:r>
      <w:r w:rsidRPr="00951605">
        <w:rPr>
          <w:rFonts w:eastAsia="TimesNewRomanPSMT"/>
        </w:rPr>
        <w:t xml:space="preserve">. Ebben az esetben a község polgármestere a bizottság javaslatára bérleti szerződést köthet a </w:t>
      </w:r>
      <w:r>
        <w:rPr>
          <w:rFonts w:eastAsia="TimesNewRomanPSMT"/>
        </w:rPr>
        <w:t xml:space="preserve">soron </w:t>
      </w:r>
      <w:r w:rsidRPr="00951605">
        <w:rPr>
          <w:rFonts w:eastAsia="TimesNewRomanPSMT"/>
        </w:rPr>
        <w:t>következő legkedvezőbb ajánlattevővel, vagy pedig megismétlik a bérbeadás</w:t>
      </w:r>
      <w:r>
        <w:rPr>
          <w:rFonts w:eastAsia="TimesNewRomanPSMT"/>
        </w:rPr>
        <w:t>i</w:t>
      </w:r>
      <w:r w:rsidRPr="00951605">
        <w:rPr>
          <w:rFonts w:eastAsia="TimesNewRomanPSMT"/>
        </w:rPr>
        <w:t xml:space="preserve"> eljárást. </w:t>
      </w:r>
    </w:p>
    <w:p w:rsidR="00BA2B98" w:rsidRPr="00951605" w:rsidRDefault="00BA2B98" w:rsidP="00BA2B98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7D7376">
        <w:rPr>
          <w:rFonts w:eastAsia="TimesNewRomanPSMT"/>
          <w:b/>
        </w:rPr>
        <w:t>9)</w:t>
      </w:r>
      <w:r w:rsidRPr="00951605">
        <w:rPr>
          <w:rFonts w:eastAsia="TimesNewRomanPSMT"/>
        </w:rPr>
        <w:t xml:space="preserve"> Ha az ajánlatok benyújtás</w:t>
      </w:r>
      <w:r>
        <w:rPr>
          <w:rFonts w:eastAsia="TimesNewRomanPSMT"/>
        </w:rPr>
        <w:t>ára k</w:t>
      </w:r>
      <w:r w:rsidRPr="00951605">
        <w:rPr>
          <w:rFonts w:eastAsia="TimesNewRomanPSMT"/>
        </w:rPr>
        <w:t>i</w:t>
      </w:r>
      <w:r>
        <w:rPr>
          <w:rFonts w:eastAsia="TimesNewRomanPSMT"/>
        </w:rPr>
        <w:t>tűzött határidő</w:t>
      </w:r>
      <w:r w:rsidRPr="00951605">
        <w:rPr>
          <w:rFonts w:eastAsia="TimesNewRomanPSMT"/>
        </w:rPr>
        <w:t xml:space="preserve">n </w:t>
      </w:r>
      <w:r>
        <w:rPr>
          <w:rFonts w:eastAsia="TimesNewRomanPSMT"/>
        </w:rPr>
        <w:t xml:space="preserve">belül </w:t>
      </w:r>
      <w:r w:rsidRPr="00951605">
        <w:rPr>
          <w:rFonts w:eastAsia="TimesNewRomanPSMT"/>
        </w:rPr>
        <w:t>egy</w:t>
      </w:r>
      <w:r>
        <w:rPr>
          <w:rFonts w:eastAsia="TimesNewRomanPSMT"/>
        </w:rPr>
        <w:t>etlen</w:t>
      </w:r>
      <w:r w:rsidRPr="00951605">
        <w:rPr>
          <w:rFonts w:eastAsia="TimesNewRomanPSMT"/>
        </w:rPr>
        <w:t xml:space="preserve"> ajánlat sem érkezik, vagy csak hibás és elfogadhatatlan ajánlatok érkeznek, továbbá, ha a legkedvezőbb ajánlattevő a község polgármestere </w:t>
      </w:r>
      <w:r>
        <w:rPr>
          <w:rFonts w:eastAsia="TimesNewRomanPSMT"/>
        </w:rPr>
        <w:t xml:space="preserve">határozatának </w:t>
      </w:r>
      <w:r w:rsidRPr="00951605">
        <w:rPr>
          <w:rFonts w:eastAsia="TimesNewRomanPSMT"/>
        </w:rPr>
        <w:t>meghozatal</w:t>
      </w:r>
      <w:r>
        <w:rPr>
          <w:rFonts w:eastAsia="TimesNewRomanPSMT"/>
        </w:rPr>
        <w:t>a után eláll az ajánlatától, a b</w:t>
      </w:r>
      <w:r w:rsidRPr="00951605">
        <w:rPr>
          <w:rFonts w:eastAsia="TimesNewRomanPSMT"/>
        </w:rPr>
        <w:t xml:space="preserve">izottság az ajánlatok felbontásától és értékelésétől, illetve a legkedvezőbb ajánlattevő saját ajánlatától való elállásának napjától számított 8 </w:t>
      </w:r>
      <w:r>
        <w:rPr>
          <w:rFonts w:eastAsia="TimesNewRomanPSMT"/>
        </w:rPr>
        <w:t xml:space="preserve">(nyolc) </w:t>
      </w:r>
      <w:r w:rsidRPr="00951605">
        <w:rPr>
          <w:rFonts w:eastAsia="TimesNewRomanPSMT"/>
        </w:rPr>
        <w:t>napos határidőn belü</w:t>
      </w:r>
      <w:r>
        <w:rPr>
          <w:rFonts w:eastAsia="TimesNewRomanPSMT"/>
        </w:rPr>
        <w:t xml:space="preserve">l megismétli a </w:t>
      </w:r>
      <w:r w:rsidRPr="00951605">
        <w:rPr>
          <w:rFonts w:eastAsia="TimesNewRomanPSMT"/>
        </w:rPr>
        <w:t>hirdet</w:t>
      </w:r>
      <w:r>
        <w:rPr>
          <w:rFonts w:eastAsia="TimesNewRomanPSMT"/>
        </w:rPr>
        <w:t>ményt. Ha a bérbeadási eljárást már négyszer</w:t>
      </w:r>
      <w:r w:rsidRPr="00951605">
        <w:rPr>
          <w:rFonts w:eastAsia="TimesNewRomanPSMT"/>
        </w:rPr>
        <w:t xml:space="preserve"> megismételték, a </w:t>
      </w:r>
      <w:r>
        <w:rPr>
          <w:rFonts w:eastAsia="TimesNewRomanPSMT"/>
        </w:rPr>
        <w:t>b</w:t>
      </w:r>
      <w:r w:rsidRPr="00951605">
        <w:rPr>
          <w:rFonts w:eastAsia="TimesNewRomanPSMT"/>
        </w:rPr>
        <w:t>izottság a legkedvezőbb ajánlattevőt közvetlen megegyezés</w:t>
      </w:r>
      <w:r>
        <w:rPr>
          <w:rFonts w:eastAsia="TimesNewRomanPSMT"/>
        </w:rPr>
        <w:t>sel történő</w:t>
      </w:r>
      <w:r w:rsidRPr="00951605">
        <w:rPr>
          <w:rFonts w:eastAsia="TimesNewRomanPSMT"/>
        </w:rPr>
        <w:t xml:space="preserve"> eljárásában</w:t>
      </w:r>
      <w:r>
        <w:rPr>
          <w:rFonts w:eastAsia="TimesNewRomanPSMT"/>
        </w:rPr>
        <w:t xml:space="preserve"> is </w:t>
      </w:r>
      <w:r w:rsidRPr="00951605">
        <w:rPr>
          <w:rFonts w:eastAsia="TimesNewRomanPSMT"/>
        </w:rPr>
        <w:t>kiválaszthatja.</w:t>
      </w:r>
    </w:p>
    <w:p w:rsidR="00BA2B98" w:rsidRDefault="00BA2B98" w:rsidP="00BA2B98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>
        <w:rPr>
          <w:rFonts w:eastAsia="TimesNewRomanPSMT"/>
        </w:rPr>
        <w:t>A</w:t>
      </w:r>
      <w:r w:rsidRPr="00951605">
        <w:rPr>
          <w:rFonts w:eastAsia="TimesNewRomanPSMT"/>
        </w:rPr>
        <w:t xml:space="preserve"> bérleti szerződést</w:t>
      </w:r>
      <w:r w:rsidRPr="007D7376">
        <w:rPr>
          <w:rFonts w:eastAsia="TimesNewRomanPSMT"/>
        </w:rPr>
        <w:t xml:space="preserve"> </w:t>
      </w:r>
      <w:r>
        <w:rPr>
          <w:rFonts w:eastAsia="TimesNewRomanPSMT"/>
        </w:rPr>
        <w:t>megkötő személy</w:t>
      </w:r>
      <w:r w:rsidRPr="00951605">
        <w:rPr>
          <w:rFonts w:eastAsia="TimesNewRomanPSMT"/>
        </w:rPr>
        <w:t xml:space="preserve"> a</w:t>
      </w:r>
      <w:r>
        <w:rPr>
          <w:rFonts w:eastAsia="TimesNewRomanPSMT"/>
        </w:rPr>
        <w:t>z általa</w:t>
      </w:r>
      <w:r w:rsidRPr="00951605">
        <w:rPr>
          <w:rFonts w:eastAsia="TimesNewRomanPSMT"/>
        </w:rPr>
        <w:t xml:space="preserve"> felajánlott havi bérleti díj mértékében fizeti a havi bérleti díjat mindaddig, </w:t>
      </w:r>
      <w:r>
        <w:rPr>
          <w:rFonts w:eastAsia="TimesNewRomanPSMT"/>
        </w:rPr>
        <w:t>a</w:t>
      </w:r>
      <w:r w:rsidRPr="00951605">
        <w:rPr>
          <w:rFonts w:eastAsia="TimesNewRomanPSMT"/>
        </w:rPr>
        <w:t>míg a bérleti díj</w:t>
      </w:r>
      <w:r>
        <w:rPr>
          <w:rFonts w:eastAsia="TimesNewRomanPSMT"/>
        </w:rPr>
        <w:t>nak</w:t>
      </w:r>
      <w:r w:rsidRPr="00951605">
        <w:rPr>
          <w:rFonts w:eastAsia="TimesNewRomanPSMT"/>
        </w:rPr>
        <w:t xml:space="preserve"> </w:t>
      </w:r>
      <w:r>
        <w:t xml:space="preserve">Az állami tulajdonú, illetve Zenta község köztulajdonában levő üzlethelyiségek és garázsok bérbeadásának feltételeiről és eljárásáról szóló rendelettel (Zenta Község Hivatalos Lapja, 22/2013., 6/2014. szám – kiigazítás, 18/2014., 13/2015., 17/2015., 26/2017. és 19/2019. szám) </w:t>
      </w:r>
      <w:r w:rsidRPr="00951605">
        <w:rPr>
          <w:rFonts w:eastAsia="TimesNewRomanPSMT"/>
        </w:rPr>
        <w:t>megállapít</w:t>
      </w:r>
      <w:r>
        <w:rPr>
          <w:rFonts w:eastAsia="TimesNewRomanPSMT"/>
        </w:rPr>
        <w:t>ott legalacsonyabb összege meg nem haladja azt, ezt követően pedig</w:t>
      </w:r>
      <w:r w:rsidRPr="00951605">
        <w:rPr>
          <w:rFonts w:eastAsia="TimesNewRomanPSMT"/>
        </w:rPr>
        <w:t xml:space="preserve"> a rendelettel összhangban kell </w:t>
      </w:r>
      <w:r>
        <w:rPr>
          <w:rFonts w:eastAsia="TimesNewRomanPSMT"/>
        </w:rPr>
        <w:t xml:space="preserve">a </w:t>
      </w:r>
      <w:r w:rsidRPr="00951605">
        <w:rPr>
          <w:rFonts w:eastAsia="TimesNewRomanPSMT"/>
        </w:rPr>
        <w:t xml:space="preserve">bérleti díjat </w:t>
      </w:r>
      <w:r>
        <w:rPr>
          <w:rFonts w:eastAsia="TimesNewRomanPSMT"/>
        </w:rPr>
        <w:t>meg</w:t>
      </w:r>
      <w:r w:rsidRPr="00951605">
        <w:rPr>
          <w:rFonts w:eastAsia="TimesNewRomanPSMT"/>
        </w:rPr>
        <w:t xml:space="preserve">fizetnie. </w:t>
      </w:r>
      <w:r w:rsidRPr="00951605">
        <w:t>Az üzlethelyiség használatáért fizetendő bérleti díj</w:t>
      </w:r>
      <w:r>
        <w:t>at</w:t>
      </w:r>
      <w:r w:rsidRPr="00951605">
        <w:t xml:space="preserve"> havonta</w:t>
      </w:r>
      <w:r w:rsidRPr="007D7376">
        <w:t xml:space="preserve"> </w:t>
      </w:r>
      <w:r>
        <w:t>kell megfizetni</w:t>
      </w:r>
      <w:r w:rsidRPr="00951605">
        <w:t xml:space="preserve">, </w:t>
      </w:r>
      <w:r>
        <w:t xml:space="preserve">mégpedig a folyó hónap 15. naptári napjáig </w:t>
      </w:r>
      <w:r w:rsidRPr="00951605">
        <w:t xml:space="preserve">az előző hónapra </w:t>
      </w:r>
      <w:r>
        <w:t>vonatkozó bérleti díjat</w:t>
      </w:r>
      <w:r w:rsidRPr="00951605">
        <w:t xml:space="preserve">, </w:t>
      </w:r>
      <w:r>
        <w:t xml:space="preserve">melynek </w:t>
      </w:r>
      <w:r w:rsidRPr="00951605">
        <w:t xml:space="preserve">a törvénnyel összhangban </w:t>
      </w:r>
      <w:r>
        <w:t xml:space="preserve">tartalmaznia kell az általános forgalmi adót (ÁFA). </w:t>
      </w:r>
      <w:r w:rsidRPr="00951605">
        <w:rPr>
          <w:rFonts w:eastAsia="TimesNewRomanPSMT"/>
        </w:rPr>
        <w:t>Az üzle</w:t>
      </w:r>
      <w:r>
        <w:rPr>
          <w:rFonts w:eastAsia="TimesNewRomanPSMT"/>
        </w:rPr>
        <w:t xml:space="preserve">thelyiségek havi bérleti díjának </w:t>
      </w:r>
      <w:r>
        <w:t xml:space="preserve">Az állami tulajdonú, illetve Zenta község köztulajdonában levő üzlethelyiségek és garázsok bérbeadásának feltételeiről és eljárásáról szóló rendelettel (Zenta Község Hivatalos Lapja, 22/2013., 6/2014. szám – kiigazítás, 18/2014., 13/2015., 17/2015., 26/2017. és 19/2019. szám) megállapított </w:t>
      </w:r>
      <w:r>
        <w:rPr>
          <w:rFonts w:eastAsia="TimesNewRomanPSMT"/>
        </w:rPr>
        <w:t>legalacsonyabb összegét</w:t>
      </w:r>
      <w:r w:rsidRPr="00951605">
        <w:rPr>
          <w:rFonts w:eastAsia="TimesNewRomanPSMT"/>
        </w:rPr>
        <w:t xml:space="preserve"> </w:t>
      </w:r>
      <w:r>
        <w:rPr>
          <w:rFonts w:eastAsia="TimesNewRomanPSMT"/>
        </w:rPr>
        <w:t xml:space="preserve">évente egyszer, a </w:t>
      </w:r>
      <w:r w:rsidRPr="00951605">
        <w:rPr>
          <w:rFonts w:eastAsia="TimesNewRomanPSMT"/>
        </w:rPr>
        <w:t xml:space="preserve">következő </w:t>
      </w:r>
      <w:r w:rsidRPr="00951605">
        <w:rPr>
          <w:rFonts w:eastAsia="TimesNewRomanPSMT"/>
        </w:rPr>
        <w:lastRenderedPageBreak/>
        <w:t>évi községi költségvetés meg</w:t>
      </w:r>
      <w:r>
        <w:rPr>
          <w:rFonts w:eastAsia="TimesNewRomanPSMT"/>
        </w:rPr>
        <w:t xml:space="preserve">határozásakor </w:t>
      </w:r>
      <w:r w:rsidRPr="00951605">
        <w:rPr>
          <w:rFonts w:eastAsia="TimesNewRomanPSMT"/>
        </w:rPr>
        <w:t>l</w:t>
      </w:r>
      <w:r>
        <w:rPr>
          <w:rFonts w:eastAsia="TimesNewRomanPSMT"/>
        </w:rPr>
        <w:t>ehet módosít</w:t>
      </w:r>
      <w:r w:rsidRPr="00951605">
        <w:rPr>
          <w:rFonts w:eastAsia="TimesNewRomanPSMT"/>
        </w:rPr>
        <w:t>a</w:t>
      </w:r>
      <w:r>
        <w:rPr>
          <w:rFonts w:eastAsia="TimesNewRomanPSMT"/>
        </w:rPr>
        <w:t>ni</w:t>
      </w:r>
      <w:r w:rsidRPr="00951605">
        <w:rPr>
          <w:rFonts w:eastAsia="TimesNewRomanPSMT"/>
        </w:rPr>
        <w:t>. Az üzlethelyiség havi bérleti díjának a községi rendelettel megállapított összege a helyi önkormányzati egység forrásbevételeit szabályozó törvény vagy egyéb jogszabály meghozatala, illetve módosítása esetén kivételesen módosítható.</w:t>
      </w:r>
      <w:r>
        <w:rPr>
          <w:rFonts w:eastAsia="TimesNewRomanPSMT"/>
        </w:rPr>
        <w:t xml:space="preserve"> Ha a havi bérleti díj legalacsonyabb összege a szerződött havi bérleti díjnál</w:t>
      </w:r>
      <w:r w:rsidRPr="00601C81">
        <w:rPr>
          <w:rFonts w:eastAsia="TimesNewRomanPSMT"/>
        </w:rPr>
        <w:t xml:space="preserve"> </w:t>
      </w:r>
      <w:r>
        <w:rPr>
          <w:rFonts w:eastAsia="TimesNewRomanPSMT"/>
        </w:rPr>
        <w:t>magasabb összegben kerül megállapításra, a havi bérleti díjat korrigálni kell az akkor érvényes havi bérleti díj legalacsonyabb összegének szintjéig.</w:t>
      </w:r>
    </w:p>
    <w:p w:rsidR="00B645BF" w:rsidRDefault="00B645BF" w:rsidP="00BA2B98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</w:p>
    <w:p w:rsidR="00C749EC" w:rsidRDefault="00C749EC" w:rsidP="00BA2B98">
      <w:pPr>
        <w:autoSpaceDE w:val="0"/>
        <w:autoSpaceDN w:val="0"/>
        <w:adjustRightInd w:val="0"/>
        <w:jc w:val="right"/>
        <w:rPr>
          <w:rFonts w:eastAsia="TimesNewRomanPSMT"/>
        </w:rPr>
      </w:pPr>
    </w:p>
    <w:p w:rsidR="00BA2B98" w:rsidRPr="00951605" w:rsidRDefault="00BA2B98" w:rsidP="00BA2B98">
      <w:pPr>
        <w:autoSpaceDE w:val="0"/>
        <w:autoSpaceDN w:val="0"/>
        <w:adjustRightInd w:val="0"/>
        <w:jc w:val="right"/>
        <w:rPr>
          <w:rFonts w:eastAsia="TimesNewRomanPSMT"/>
        </w:rPr>
      </w:pPr>
      <w:r>
        <w:rPr>
          <w:rFonts w:eastAsia="TimesNewRomanPSMT"/>
        </w:rPr>
        <w:t xml:space="preserve">Rácz Szabó Róbert s.k. </w:t>
      </w:r>
    </w:p>
    <w:p w:rsidR="00774D8A" w:rsidRDefault="00BA2B98" w:rsidP="008701F1">
      <w:pPr>
        <w:jc w:val="right"/>
      </w:pPr>
      <w:r>
        <w:rPr>
          <w:rFonts w:eastAsia="TimesNewRomanPSMT"/>
        </w:rPr>
        <w:t xml:space="preserve">az </w:t>
      </w:r>
      <w:r>
        <w:t>üzlethelyiségek</w:t>
      </w:r>
      <w:r w:rsidR="008701F1">
        <w:t>kel foglalkozó bizottság elnöke</w:t>
      </w:r>
    </w:p>
    <w:sectPr w:rsidR="00774D8A" w:rsidSect="00B645BF">
      <w:footerReference w:type="default" r:id="rId8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74D" w:rsidRDefault="00A8474D" w:rsidP="00AB68BE">
      <w:r>
        <w:separator/>
      </w:r>
    </w:p>
  </w:endnote>
  <w:endnote w:type="continuationSeparator" w:id="0">
    <w:p w:rsidR="00A8474D" w:rsidRDefault="00A8474D" w:rsidP="00AB6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133970"/>
      <w:docPartObj>
        <w:docPartGallery w:val="Page Numbers (Bottom of Page)"/>
        <w:docPartUnique/>
      </w:docPartObj>
    </w:sdtPr>
    <w:sdtContent>
      <w:p w:rsidR="00AB68BE" w:rsidRDefault="004C4965">
        <w:pPr>
          <w:pStyle w:val="Footer"/>
          <w:jc w:val="center"/>
        </w:pPr>
        <w:fldSimple w:instr=" PAGE   \* MERGEFORMAT ">
          <w:r w:rsidR="00437298">
            <w:rPr>
              <w:noProof/>
            </w:rPr>
            <w:t>1</w:t>
          </w:r>
        </w:fldSimple>
      </w:p>
    </w:sdtContent>
  </w:sdt>
  <w:p w:rsidR="00AB68BE" w:rsidRDefault="00AB68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74D" w:rsidRDefault="00A8474D" w:rsidP="00AB68BE">
      <w:r>
        <w:separator/>
      </w:r>
    </w:p>
  </w:footnote>
  <w:footnote w:type="continuationSeparator" w:id="0">
    <w:p w:rsidR="00A8474D" w:rsidRDefault="00A8474D" w:rsidP="00AB68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4CC7"/>
    <w:multiLevelType w:val="hybridMultilevel"/>
    <w:tmpl w:val="0DFE23EE"/>
    <w:lvl w:ilvl="0" w:tplc="A8F2D00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C007D4"/>
    <w:multiLevelType w:val="hybridMultilevel"/>
    <w:tmpl w:val="A7B8CB86"/>
    <w:lvl w:ilvl="0" w:tplc="AD4E348E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BF6"/>
    <w:rsid w:val="00000630"/>
    <w:rsid w:val="00003DE7"/>
    <w:rsid w:val="000053A4"/>
    <w:rsid w:val="00007B73"/>
    <w:rsid w:val="000122AE"/>
    <w:rsid w:val="00012AF3"/>
    <w:rsid w:val="00017B0A"/>
    <w:rsid w:val="00017EFF"/>
    <w:rsid w:val="000218B9"/>
    <w:rsid w:val="00030A1C"/>
    <w:rsid w:val="000313BA"/>
    <w:rsid w:val="00032773"/>
    <w:rsid w:val="00034FD8"/>
    <w:rsid w:val="00042096"/>
    <w:rsid w:val="00044427"/>
    <w:rsid w:val="00044D71"/>
    <w:rsid w:val="00045867"/>
    <w:rsid w:val="00045F1C"/>
    <w:rsid w:val="0005683B"/>
    <w:rsid w:val="00062B7C"/>
    <w:rsid w:val="00071380"/>
    <w:rsid w:val="0007216B"/>
    <w:rsid w:val="00077242"/>
    <w:rsid w:val="00077804"/>
    <w:rsid w:val="00077E94"/>
    <w:rsid w:val="000809A9"/>
    <w:rsid w:val="00081B69"/>
    <w:rsid w:val="00084E45"/>
    <w:rsid w:val="00091B12"/>
    <w:rsid w:val="00095F72"/>
    <w:rsid w:val="000A07F3"/>
    <w:rsid w:val="000A1394"/>
    <w:rsid w:val="000A2CF5"/>
    <w:rsid w:val="000A34D8"/>
    <w:rsid w:val="000B0BDD"/>
    <w:rsid w:val="000B295A"/>
    <w:rsid w:val="000B5CE2"/>
    <w:rsid w:val="000C24DC"/>
    <w:rsid w:val="000D1C4C"/>
    <w:rsid w:val="000D5B87"/>
    <w:rsid w:val="000D79B7"/>
    <w:rsid w:val="000E49AD"/>
    <w:rsid w:val="000F2DE0"/>
    <w:rsid w:val="0010413D"/>
    <w:rsid w:val="00106D1E"/>
    <w:rsid w:val="00107C3D"/>
    <w:rsid w:val="00115D5F"/>
    <w:rsid w:val="00120DEB"/>
    <w:rsid w:val="00124904"/>
    <w:rsid w:val="001255A6"/>
    <w:rsid w:val="00125FB7"/>
    <w:rsid w:val="0013059F"/>
    <w:rsid w:val="001313B9"/>
    <w:rsid w:val="00141521"/>
    <w:rsid w:val="00153834"/>
    <w:rsid w:val="00162E00"/>
    <w:rsid w:val="00174059"/>
    <w:rsid w:val="001776A1"/>
    <w:rsid w:val="0018089A"/>
    <w:rsid w:val="00180EBC"/>
    <w:rsid w:val="001817E2"/>
    <w:rsid w:val="001825C1"/>
    <w:rsid w:val="00182763"/>
    <w:rsid w:val="00183447"/>
    <w:rsid w:val="0018586B"/>
    <w:rsid w:val="001867A3"/>
    <w:rsid w:val="001873E8"/>
    <w:rsid w:val="00191689"/>
    <w:rsid w:val="00191E70"/>
    <w:rsid w:val="001929D9"/>
    <w:rsid w:val="001A0064"/>
    <w:rsid w:val="001A07B0"/>
    <w:rsid w:val="001A47E6"/>
    <w:rsid w:val="001A5F29"/>
    <w:rsid w:val="001C4D77"/>
    <w:rsid w:val="001C6253"/>
    <w:rsid w:val="001D31E0"/>
    <w:rsid w:val="001D6267"/>
    <w:rsid w:val="001D6462"/>
    <w:rsid w:val="001D7C81"/>
    <w:rsid w:val="001E073E"/>
    <w:rsid w:val="001E0F31"/>
    <w:rsid w:val="001E61F5"/>
    <w:rsid w:val="001E7907"/>
    <w:rsid w:val="001F16E9"/>
    <w:rsid w:val="001F4555"/>
    <w:rsid w:val="001F59D9"/>
    <w:rsid w:val="001F733C"/>
    <w:rsid w:val="0020065B"/>
    <w:rsid w:val="002007CC"/>
    <w:rsid w:val="002028DD"/>
    <w:rsid w:val="00203983"/>
    <w:rsid w:val="00205A2A"/>
    <w:rsid w:val="00212A40"/>
    <w:rsid w:val="00215C4C"/>
    <w:rsid w:val="00217666"/>
    <w:rsid w:val="00224727"/>
    <w:rsid w:val="00225468"/>
    <w:rsid w:val="00226E6A"/>
    <w:rsid w:val="00227743"/>
    <w:rsid w:val="00233C3D"/>
    <w:rsid w:val="00234A0B"/>
    <w:rsid w:val="00237ECD"/>
    <w:rsid w:val="00242AB9"/>
    <w:rsid w:val="002515B3"/>
    <w:rsid w:val="00255151"/>
    <w:rsid w:val="00257AF0"/>
    <w:rsid w:val="00257B52"/>
    <w:rsid w:val="002629FF"/>
    <w:rsid w:val="00263CF8"/>
    <w:rsid w:val="00271DFC"/>
    <w:rsid w:val="002773D6"/>
    <w:rsid w:val="0027754B"/>
    <w:rsid w:val="00281591"/>
    <w:rsid w:val="00284A4B"/>
    <w:rsid w:val="00285748"/>
    <w:rsid w:val="002859A8"/>
    <w:rsid w:val="00290E98"/>
    <w:rsid w:val="00294B9D"/>
    <w:rsid w:val="00295940"/>
    <w:rsid w:val="00297BE1"/>
    <w:rsid w:val="002A067B"/>
    <w:rsid w:val="002A3272"/>
    <w:rsid w:val="002A4F23"/>
    <w:rsid w:val="002B36CA"/>
    <w:rsid w:val="002B660F"/>
    <w:rsid w:val="002B74FB"/>
    <w:rsid w:val="002C6B57"/>
    <w:rsid w:val="002D1AB0"/>
    <w:rsid w:val="002D25E8"/>
    <w:rsid w:val="002D3854"/>
    <w:rsid w:val="002D6734"/>
    <w:rsid w:val="002D7333"/>
    <w:rsid w:val="002D7BBC"/>
    <w:rsid w:val="002E3B03"/>
    <w:rsid w:val="002E7410"/>
    <w:rsid w:val="002F3DF8"/>
    <w:rsid w:val="00302093"/>
    <w:rsid w:val="003035CB"/>
    <w:rsid w:val="00303CC4"/>
    <w:rsid w:val="0031208C"/>
    <w:rsid w:val="00314B77"/>
    <w:rsid w:val="0032122D"/>
    <w:rsid w:val="00325816"/>
    <w:rsid w:val="00327D8F"/>
    <w:rsid w:val="00330816"/>
    <w:rsid w:val="003318E5"/>
    <w:rsid w:val="003322AA"/>
    <w:rsid w:val="00333971"/>
    <w:rsid w:val="00334942"/>
    <w:rsid w:val="00345ECA"/>
    <w:rsid w:val="003647D5"/>
    <w:rsid w:val="00377E5F"/>
    <w:rsid w:val="00380F0C"/>
    <w:rsid w:val="00384C76"/>
    <w:rsid w:val="00392833"/>
    <w:rsid w:val="00394D14"/>
    <w:rsid w:val="00394F04"/>
    <w:rsid w:val="003959D3"/>
    <w:rsid w:val="00397685"/>
    <w:rsid w:val="003A6D7D"/>
    <w:rsid w:val="003A7208"/>
    <w:rsid w:val="003B17E6"/>
    <w:rsid w:val="003B1BCB"/>
    <w:rsid w:val="003B241B"/>
    <w:rsid w:val="003B5E8E"/>
    <w:rsid w:val="003B6546"/>
    <w:rsid w:val="003C0AB0"/>
    <w:rsid w:val="003C5C43"/>
    <w:rsid w:val="003E0031"/>
    <w:rsid w:val="003E081D"/>
    <w:rsid w:val="003E1D8C"/>
    <w:rsid w:val="003E2E8D"/>
    <w:rsid w:val="003E3688"/>
    <w:rsid w:val="003F173C"/>
    <w:rsid w:val="003F2DE3"/>
    <w:rsid w:val="003F5608"/>
    <w:rsid w:val="004046A9"/>
    <w:rsid w:val="00410449"/>
    <w:rsid w:val="00411B59"/>
    <w:rsid w:val="00413A7D"/>
    <w:rsid w:val="00413D5C"/>
    <w:rsid w:val="00414C4D"/>
    <w:rsid w:val="00421F7B"/>
    <w:rsid w:val="00423D91"/>
    <w:rsid w:val="004262A6"/>
    <w:rsid w:val="0042645C"/>
    <w:rsid w:val="00430591"/>
    <w:rsid w:val="00433875"/>
    <w:rsid w:val="00436EBA"/>
    <w:rsid w:val="00437298"/>
    <w:rsid w:val="00445017"/>
    <w:rsid w:val="004459F8"/>
    <w:rsid w:val="004465B1"/>
    <w:rsid w:val="00454DA3"/>
    <w:rsid w:val="0045612E"/>
    <w:rsid w:val="00462EE5"/>
    <w:rsid w:val="00467B2F"/>
    <w:rsid w:val="00470B3E"/>
    <w:rsid w:val="004731B0"/>
    <w:rsid w:val="004734D8"/>
    <w:rsid w:val="0047621F"/>
    <w:rsid w:val="00476534"/>
    <w:rsid w:val="00477867"/>
    <w:rsid w:val="00481A53"/>
    <w:rsid w:val="00481A94"/>
    <w:rsid w:val="00487104"/>
    <w:rsid w:val="00487DFF"/>
    <w:rsid w:val="004901CC"/>
    <w:rsid w:val="00494EE6"/>
    <w:rsid w:val="00495D82"/>
    <w:rsid w:val="004A1C26"/>
    <w:rsid w:val="004A2487"/>
    <w:rsid w:val="004A4CB1"/>
    <w:rsid w:val="004A5985"/>
    <w:rsid w:val="004B2E20"/>
    <w:rsid w:val="004B4ADA"/>
    <w:rsid w:val="004C007C"/>
    <w:rsid w:val="004C4965"/>
    <w:rsid w:val="004C6738"/>
    <w:rsid w:val="004D0CB6"/>
    <w:rsid w:val="004D37C7"/>
    <w:rsid w:val="004D3FC4"/>
    <w:rsid w:val="004E04FD"/>
    <w:rsid w:val="004E7A79"/>
    <w:rsid w:val="004F3B09"/>
    <w:rsid w:val="004F5C0F"/>
    <w:rsid w:val="005006F3"/>
    <w:rsid w:val="00503EE9"/>
    <w:rsid w:val="00506D98"/>
    <w:rsid w:val="00511FD1"/>
    <w:rsid w:val="005128FA"/>
    <w:rsid w:val="00521F7D"/>
    <w:rsid w:val="00522E5F"/>
    <w:rsid w:val="0052404A"/>
    <w:rsid w:val="00527C5D"/>
    <w:rsid w:val="00531CB5"/>
    <w:rsid w:val="00532FD8"/>
    <w:rsid w:val="00534383"/>
    <w:rsid w:val="00541DEA"/>
    <w:rsid w:val="00542B94"/>
    <w:rsid w:val="00550F18"/>
    <w:rsid w:val="00556AF2"/>
    <w:rsid w:val="0055728A"/>
    <w:rsid w:val="005632B1"/>
    <w:rsid w:val="0057073A"/>
    <w:rsid w:val="005747A8"/>
    <w:rsid w:val="00574EB1"/>
    <w:rsid w:val="00575B8B"/>
    <w:rsid w:val="0057745A"/>
    <w:rsid w:val="0058183E"/>
    <w:rsid w:val="005855AE"/>
    <w:rsid w:val="00586486"/>
    <w:rsid w:val="00591486"/>
    <w:rsid w:val="005946E7"/>
    <w:rsid w:val="005A1A06"/>
    <w:rsid w:val="005A5CC8"/>
    <w:rsid w:val="005A7842"/>
    <w:rsid w:val="005B3319"/>
    <w:rsid w:val="005B4644"/>
    <w:rsid w:val="005B53CD"/>
    <w:rsid w:val="005B6509"/>
    <w:rsid w:val="005B7509"/>
    <w:rsid w:val="005C58DB"/>
    <w:rsid w:val="005D1536"/>
    <w:rsid w:val="005D2725"/>
    <w:rsid w:val="005D4347"/>
    <w:rsid w:val="005D4971"/>
    <w:rsid w:val="005D4D0B"/>
    <w:rsid w:val="005D663A"/>
    <w:rsid w:val="005D742B"/>
    <w:rsid w:val="005E4C13"/>
    <w:rsid w:val="005F2AA9"/>
    <w:rsid w:val="005F6840"/>
    <w:rsid w:val="006024AA"/>
    <w:rsid w:val="00607194"/>
    <w:rsid w:val="0061285D"/>
    <w:rsid w:val="00615165"/>
    <w:rsid w:val="006254FE"/>
    <w:rsid w:val="00635DB2"/>
    <w:rsid w:val="00640468"/>
    <w:rsid w:val="00640A76"/>
    <w:rsid w:val="00641EB0"/>
    <w:rsid w:val="00642590"/>
    <w:rsid w:val="0064305E"/>
    <w:rsid w:val="00650B4B"/>
    <w:rsid w:val="00653D2E"/>
    <w:rsid w:val="00655699"/>
    <w:rsid w:val="00660850"/>
    <w:rsid w:val="00670848"/>
    <w:rsid w:val="006714BD"/>
    <w:rsid w:val="00672D20"/>
    <w:rsid w:val="00676D2C"/>
    <w:rsid w:val="0069024B"/>
    <w:rsid w:val="00692F12"/>
    <w:rsid w:val="006931D6"/>
    <w:rsid w:val="006945BA"/>
    <w:rsid w:val="00696907"/>
    <w:rsid w:val="00696E96"/>
    <w:rsid w:val="006A1426"/>
    <w:rsid w:val="006A2690"/>
    <w:rsid w:val="006B0296"/>
    <w:rsid w:val="006B1B62"/>
    <w:rsid w:val="006B37C6"/>
    <w:rsid w:val="006B3D0D"/>
    <w:rsid w:val="006B48DD"/>
    <w:rsid w:val="006E23F5"/>
    <w:rsid w:val="006F4A28"/>
    <w:rsid w:val="006F51D9"/>
    <w:rsid w:val="006F604F"/>
    <w:rsid w:val="00702427"/>
    <w:rsid w:val="00706A79"/>
    <w:rsid w:val="007106FA"/>
    <w:rsid w:val="00713B19"/>
    <w:rsid w:val="007206BF"/>
    <w:rsid w:val="00722D03"/>
    <w:rsid w:val="00723AA9"/>
    <w:rsid w:val="00723D37"/>
    <w:rsid w:val="0072705A"/>
    <w:rsid w:val="00730559"/>
    <w:rsid w:val="00735FAB"/>
    <w:rsid w:val="00737857"/>
    <w:rsid w:val="0074071E"/>
    <w:rsid w:val="00741790"/>
    <w:rsid w:val="00741D81"/>
    <w:rsid w:val="00741F6A"/>
    <w:rsid w:val="007426C1"/>
    <w:rsid w:val="00746C59"/>
    <w:rsid w:val="00756475"/>
    <w:rsid w:val="007646B2"/>
    <w:rsid w:val="007661D2"/>
    <w:rsid w:val="00767CA7"/>
    <w:rsid w:val="00774D8A"/>
    <w:rsid w:val="00776A6A"/>
    <w:rsid w:val="00777088"/>
    <w:rsid w:val="00781113"/>
    <w:rsid w:val="00790B04"/>
    <w:rsid w:val="00794B41"/>
    <w:rsid w:val="007962EF"/>
    <w:rsid w:val="007A00C8"/>
    <w:rsid w:val="007A60B9"/>
    <w:rsid w:val="007A675E"/>
    <w:rsid w:val="007B345A"/>
    <w:rsid w:val="007B51D7"/>
    <w:rsid w:val="007B6DF3"/>
    <w:rsid w:val="007B716B"/>
    <w:rsid w:val="007D0861"/>
    <w:rsid w:val="007D36CE"/>
    <w:rsid w:val="007D61C7"/>
    <w:rsid w:val="007E003B"/>
    <w:rsid w:val="007F1004"/>
    <w:rsid w:val="00803351"/>
    <w:rsid w:val="00805D34"/>
    <w:rsid w:val="00822541"/>
    <w:rsid w:val="00826C10"/>
    <w:rsid w:val="008322C3"/>
    <w:rsid w:val="00851817"/>
    <w:rsid w:val="008519FB"/>
    <w:rsid w:val="0085254A"/>
    <w:rsid w:val="008549D5"/>
    <w:rsid w:val="0086575F"/>
    <w:rsid w:val="00866425"/>
    <w:rsid w:val="00867170"/>
    <w:rsid w:val="008701F1"/>
    <w:rsid w:val="00877B7C"/>
    <w:rsid w:val="00877EFB"/>
    <w:rsid w:val="00887639"/>
    <w:rsid w:val="008928DC"/>
    <w:rsid w:val="00892B0F"/>
    <w:rsid w:val="008A1C75"/>
    <w:rsid w:val="008A3124"/>
    <w:rsid w:val="008A5CBF"/>
    <w:rsid w:val="008B1F27"/>
    <w:rsid w:val="008B7855"/>
    <w:rsid w:val="008C3154"/>
    <w:rsid w:val="008C4126"/>
    <w:rsid w:val="008C7CB1"/>
    <w:rsid w:val="008D11F0"/>
    <w:rsid w:val="008D1DBD"/>
    <w:rsid w:val="008D2187"/>
    <w:rsid w:val="008D3BDC"/>
    <w:rsid w:val="008E0DDF"/>
    <w:rsid w:val="008E44FF"/>
    <w:rsid w:val="008E4F1C"/>
    <w:rsid w:val="008F0A5B"/>
    <w:rsid w:val="008F27C8"/>
    <w:rsid w:val="008F3435"/>
    <w:rsid w:val="008F5FA4"/>
    <w:rsid w:val="008F6F34"/>
    <w:rsid w:val="008F796A"/>
    <w:rsid w:val="0090179D"/>
    <w:rsid w:val="00907AFA"/>
    <w:rsid w:val="009100A5"/>
    <w:rsid w:val="009103C5"/>
    <w:rsid w:val="009111EB"/>
    <w:rsid w:val="009136D4"/>
    <w:rsid w:val="009216B6"/>
    <w:rsid w:val="0092373D"/>
    <w:rsid w:val="009261A3"/>
    <w:rsid w:val="009303DE"/>
    <w:rsid w:val="00931741"/>
    <w:rsid w:val="009348B5"/>
    <w:rsid w:val="009451E4"/>
    <w:rsid w:val="00945859"/>
    <w:rsid w:val="0094799B"/>
    <w:rsid w:val="00947B50"/>
    <w:rsid w:val="00951282"/>
    <w:rsid w:val="009535AB"/>
    <w:rsid w:val="00953867"/>
    <w:rsid w:val="00953B6F"/>
    <w:rsid w:val="00964D4B"/>
    <w:rsid w:val="00976178"/>
    <w:rsid w:val="00980DE7"/>
    <w:rsid w:val="009819C7"/>
    <w:rsid w:val="00987045"/>
    <w:rsid w:val="00990104"/>
    <w:rsid w:val="00992693"/>
    <w:rsid w:val="00994E98"/>
    <w:rsid w:val="009A2EEB"/>
    <w:rsid w:val="009A4FDE"/>
    <w:rsid w:val="009C405B"/>
    <w:rsid w:val="009D288C"/>
    <w:rsid w:val="009D30F4"/>
    <w:rsid w:val="009D5190"/>
    <w:rsid w:val="009E035F"/>
    <w:rsid w:val="009E0D10"/>
    <w:rsid w:val="009E6677"/>
    <w:rsid w:val="009F0AB0"/>
    <w:rsid w:val="009F2385"/>
    <w:rsid w:val="00A049EA"/>
    <w:rsid w:val="00A06CE7"/>
    <w:rsid w:val="00A124AE"/>
    <w:rsid w:val="00A12A28"/>
    <w:rsid w:val="00A16E73"/>
    <w:rsid w:val="00A23D6D"/>
    <w:rsid w:val="00A25A2D"/>
    <w:rsid w:val="00A25E64"/>
    <w:rsid w:val="00A31118"/>
    <w:rsid w:val="00A336F0"/>
    <w:rsid w:val="00A37853"/>
    <w:rsid w:val="00A4108C"/>
    <w:rsid w:val="00A436B6"/>
    <w:rsid w:val="00A45DA2"/>
    <w:rsid w:val="00A45E3C"/>
    <w:rsid w:val="00A47408"/>
    <w:rsid w:val="00A652C3"/>
    <w:rsid w:val="00A717B8"/>
    <w:rsid w:val="00A72243"/>
    <w:rsid w:val="00A725A8"/>
    <w:rsid w:val="00A72A13"/>
    <w:rsid w:val="00A7412A"/>
    <w:rsid w:val="00A766A2"/>
    <w:rsid w:val="00A81BA3"/>
    <w:rsid w:val="00A8474D"/>
    <w:rsid w:val="00A859F4"/>
    <w:rsid w:val="00A866B3"/>
    <w:rsid w:val="00A91E5B"/>
    <w:rsid w:val="00AA1B6D"/>
    <w:rsid w:val="00AA3A6C"/>
    <w:rsid w:val="00AA5F66"/>
    <w:rsid w:val="00AA6EE0"/>
    <w:rsid w:val="00AB02A7"/>
    <w:rsid w:val="00AB68BE"/>
    <w:rsid w:val="00AC21A9"/>
    <w:rsid w:val="00AC5ACF"/>
    <w:rsid w:val="00AD0026"/>
    <w:rsid w:val="00AD10D3"/>
    <w:rsid w:val="00AD2173"/>
    <w:rsid w:val="00AD6304"/>
    <w:rsid w:val="00AE076A"/>
    <w:rsid w:val="00AE0A22"/>
    <w:rsid w:val="00AE2D20"/>
    <w:rsid w:val="00AE43D2"/>
    <w:rsid w:val="00AE4B55"/>
    <w:rsid w:val="00AE64FF"/>
    <w:rsid w:val="00AE6B6B"/>
    <w:rsid w:val="00AE6BF1"/>
    <w:rsid w:val="00AE75EE"/>
    <w:rsid w:val="00AF0D7D"/>
    <w:rsid w:val="00AF3802"/>
    <w:rsid w:val="00B04868"/>
    <w:rsid w:val="00B06B4C"/>
    <w:rsid w:val="00B14B45"/>
    <w:rsid w:val="00B164CC"/>
    <w:rsid w:val="00B16B59"/>
    <w:rsid w:val="00B2410E"/>
    <w:rsid w:val="00B2629D"/>
    <w:rsid w:val="00B26583"/>
    <w:rsid w:val="00B30893"/>
    <w:rsid w:val="00B309E6"/>
    <w:rsid w:val="00B3110D"/>
    <w:rsid w:val="00B403DF"/>
    <w:rsid w:val="00B40B26"/>
    <w:rsid w:val="00B45530"/>
    <w:rsid w:val="00B46468"/>
    <w:rsid w:val="00B50BE2"/>
    <w:rsid w:val="00B51D63"/>
    <w:rsid w:val="00B53809"/>
    <w:rsid w:val="00B543F6"/>
    <w:rsid w:val="00B562A1"/>
    <w:rsid w:val="00B563A4"/>
    <w:rsid w:val="00B56C52"/>
    <w:rsid w:val="00B57BA2"/>
    <w:rsid w:val="00B6172F"/>
    <w:rsid w:val="00B6356C"/>
    <w:rsid w:val="00B645BF"/>
    <w:rsid w:val="00B66CBA"/>
    <w:rsid w:val="00B70506"/>
    <w:rsid w:val="00B738DF"/>
    <w:rsid w:val="00B73FDE"/>
    <w:rsid w:val="00B82595"/>
    <w:rsid w:val="00B83D24"/>
    <w:rsid w:val="00B84E10"/>
    <w:rsid w:val="00B8507B"/>
    <w:rsid w:val="00B87477"/>
    <w:rsid w:val="00B877B1"/>
    <w:rsid w:val="00B91FB8"/>
    <w:rsid w:val="00B9296B"/>
    <w:rsid w:val="00B92F46"/>
    <w:rsid w:val="00B969E1"/>
    <w:rsid w:val="00B96B91"/>
    <w:rsid w:val="00B97411"/>
    <w:rsid w:val="00BA1090"/>
    <w:rsid w:val="00BA2B98"/>
    <w:rsid w:val="00BB0500"/>
    <w:rsid w:val="00BB11B4"/>
    <w:rsid w:val="00BB6EDD"/>
    <w:rsid w:val="00BB7685"/>
    <w:rsid w:val="00BD0480"/>
    <w:rsid w:val="00BD2104"/>
    <w:rsid w:val="00BD2808"/>
    <w:rsid w:val="00BD2D07"/>
    <w:rsid w:val="00BD7EF3"/>
    <w:rsid w:val="00BE09CB"/>
    <w:rsid w:val="00BE13BC"/>
    <w:rsid w:val="00BE1F83"/>
    <w:rsid w:val="00BF3365"/>
    <w:rsid w:val="00BF5F2F"/>
    <w:rsid w:val="00C0018D"/>
    <w:rsid w:val="00C0477F"/>
    <w:rsid w:val="00C1095B"/>
    <w:rsid w:val="00C116EC"/>
    <w:rsid w:val="00C15951"/>
    <w:rsid w:val="00C15AC2"/>
    <w:rsid w:val="00C1618F"/>
    <w:rsid w:val="00C16E53"/>
    <w:rsid w:val="00C245B9"/>
    <w:rsid w:val="00C3259A"/>
    <w:rsid w:val="00C34EF9"/>
    <w:rsid w:val="00C37D3C"/>
    <w:rsid w:val="00C4108E"/>
    <w:rsid w:val="00C42444"/>
    <w:rsid w:val="00C42BDB"/>
    <w:rsid w:val="00C4494A"/>
    <w:rsid w:val="00C57DA7"/>
    <w:rsid w:val="00C602FD"/>
    <w:rsid w:val="00C623B5"/>
    <w:rsid w:val="00C626B5"/>
    <w:rsid w:val="00C65C12"/>
    <w:rsid w:val="00C67E32"/>
    <w:rsid w:val="00C74608"/>
    <w:rsid w:val="00C749EC"/>
    <w:rsid w:val="00C779EF"/>
    <w:rsid w:val="00C80FDC"/>
    <w:rsid w:val="00C908B9"/>
    <w:rsid w:val="00C92852"/>
    <w:rsid w:val="00C94D04"/>
    <w:rsid w:val="00C95E7A"/>
    <w:rsid w:val="00CA0878"/>
    <w:rsid w:val="00CB542F"/>
    <w:rsid w:val="00CB6C22"/>
    <w:rsid w:val="00CC1364"/>
    <w:rsid w:val="00CC15A7"/>
    <w:rsid w:val="00CD5586"/>
    <w:rsid w:val="00CD7A6E"/>
    <w:rsid w:val="00CE1CED"/>
    <w:rsid w:val="00CE236C"/>
    <w:rsid w:val="00CE4569"/>
    <w:rsid w:val="00CE47F1"/>
    <w:rsid w:val="00CE510B"/>
    <w:rsid w:val="00CF614D"/>
    <w:rsid w:val="00CF73A5"/>
    <w:rsid w:val="00D109FC"/>
    <w:rsid w:val="00D12EED"/>
    <w:rsid w:val="00D13D00"/>
    <w:rsid w:val="00D177D1"/>
    <w:rsid w:val="00D2649B"/>
    <w:rsid w:val="00D304A8"/>
    <w:rsid w:val="00D30E57"/>
    <w:rsid w:val="00D31F1C"/>
    <w:rsid w:val="00D333AA"/>
    <w:rsid w:val="00D35E2A"/>
    <w:rsid w:val="00D51573"/>
    <w:rsid w:val="00D53BCE"/>
    <w:rsid w:val="00D54C79"/>
    <w:rsid w:val="00D60B69"/>
    <w:rsid w:val="00D60EE9"/>
    <w:rsid w:val="00D62EB6"/>
    <w:rsid w:val="00D642F7"/>
    <w:rsid w:val="00D67C45"/>
    <w:rsid w:val="00D73692"/>
    <w:rsid w:val="00D75EF4"/>
    <w:rsid w:val="00D81D40"/>
    <w:rsid w:val="00D82A67"/>
    <w:rsid w:val="00D857F8"/>
    <w:rsid w:val="00D87A12"/>
    <w:rsid w:val="00D95747"/>
    <w:rsid w:val="00D96D8C"/>
    <w:rsid w:val="00DA1362"/>
    <w:rsid w:val="00DA487D"/>
    <w:rsid w:val="00DB0368"/>
    <w:rsid w:val="00DB4740"/>
    <w:rsid w:val="00DB6467"/>
    <w:rsid w:val="00DB6EB9"/>
    <w:rsid w:val="00DC3218"/>
    <w:rsid w:val="00DD0534"/>
    <w:rsid w:val="00DD0976"/>
    <w:rsid w:val="00DE01E2"/>
    <w:rsid w:val="00DE103D"/>
    <w:rsid w:val="00DE3C7C"/>
    <w:rsid w:val="00DE3D53"/>
    <w:rsid w:val="00DF0637"/>
    <w:rsid w:val="00DF67A7"/>
    <w:rsid w:val="00DF7BEB"/>
    <w:rsid w:val="00E02334"/>
    <w:rsid w:val="00E04409"/>
    <w:rsid w:val="00E07E1F"/>
    <w:rsid w:val="00E1678A"/>
    <w:rsid w:val="00E2164E"/>
    <w:rsid w:val="00E230E9"/>
    <w:rsid w:val="00E24D85"/>
    <w:rsid w:val="00E26B3E"/>
    <w:rsid w:val="00E300AC"/>
    <w:rsid w:val="00E3157A"/>
    <w:rsid w:val="00E320F5"/>
    <w:rsid w:val="00E32255"/>
    <w:rsid w:val="00E375F4"/>
    <w:rsid w:val="00E378EF"/>
    <w:rsid w:val="00E4193D"/>
    <w:rsid w:val="00E41D64"/>
    <w:rsid w:val="00E41E96"/>
    <w:rsid w:val="00E619E5"/>
    <w:rsid w:val="00E66A3C"/>
    <w:rsid w:val="00E710AD"/>
    <w:rsid w:val="00E8249D"/>
    <w:rsid w:val="00E838EF"/>
    <w:rsid w:val="00E84E05"/>
    <w:rsid w:val="00E84E69"/>
    <w:rsid w:val="00E9059E"/>
    <w:rsid w:val="00E9415A"/>
    <w:rsid w:val="00E94470"/>
    <w:rsid w:val="00E94C3D"/>
    <w:rsid w:val="00E95578"/>
    <w:rsid w:val="00E95ADB"/>
    <w:rsid w:val="00E95C2F"/>
    <w:rsid w:val="00EA039C"/>
    <w:rsid w:val="00EA12A8"/>
    <w:rsid w:val="00EA5EB9"/>
    <w:rsid w:val="00EB4D29"/>
    <w:rsid w:val="00EC10E8"/>
    <w:rsid w:val="00EC41DD"/>
    <w:rsid w:val="00EC4DCF"/>
    <w:rsid w:val="00EC69CF"/>
    <w:rsid w:val="00EC6E60"/>
    <w:rsid w:val="00ED5AB0"/>
    <w:rsid w:val="00ED64EF"/>
    <w:rsid w:val="00EE0946"/>
    <w:rsid w:val="00EE3EB0"/>
    <w:rsid w:val="00EE4068"/>
    <w:rsid w:val="00EE482E"/>
    <w:rsid w:val="00EE5D10"/>
    <w:rsid w:val="00EE7872"/>
    <w:rsid w:val="00EE7E3F"/>
    <w:rsid w:val="00EF2D47"/>
    <w:rsid w:val="00EF7A5A"/>
    <w:rsid w:val="00F064B3"/>
    <w:rsid w:val="00F13029"/>
    <w:rsid w:val="00F16A16"/>
    <w:rsid w:val="00F2198B"/>
    <w:rsid w:val="00F245EF"/>
    <w:rsid w:val="00F3270F"/>
    <w:rsid w:val="00F33E89"/>
    <w:rsid w:val="00F36FEE"/>
    <w:rsid w:val="00F37000"/>
    <w:rsid w:val="00F3716F"/>
    <w:rsid w:val="00F418C9"/>
    <w:rsid w:val="00F42393"/>
    <w:rsid w:val="00F4427B"/>
    <w:rsid w:val="00F448C9"/>
    <w:rsid w:val="00F45103"/>
    <w:rsid w:val="00F46350"/>
    <w:rsid w:val="00F46687"/>
    <w:rsid w:val="00F4741F"/>
    <w:rsid w:val="00F50592"/>
    <w:rsid w:val="00F523AD"/>
    <w:rsid w:val="00F539B4"/>
    <w:rsid w:val="00F6188E"/>
    <w:rsid w:val="00F70CC8"/>
    <w:rsid w:val="00F768E1"/>
    <w:rsid w:val="00F82854"/>
    <w:rsid w:val="00F82F57"/>
    <w:rsid w:val="00F8321B"/>
    <w:rsid w:val="00F847FF"/>
    <w:rsid w:val="00F85C7B"/>
    <w:rsid w:val="00F865F6"/>
    <w:rsid w:val="00F91132"/>
    <w:rsid w:val="00F92BF6"/>
    <w:rsid w:val="00F94782"/>
    <w:rsid w:val="00F95CDF"/>
    <w:rsid w:val="00F96852"/>
    <w:rsid w:val="00F97318"/>
    <w:rsid w:val="00F97FCD"/>
    <w:rsid w:val="00FA6104"/>
    <w:rsid w:val="00FA72C4"/>
    <w:rsid w:val="00FB1769"/>
    <w:rsid w:val="00FB5062"/>
    <w:rsid w:val="00FB648D"/>
    <w:rsid w:val="00FC2D1B"/>
    <w:rsid w:val="00FC672E"/>
    <w:rsid w:val="00FD53FB"/>
    <w:rsid w:val="00FD547E"/>
    <w:rsid w:val="00FD66CB"/>
    <w:rsid w:val="00FE491F"/>
    <w:rsid w:val="00FF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BF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BF6"/>
    <w:rPr>
      <w:rFonts w:ascii="Tahoma" w:eastAsia="Times New Roman" w:hAnsi="Tahoma" w:cs="Tahoma"/>
      <w:sz w:val="16"/>
      <w:szCs w:val="16"/>
      <w:lang w:val="hu-HU"/>
    </w:rPr>
  </w:style>
  <w:style w:type="paragraph" w:styleId="Header">
    <w:name w:val="header"/>
    <w:basedOn w:val="Normal"/>
    <w:link w:val="HeaderChar"/>
    <w:uiPriority w:val="99"/>
    <w:semiHidden/>
    <w:unhideWhenUsed/>
    <w:rsid w:val="00AB68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68BE"/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AB68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8BE"/>
    <w:rPr>
      <w:rFonts w:ascii="Times New Roman" w:eastAsia="Times New Roman" w:hAnsi="Times New Roman" w:cs="Times New Roman"/>
      <w:sz w:val="24"/>
      <w:szCs w:val="24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3774</Words>
  <Characters>21518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2024-08-08T09:35:00Z</cp:lastPrinted>
  <dcterms:created xsi:type="dcterms:W3CDTF">2024-08-01T09:06:00Z</dcterms:created>
  <dcterms:modified xsi:type="dcterms:W3CDTF">2024-08-08T09:37:00Z</dcterms:modified>
</cp:coreProperties>
</file>