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6A" w:rsidRPr="007B7EFC" w:rsidRDefault="00672F6A" w:rsidP="00E86EE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bookmarkStart w:id="0" w:name="_GoBack"/>
      <w:bookmarkEnd w:id="0"/>
      <w:r w:rsidRPr="007B7EFC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EEA" w:rsidRPr="007B7EFC" w:rsidRDefault="00E86EEA" w:rsidP="00E86EE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  <w:r w:rsidR="00CE499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86EEA" w:rsidRPr="007B7EFC" w:rsidRDefault="00E86EEA" w:rsidP="00E86EE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E86EEA" w:rsidRPr="007B7EFC" w:rsidRDefault="00E86EEA" w:rsidP="00E86EE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880496" w:rsidRPr="007B7EFC" w:rsidRDefault="00880496" w:rsidP="008804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7B7EF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mezőgazdaság és a vidékfejlesztés terén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közérdekű programok illetve projektek támogatására vagy azok finanszírozásához szükséges hiányzó források biztosítására kiírt nyilvános pályázat lefolytatásáért felelős pályázati bizottság</w:t>
      </w:r>
    </w:p>
    <w:p w:rsidR="00E86EEA" w:rsidRPr="007B7EFC" w:rsidRDefault="00E86EEA" w:rsidP="007366F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="002450DB" w:rsidRPr="007B7EFC">
        <w:rPr>
          <w:rFonts w:asciiTheme="majorBidi" w:hAnsiTheme="majorBidi" w:cstheme="majorBidi"/>
          <w:sz w:val="24"/>
          <w:szCs w:val="24"/>
          <w:lang w:val="hu-HU"/>
        </w:rPr>
        <w:t>000822277 2024 08858 002 000 000 001</w:t>
      </w:r>
    </w:p>
    <w:p w:rsidR="00E86EEA" w:rsidRPr="007B7EFC" w:rsidRDefault="00937ABC" w:rsidP="00937AB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Kelt: 2024.11.13.</w:t>
      </w:r>
    </w:p>
    <w:p w:rsidR="00E86EEA" w:rsidRPr="007B7EFC" w:rsidRDefault="00E86EEA" w:rsidP="00E86EE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Z e n t a</w:t>
      </w:r>
    </w:p>
    <w:p w:rsidR="00E86EEA" w:rsidRPr="007B7EFC" w:rsidRDefault="00E86EEA" w:rsidP="00E86EE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86EEA" w:rsidRPr="007B7EFC" w:rsidRDefault="00E86EEA" w:rsidP="00E86EE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86EEA" w:rsidRPr="007B7EFC" w:rsidRDefault="00E86EEA" w:rsidP="008031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Az egyesületek által megvalósított közérdekű programok támogatására vagy azok finanszírozásához</w:t>
      </w:r>
      <w:r w:rsidR="002450DB" w:rsidRPr="007B7EFC">
        <w:rPr>
          <w:rFonts w:asciiTheme="majorBidi" w:hAnsiTheme="majorBidi" w:cstheme="majorBidi"/>
          <w:sz w:val="24"/>
          <w:szCs w:val="24"/>
          <w:lang w:val="hu-HU"/>
        </w:rPr>
        <w:t xml:space="preserve"> szükséges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hiányzó források biztosítására szolgáló eszközökről szóló Kormányrendelet (az SZK Hivatalos Közlönye, 16/2018. sz.) 9. szakasza és az egyesületek által megvalósított közérdekű programok támogatására vagy azok finanszírozásához</w:t>
      </w:r>
      <w:r w:rsidR="002450DB" w:rsidRPr="007B7EFC">
        <w:rPr>
          <w:rFonts w:asciiTheme="majorBidi" w:hAnsiTheme="majorBidi" w:cstheme="majorBidi"/>
          <w:sz w:val="24"/>
          <w:szCs w:val="24"/>
          <w:lang w:val="hu-HU"/>
        </w:rPr>
        <w:t xml:space="preserve"> szükséges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hiányzó források biztosítására szolgáló eszközök odaítéléséről és ellenőrzéséről szóló rendelet (Zenta Község Hivatalos Lap</w:t>
      </w:r>
      <w:r w:rsidR="00E64AA3" w:rsidRPr="007B7EFC">
        <w:rPr>
          <w:rFonts w:asciiTheme="majorBidi" w:hAnsiTheme="majorBidi" w:cstheme="majorBidi"/>
          <w:sz w:val="24"/>
          <w:szCs w:val="24"/>
          <w:lang w:val="hu-HU"/>
        </w:rPr>
        <w:t>ja, 31/2021. sz.) 17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. szakasza alapján </w:t>
      </w:r>
      <w:r w:rsidR="00803116" w:rsidRPr="007B7EFC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03116" w:rsidRPr="007B7EF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mezőgazdaság és a vidékfejlesztés terén</w:t>
      </w:r>
      <w:r w:rsidR="00803116" w:rsidRPr="007B7EFC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közérdekű programok illetve projektek támogatására vagy azok finanszírozásához szükséges hiányzó források biztosítására kiírt nyilvános pályázat lefolytatásáért felelős pályázati bizottság </w:t>
      </w:r>
      <w:r w:rsidR="00937ABC" w:rsidRPr="007B7EFC">
        <w:rPr>
          <w:rFonts w:asciiTheme="majorBidi" w:hAnsiTheme="majorBidi" w:cstheme="majorBidi"/>
          <w:sz w:val="24"/>
          <w:szCs w:val="24"/>
          <w:lang w:val="hu-HU"/>
        </w:rPr>
        <w:t>a 2024. november 13-á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E64AA3" w:rsidRPr="007B7EFC">
        <w:rPr>
          <w:rFonts w:asciiTheme="majorBidi" w:hAnsiTheme="majorBidi" w:cstheme="majorBidi"/>
          <w:sz w:val="24"/>
          <w:szCs w:val="24"/>
          <w:lang w:val="hu-HU"/>
        </w:rPr>
        <w:t xml:space="preserve"> tartott ülésén meghatározta </w:t>
      </w:r>
    </w:p>
    <w:p w:rsidR="00E25B9A" w:rsidRPr="007B7EFC" w:rsidRDefault="00E25B9A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937ABC" w:rsidRPr="007B7EFC" w:rsidRDefault="00937ABC" w:rsidP="00803116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azon programok értékelési és rangsorolási listáját, amelyeket a mezőgazdaság és a vidékfejlesztés terén egyesületek által megvalósított közérdekű programok illetv</w:t>
      </w:r>
      <w:r w:rsidR="00803116" w:rsidRPr="007B7EFC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e projektek támogatására vagy aZOK </w:t>
      </w:r>
      <w:r w:rsidRPr="007B7EFC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finanszírozásához szükséges hiányzó források biztosítására kiírt nyilvános pályázat keretében nyújtottak be</w:t>
      </w:r>
    </w:p>
    <w:p w:rsidR="00937ABC" w:rsidRPr="007B7EFC" w:rsidRDefault="00937ABC" w:rsidP="00937ABC">
      <w:pPr>
        <w:spacing w:after="0" w:line="240" w:lineRule="auto"/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</w:pPr>
    </w:p>
    <w:p w:rsidR="00937ABC" w:rsidRPr="007B7EFC" w:rsidRDefault="00937ABC" w:rsidP="00937ABC">
      <w:pPr>
        <w:spacing w:after="0" w:line="240" w:lineRule="auto"/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</w:pPr>
    </w:p>
    <w:p w:rsidR="00937ABC" w:rsidRPr="007B7EFC" w:rsidRDefault="00937ABC" w:rsidP="00937ABC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ÉRTÉKELÉSI ÉS RANGSOROLÁSI LISTA:</w:t>
      </w:r>
    </w:p>
    <w:p w:rsidR="00937ABC" w:rsidRPr="007B7EFC" w:rsidRDefault="00937ABC" w:rsidP="00937ABC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937ABC" w:rsidRPr="007B7EFC" w:rsidTr="00D05791">
        <w:trPr>
          <w:trHeight w:val="123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A5117A" w:rsidP="00D0579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7B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A5117A" w:rsidP="00D0579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7B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 jelentkezés benyújtásának dátuma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A5117A" w:rsidP="00D0579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7B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Az egyesület neve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A5117A" w:rsidP="00D0579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7B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 program megnevezése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A5117A" w:rsidP="00A5117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B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 program értéke</w:t>
            </w:r>
            <w:r w:rsidR="00937ABC" w:rsidRPr="007B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(</w:t>
            </w:r>
            <w:r w:rsidRPr="007B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 támogatás javasolt összege</w:t>
            </w:r>
            <w:r w:rsidR="00937ABC" w:rsidRPr="007B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A5117A" w:rsidP="00D0579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7B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Pontszám</w:t>
            </w:r>
          </w:p>
        </w:tc>
      </w:tr>
      <w:tr w:rsidR="00937ABC" w:rsidRPr="007B7EFC" w:rsidTr="00D0579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937ABC" w:rsidP="00D0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E64AA3" w:rsidP="00D0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2024.03.05</w:t>
            </w:r>
            <w:r w:rsidR="00937ABC" w:rsidRPr="007B7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Удружење  пољопривредника  Сента</w:t>
            </w: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Zentai 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Gazdakör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117A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lastRenderedPageBreak/>
              <w:t>На услузи регистрованим пољопривредницима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regisztrált mezőgazdasági 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termelők segítése</w:t>
            </w: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7E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1.100.000</w:t>
            </w: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</w:tr>
      <w:tr w:rsidR="00937ABC" w:rsidRPr="007B7EFC" w:rsidTr="00D0579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937ABC" w:rsidP="00D0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E64AA3" w:rsidP="00D0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2024.03.06</w:t>
            </w:r>
            <w:r w:rsidR="00937ABC" w:rsidRPr="007B7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Удружење коњички и фијакерски клуб</w:t>
            </w: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Táltos-Lovas és Fiákeros Klub Zenta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117A" w:rsidRPr="007B7EFC" w:rsidRDefault="00A5117A" w:rsidP="00D057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III. Festival ponija</w:t>
            </w: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III. Pónifesztivál</w:t>
            </w: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7ABC" w:rsidRPr="007B7EFC" w:rsidTr="00D0579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937ABC" w:rsidP="00D0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E64AA3" w:rsidP="00D0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2024.03.08</w:t>
            </w:r>
            <w:r w:rsidR="00937ABC" w:rsidRPr="007B7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Удружење "Војвођанских мађарских младих пољопривредника"</w:t>
            </w: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Vajdasági Magyar Fiatal Mezőgazdászok Egyesülete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5117A" w:rsidRPr="007B7EFC" w:rsidRDefault="00A5117A" w:rsidP="00D05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17A" w:rsidRPr="007B7EFC" w:rsidRDefault="00A5117A" w:rsidP="00D05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Obuka za pisanje konkursa i informativni dani u vezi eAgrara</w:t>
            </w:r>
          </w:p>
          <w:p w:rsidR="00A5117A" w:rsidRPr="007B7EFC" w:rsidRDefault="00A5117A" w:rsidP="00D05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ABC" w:rsidRPr="007B7EFC" w:rsidRDefault="00A5117A" w:rsidP="00D05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Pályázatí</w:t>
            </w:r>
            <w:r w:rsidR="00937ABC"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ró tanfolyam és eAgrár tájékoztató napok</w:t>
            </w:r>
          </w:p>
          <w:p w:rsidR="00937ABC" w:rsidRPr="007B7EFC" w:rsidRDefault="00937ABC" w:rsidP="00D05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37ABC" w:rsidRPr="007B7EFC" w:rsidTr="00D0579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937ABC" w:rsidP="00D0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E64AA3" w:rsidP="00D0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2024.03.11.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Прво аматерско удружење кувара Сента</w:t>
            </w: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Els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ő 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Zentai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amat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ő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Szok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á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csok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Egyes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ü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lete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Развој руралног аматерског кулинарства</w:t>
            </w:r>
          </w:p>
          <w:p w:rsidR="00ED4203" w:rsidRPr="007B7EFC" w:rsidRDefault="00ED4203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ED4203" w:rsidRPr="007B7EFC" w:rsidRDefault="00ED4203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vid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é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ki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amat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ő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gasztorn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ó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mia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fejleszt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é</w:t>
            </w: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se</w:t>
            </w: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937ABC" w:rsidRPr="007B7EFC" w:rsidTr="00D0579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937ABC" w:rsidP="00D0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E64AA3" w:rsidP="00D0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2024.03.11.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Удружење пољопривредника „Кеви“</w:t>
            </w: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"Kevi gazda" Egyesület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A modern és versenyképes mezőgazdasági termelés adoptálása Keviben</w:t>
            </w: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37ABC" w:rsidRPr="007B7EFC" w:rsidTr="00D0579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937ABC" w:rsidP="00D0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E64AA3" w:rsidP="00E64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2024.03.13.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Ловачко удружење „Сента“</w:t>
            </w: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Zentai Vadásztársaság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Заштита усева од дивљачи и развој ловства у Сенти</w:t>
            </w:r>
          </w:p>
          <w:p w:rsidR="00937ABC" w:rsidRPr="007B7EFC" w:rsidRDefault="00ED4203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Vadállatok elleni növényvédelem és a vadászat fejlesztése Zentán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37ABC" w:rsidRPr="007B7EFC" w:rsidTr="00D0579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937ABC" w:rsidP="00D05791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E64AA3" w:rsidP="00D0579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2024.03.14</w:t>
            </w:r>
            <w:r w:rsidR="00937ABC"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Удружење „За наше мало село Кеви”</w:t>
            </w: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Egyesület  „А mi kis falunkért – Kevi“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Унапређење руралног развоја села Кеви</w:t>
            </w:r>
          </w:p>
          <w:p w:rsidR="00937ABC" w:rsidRPr="007B7EFC" w:rsidRDefault="00C41A2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Kevi falu vidékfejlesztésének </w:t>
            </w:r>
            <w:r w:rsidR="001A2B9D"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előmozdítása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7ABC" w:rsidRPr="007B7EFC" w:rsidRDefault="00937ABC" w:rsidP="00D0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37ABC" w:rsidRPr="007B7EFC" w:rsidRDefault="00937ABC" w:rsidP="00D05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F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</w:tbl>
    <w:p w:rsidR="00937ABC" w:rsidRPr="007B7EFC" w:rsidRDefault="00937ABC" w:rsidP="00937ABC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A5117A" w:rsidRPr="007B7EFC" w:rsidRDefault="00A5117A" w:rsidP="00937ABC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1A2B9D" w:rsidRPr="007B7EFC" w:rsidRDefault="001A2B9D" w:rsidP="001A2B9D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A2B9D" w:rsidRPr="007B7EFC" w:rsidRDefault="001A2B9D" w:rsidP="0072619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lastRenderedPageBreak/>
        <w:t>Zenta község 2024. évi költségvetéséről szóló rendelet</w:t>
      </w:r>
      <w:r w:rsidR="00726198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(Zenta Kö</w:t>
      </w:r>
      <w:r w:rsidR="00E64AA3" w:rsidRPr="007B7EFC">
        <w:rPr>
          <w:rFonts w:asciiTheme="majorBidi" w:hAnsiTheme="majorBidi" w:cstheme="majorBidi"/>
          <w:sz w:val="24"/>
          <w:szCs w:val="24"/>
          <w:lang w:val="hu-HU"/>
        </w:rPr>
        <w:t>zség Hivatalos Lapja, 15/2023. és 10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>/2024. sz.) által előlátott költségvetési eszközök meghatározottságának illetve korlátozottságának következtében, az eszközök odaítélését csupán</w:t>
      </w:r>
      <w:r w:rsidR="00E64AA3" w:rsidRPr="007B7EFC">
        <w:rPr>
          <w:rFonts w:asciiTheme="majorBidi" w:hAnsiTheme="majorBidi" w:cstheme="majorBidi"/>
          <w:sz w:val="24"/>
          <w:szCs w:val="24"/>
          <w:lang w:val="hu-HU"/>
        </w:rPr>
        <w:t xml:space="preserve"> azon egyesületek számára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64AA3" w:rsidRPr="007B7EFC">
        <w:rPr>
          <w:rFonts w:asciiTheme="majorBidi" w:hAnsiTheme="majorBidi" w:cstheme="majorBidi"/>
          <w:sz w:val="24"/>
          <w:szCs w:val="24"/>
          <w:lang w:val="hu-HU"/>
        </w:rPr>
        <w:t>javasolják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, amelyek az egyesületek által megvalósított közérdekű programok támogatására vagy azok finanszírozásához </w:t>
      </w:r>
      <w:r w:rsidR="00E64AA3" w:rsidRPr="007B7EFC">
        <w:rPr>
          <w:rFonts w:asciiTheme="majorBidi" w:hAnsiTheme="majorBidi" w:cstheme="majorBidi"/>
          <w:sz w:val="24"/>
          <w:szCs w:val="24"/>
          <w:lang w:val="hu-HU"/>
        </w:rPr>
        <w:t xml:space="preserve">szükséges 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>hiányzó források biztosítására szolgáló eszközök odaítéléséről és ellenőrzéséről szóló rendelet (Zenta Község Hivatalos Lapja, 31/2021. sz.) 7. szakaszának kritériumai alapján a legtöbb pontot kapták.</w:t>
      </w:r>
    </w:p>
    <w:p w:rsidR="001A2B9D" w:rsidRPr="007B7EFC" w:rsidRDefault="001A2B9D" w:rsidP="00672F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A2B9D" w:rsidRPr="007B7EFC" w:rsidRDefault="001A2B9D" w:rsidP="00672F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Jelen pályázat megvalósításához biztosított eszközöknek megfelelő</w:t>
      </w:r>
      <w:r w:rsidR="00B539FD" w:rsidRPr="007B7EFC">
        <w:rPr>
          <w:rFonts w:asciiTheme="majorBidi" w:hAnsiTheme="majorBidi" w:cstheme="majorBidi"/>
          <w:sz w:val="24"/>
          <w:szCs w:val="24"/>
          <w:lang w:val="hu-HU"/>
        </w:rPr>
        <w:t xml:space="preserve">en, az </w:t>
      </w:r>
      <w:r w:rsidR="00B539FD" w:rsidRPr="007B7EFC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="00B539FD" w:rsidRPr="007B7EFC">
        <w:rPr>
          <w:rFonts w:asciiTheme="majorBidi" w:hAnsiTheme="majorBidi" w:cstheme="majorBidi"/>
          <w:sz w:val="24"/>
          <w:szCs w:val="24"/>
          <w:lang w:val="hu-HU"/>
        </w:rPr>
        <w:t>-es sorszámú egyesület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programjainak társfinanszírozását javasolják.</w:t>
      </w:r>
    </w:p>
    <w:p w:rsidR="001A2B9D" w:rsidRPr="007B7EFC" w:rsidRDefault="001A2B9D" w:rsidP="00672F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A2B9D" w:rsidRPr="007B7EFC" w:rsidRDefault="001A2B9D" w:rsidP="00B539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A pályázat résztvevőinek jogában áll megtekinteni </w:t>
      </w:r>
      <w:r w:rsidR="00B539FD" w:rsidRPr="007B7EFC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benyújtott jelentkezéseket és a mellékelt dokumentumokat a rangsorolási lista megjelenésétől számított három munkanapon belül.</w:t>
      </w:r>
    </w:p>
    <w:p w:rsidR="001A2B9D" w:rsidRPr="007B7EFC" w:rsidRDefault="001A2B9D" w:rsidP="00672F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A2B9D" w:rsidRPr="007B7EFC" w:rsidRDefault="001A2B9D" w:rsidP="00672F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A pályázat résztvevőinek jogában áll fellebbezni a rangsorolási lista megjelenésétől számított nyolc napon belül.</w:t>
      </w:r>
    </w:p>
    <w:p w:rsidR="001A2B9D" w:rsidRPr="007B7EFC" w:rsidRDefault="001A2B9D" w:rsidP="00672F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A2B9D" w:rsidRPr="007B7EFC" w:rsidRDefault="001A2B9D" w:rsidP="00094C5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A fellebbezést ajánlott postai küldeményként illetve közvetlenül, a helyi önkormányzati egység iktatóján keresztül lehet benyújtani Zenta község polgármesterének Zentán (244</w:t>
      </w:r>
      <w:r w:rsidR="009A5E18" w:rsidRPr="007B7EFC">
        <w:rPr>
          <w:rFonts w:asciiTheme="majorBidi" w:hAnsiTheme="majorBidi" w:cstheme="majorBidi"/>
          <w:sz w:val="24"/>
          <w:szCs w:val="24"/>
          <w:lang w:val="hu-HU"/>
        </w:rPr>
        <w:t xml:space="preserve">00) a Fő tér 1-es szám alatt, az alábbi 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megjelöléssel: „FELLEBBEZÉS </w:t>
      </w:r>
      <w:r w:rsidR="00094C56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7B7EF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mezőgazdaság és a vidékfejlesztés terén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közérdekű programok illetve projektek támogatására vagy a programok illetve projektek finanszírozásához szükséges hiányzó források biztosítására kiírt nyilvános pályázat kapcsán”.</w:t>
      </w:r>
    </w:p>
    <w:p w:rsidR="001A2B9D" w:rsidRPr="007B7EFC" w:rsidRDefault="001A2B9D" w:rsidP="00937ABC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DF13D8" w:rsidRPr="007B7EFC" w:rsidRDefault="00DF13D8" w:rsidP="00937ABC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DF13D8" w:rsidRPr="007B7EFC" w:rsidRDefault="00DF13D8" w:rsidP="00937ABC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DF13D8" w:rsidRPr="007B7EFC" w:rsidRDefault="00DF13D8" w:rsidP="00DF13D8">
      <w:pPr>
        <w:spacing w:after="0"/>
        <w:ind w:left="504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A bizottság elnöke</w:t>
      </w:r>
    </w:p>
    <w:p w:rsidR="00DF13D8" w:rsidRPr="007B7EFC" w:rsidRDefault="00DF13D8" w:rsidP="00DF13D8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F13D8" w:rsidRPr="007B7EFC" w:rsidRDefault="00DF13D8" w:rsidP="00AB3058">
      <w:pPr>
        <w:spacing w:after="0"/>
        <w:rPr>
          <w:sz w:val="24"/>
          <w:szCs w:val="24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</w:t>
      </w:r>
      <w:r w:rsidR="00AB3058" w:rsidRPr="007B7EF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_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>___________________________</w:t>
      </w:r>
    </w:p>
    <w:p w:rsidR="00DF13D8" w:rsidRPr="007B7EFC" w:rsidRDefault="00DF13D8" w:rsidP="00DF13D8">
      <w:pPr>
        <w:spacing w:after="0"/>
        <w:ind w:left="504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    (Bata Tamás)</w:t>
      </w:r>
    </w:p>
    <w:p w:rsidR="00DF13D8" w:rsidRPr="007B7EFC" w:rsidRDefault="00DF13D8" w:rsidP="00DF13D8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F13D8" w:rsidRPr="007B7EFC" w:rsidRDefault="00DF13D8" w:rsidP="00DF13D8">
      <w:pPr>
        <w:spacing w:after="0"/>
        <w:ind w:left="360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          A bizottság tagjai (akik részt vettek a munkában)</w:t>
      </w:r>
    </w:p>
    <w:p w:rsidR="00DF13D8" w:rsidRPr="007B7EFC" w:rsidRDefault="00DF13D8" w:rsidP="00DF13D8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F13D8" w:rsidRPr="007B7EFC" w:rsidRDefault="00DF13D8" w:rsidP="00DF13D8">
      <w:pPr>
        <w:spacing w:after="0"/>
        <w:ind w:left="4320" w:firstLine="720"/>
        <w:rPr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_____________________________</w:t>
      </w:r>
    </w:p>
    <w:p w:rsidR="00DF13D8" w:rsidRPr="007B7EFC" w:rsidRDefault="00DF13D8" w:rsidP="00DF13D8">
      <w:pPr>
        <w:spacing w:after="0"/>
        <w:ind w:left="504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    (Vasić Zoran)</w:t>
      </w:r>
    </w:p>
    <w:p w:rsidR="00DF13D8" w:rsidRPr="007B7EFC" w:rsidRDefault="00DF13D8" w:rsidP="00DF13D8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F13D8" w:rsidRPr="007B7EFC" w:rsidRDefault="00DF13D8" w:rsidP="00DF13D8">
      <w:pPr>
        <w:spacing w:after="0"/>
        <w:rPr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  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  <w:t>_____________________________</w:t>
      </w:r>
    </w:p>
    <w:p w:rsidR="00DF13D8" w:rsidRPr="007B7EFC" w:rsidRDefault="00DF13D8" w:rsidP="00DF13D8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              (Burány Richárd)</w:t>
      </w:r>
    </w:p>
    <w:p w:rsidR="00DF13D8" w:rsidRPr="007B7EFC" w:rsidRDefault="00DF13D8" w:rsidP="00DF13D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F13D8" w:rsidRPr="007B7EFC" w:rsidRDefault="00DF13D8" w:rsidP="00DF13D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softHyphen/>
        <w:t>_____________________________</w:t>
      </w:r>
    </w:p>
    <w:p w:rsidR="00DF13D8" w:rsidRPr="007B7EFC" w:rsidRDefault="00DF13D8" w:rsidP="00DF13D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</w:rPr>
        <w:t>(Gedošević Miroslav)</w:t>
      </w:r>
    </w:p>
    <w:p w:rsidR="00DF13D8" w:rsidRPr="007B7EFC" w:rsidRDefault="00DF13D8" w:rsidP="00937ABC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sectPr w:rsidR="00DF13D8" w:rsidRPr="007B7EFC" w:rsidSect="00E25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6EEA"/>
    <w:rsid w:val="00094C56"/>
    <w:rsid w:val="000A2A70"/>
    <w:rsid w:val="001A2B9D"/>
    <w:rsid w:val="002450DB"/>
    <w:rsid w:val="00291F7D"/>
    <w:rsid w:val="00466D9D"/>
    <w:rsid w:val="0048074E"/>
    <w:rsid w:val="0056233F"/>
    <w:rsid w:val="00672F6A"/>
    <w:rsid w:val="00726198"/>
    <w:rsid w:val="007366F3"/>
    <w:rsid w:val="007B7EFC"/>
    <w:rsid w:val="007E3345"/>
    <w:rsid w:val="00803116"/>
    <w:rsid w:val="00880496"/>
    <w:rsid w:val="00937ABC"/>
    <w:rsid w:val="009A5E18"/>
    <w:rsid w:val="00A20D5A"/>
    <w:rsid w:val="00A5117A"/>
    <w:rsid w:val="00AB3058"/>
    <w:rsid w:val="00AE2A34"/>
    <w:rsid w:val="00B539FD"/>
    <w:rsid w:val="00C41A2C"/>
    <w:rsid w:val="00CE499F"/>
    <w:rsid w:val="00D41E14"/>
    <w:rsid w:val="00DD5B9E"/>
    <w:rsid w:val="00DF13D8"/>
    <w:rsid w:val="00E25B9A"/>
    <w:rsid w:val="00E64AA3"/>
    <w:rsid w:val="00E86EEA"/>
    <w:rsid w:val="00ED4203"/>
    <w:rsid w:val="00F0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24</cp:revision>
  <dcterms:created xsi:type="dcterms:W3CDTF">2024-12-18T09:39:00Z</dcterms:created>
  <dcterms:modified xsi:type="dcterms:W3CDTF">2025-01-08T07:56:00Z</dcterms:modified>
</cp:coreProperties>
</file>