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20" w:rsidRDefault="00F15820" w:rsidP="00F15820">
      <w:pPr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F15820" w:rsidRDefault="00F15820" w:rsidP="00946FCF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  <w:r w:rsidR="00946FCF">
        <w:rPr>
          <w:rFonts w:asciiTheme="majorBidi" w:hAnsiTheme="majorBidi" w:cstheme="majorBidi"/>
          <w:b/>
          <w:bCs/>
          <w:sz w:val="24"/>
          <w:szCs w:val="24"/>
          <w:lang w:val="hu-HU"/>
        </w:rPr>
        <w:t>polgármestere</w:t>
      </w:r>
    </w:p>
    <w:p w:rsidR="00F15820" w:rsidRDefault="002C7FA7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4F3F94">
        <w:rPr>
          <w:rFonts w:ascii="Times New Roman" w:hAnsi="Times New Roman" w:cs="Times New Roman"/>
          <w:b/>
          <w:sz w:val="24"/>
          <w:szCs w:val="24"/>
        </w:rPr>
        <w:t>000787</w:t>
      </w:r>
      <w:r w:rsidR="00946FCF" w:rsidRPr="00946FCF">
        <w:rPr>
          <w:rFonts w:ascii="Times New Roman" w:hAnsi="Times New Roman" w:cs="Times New Roman"/>
          <w:b/>
          <w:sz w:val="24"/>
          <w:szCs w:val="24"/>
        </w:rPr>
        <w:t>6</w:t>
      </w:r>
      <w:r w:rsidR="004F3F94">
        <w:rPr>
          <w:rFonts w:ascii="Times New Roman" w:hAnsi="Times New Roman" w:cs="Times New Roman"/>
          <w:b/>
          <w:sz w:val="24"/>
          <w:szCs w:val="24"/>
        </w:rPr>
        <w:t>87</w:t>
      </w:r>
      <w:r w:rsidR="00946FCF" w:rsidRPr="00946FCF">
        <w:rPr>
          <w:rFonts w:ascii="Times New Roman" w:hAnsi="Times New Roman" w:cs="Times New Roman"/>
          <w:b/>
          <w:sz w:val="24"/>
          <w:szCs w:val="24"/>
        </w:rPr>
        <w:t xml:space="preserve"> 2024 08858 001 000 360 035</w:t>
      </w:r>
    </w:p>
    <w:p w:rsidR="00F15820" w:rsidRDefault="001B538F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2024.</w:t>
      </w:r>
      <w:r w:rsidR="00946FC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XII.</w:t>
      </w:r>
      <w:r w:rsidR="00946FC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6</w:t>
      </w:r>
      <w:r w:rsidR="00946FCF">
        <w:rPr>
          <w:rFonts w:asciiTheme="majorBidi" w:hAnsiTheme="majorBidi" w:cstheme="majorBidi"/>
          <w:b/>
          <w:bCs/>
          <w:sz w:val="24"/>
          <w:szCs w:val="24"/>
          <w:lang w:val="hu-HU"/>
        </w:rPr>
        <w:t>-án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15820" w:rsidRDefault="00A56590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törv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ény (az SZK Hivatalos Közlönye,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129/2007., 83/2014. – más törv., 101/2016. – más törv.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47/2018. sz.</w:t>
      </w:r>
      <w:r w:rsidR="00946FCF" w:rsidRPr="00946FC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>és 111/2021. – más törv.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) 44. szakasza 1. bekezdésének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 xml:space="preserve"> 6. pontja,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Zenta község 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>alapszabály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4/2019. sz.) 61. szakasza 1. bekezdésének 9. pontja és az építési telekről szóló rendelet (Zenta Község Hivatalos Lapja, 17/2009., 25/2010., 2/2014., 8/2019.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36/2020.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>, 8/2023. és 15/2023</w:t>
      </w:r>
      <w:r w:rsidR="00DE0B1E">
        <w:rPr>
          <w:rFonts w:asciiTheme="majorBidi" w:hAnsiTheme="majorBidi" w:cstheme="majorBidi"/>
          <w:sz w:val="24"/>
          <w:szCs w:val="24"/>
        </w:rPr>
        <w:t>.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s</w:t>
      </w:r>
      <w:r w:rsidR="009D25F8">
        <w:rPr>
          <w:rFonts w:asciiTheme="majorBidi" w:hAnsiTheme="majorBidi" w:cstheme="majorBidi"/>
          <w:sz w:val="24"/>
          <w:szCs w:val="24"/>
          <w:lang w:val="hu-HU"/>
        </w:rPr>
        <w:t>z.) 6. szakasza, valamint Zenta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község köztulajdonáb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ól a kiépítetlen építési telek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elidegenítéséről szóló rendelet (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>Zenta Község Hivatalos Lapja, 12/2024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. sz.)</w:t>
      </w:r>
      <w:r w:rsidR="002C7FA7">
        <w:rPr>
          <w:rFonts w:asciiTheme="majorBidi" w:hAnsiTheme="majorBidi" w:cstheme="majorBidi"/>
          <w:sz w:val="24"/>
          <w:szCs w:val="24"/>
          <w:lang w:val="hu-HU"/>
        </w:rPr>
        <w:t xml:space="preserve"> 3. szakasza alapján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F15820" w:rsidRDefault="00F15820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 e g h i r d e t i</w:t>
      </w:r>
    </w:p>
    <w:p w:rsidR="00F15820" w:rsidRDefault="00D52F11" w:rsidP="00F1582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az eljárást írásos árajánlatok begyűjtésére</w:t>
      </w:r>
      <w:r w:rsidR="00F1582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Zenta község köztulajdonában levő   kiépítetlen építési telek elidegenítése céljából  </w:t>
      </w: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MÓDJA: írásos árajánlatok begyűjtésének eljárása. </w:t>
      </w:r>
    </w:p>
    <w:p w:rsidR="002C7FA7" w:rsidRPr="004F3F94" w:rsidRDefault="00F15820" w:rsidP="004F3F9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TÁRGYA </w:t>
      </w:r>
      <w:r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kiépítetlen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városi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épület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létesítmény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melletti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melynek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180 </w:t>
      </w:r>
      <w:r w:rsidR="004F3F94">
        <w:rPr>
          <w:rFonts w:ascii="Times New Roman" w:hAnsi="Times New Roman" w:cs="Times New Roman"/>
          <w:sz w:val="24"/>
          <w:szCs w:val="24"/>
        </w:rPr>
        <w:t>m2</w:t>
      </w:r>
      <w:r w:rsidR="004F3F94" w:rsidRPr="004F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Zentán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Arany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János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utcában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k. k. 5872-es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parcelláján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köztulajdona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1/1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részben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k. k. 5246-os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>.</w:t>
      </w:r>
      <w:r w:rsidR="00946FCF" w:rsidRPr="004F3F94"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754D7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szóban forgó építési telek kezdő, illetve l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 xml:space="preserve">egalacsonyabb összege </w:t>
      </w:r>
      <w:r w:rsidR="004F3F94" w:rsidRPr="004F3F94">
        <w:rPr>
          <w:rFonts w:ascii="Times New Roman" w:hAnsi="Times New Roman" w:cs="Times New Roman"/>
          <w:sz w:val="24"/>
          <w:szCs w:val="24"/>
        </w:rPr>
        <w:t>193.860,00</w:t>
      </w:r>
      <w:r w:rsidR="004F3F94">
        <w:t xml:space="preserve"> 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>dinár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 xml:space="preserve">, összhangban 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Közigazgatási Hivatala </w:t>
      </w:r>
      <w:proofErr w:type="spellStart"/>
      <w:r w:rsidR="00F754D7" w:rsidRPr="00F754D7">
        <w:rPr>
          <w:rFonts w:ascii="Times New Roman" w:hAnsi="Times New Roman" w:cs="Times New Roman"/>
          <w:sz w:val="24"/>
          <w:szCs w:val="24"/>
        </w:rPr>
        <w:t>Gazdasági</w:t>
      </w:r>
      <w:proofErr w:type="spellEnd"/>
      <w:r w:rsidR="00F75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4D7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F75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4D7">
        <w:rPr>
          <w:rFonts w:ascii="Times New Roman" w:hAnsi="Times New Roman" w:cs="Times New Roman"/>
          <w:sz w:val="24"/>
          <w:szCs w:val="24"/>
        </w:rPr>
        <w:t>helyi</w:t>
      </w:r>
      <w:proofErr w:type="spellEnd"/>
      <w:r w:rsidR="00F75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4D7">
        <w:rPr>
          <w:rFonts w:ascii="Times New Roman" w:hAnsi="Times New Roman" w:cs="Times New Roman"/>
          <w:sz w:val="24"/>
          <w:szCs w:val="24"/>
        </w:rPr>
        <w:t>gazdaságfejlesztési</w:t>
      </w:r>
      <w:proofErr w:type="spellEnd"/>
      <w:r w:rsidR="00F75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4D7" w:rsidRPr="00F754D7">
        <w:rPr>
          <w:rFonts w:ascii="Times New Roman" w:hAnsi="Times New Roman" w:cs="Times New Roman"/>
          <w:sz w:val="24"/>
          <w:szCs w:val="24"/>
        </w:rPr>
        <w:t>osztály</w:t>
      </w:r>
      <w:r w:rsidR="00F754D7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="00F754D7">
        <w:rPr>
          <w:rFonts w:asciiTheme="majorBidi" w:hAnsiTheme="majorBidi" w:cstheme="majorBidi"/>
          <w:sz w:val="24"/>
          <w:szCs w:val="24"/>
          <w:lang w:val="hu-HU"/>
        </w:rPr>
        <w:t>ak Helyi adóiga</w:t>
      </w:r>
      <w:r w:rsidR="004F3F94">
        <w:rPr>
          <w:rFonts w:asciiTheme="majorBidi" w:hAnsiTheme="majorBidi" w:cstheme="majorBidi"/>
          <w:sz w:val="24"/>
          <w:szCs w:val="24"/>
          <w:lang w:val="hu-HU"/>
        </w:rPr>
        <w:t>zgatási alosztálya által 2024. X. 2-á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 xml:space="preserve">n kidolgozott </w:t>
      </w:r>
      <w:r w:rsidR="004F3F94">
        <w:rPr>
          <w:rFonts w:ascii="Times New Roman" w:hAnsi="Times New Roman" w:cs="Times New Roman"/>
          <w:sz w:val="24"/>
          <w:szCs w:val="24"/>
        </w:rPr>
        <w:t>000787</w:t>
      </w:r>
      <w:r w:rsidR="00F754D7" w:rsidRPr="00F754D7">
        <w:rPr>
          <w:rFonts w:ascii="Times New Roman" w:hAnsi="Times New Roman" w:cs="Times New Roman"/>
          <w:sz w:val="24"/>
          <w:szCs w:val="24"/>
        </w:rPr>
        <w:t>6</w:t>
      </w:r>
      <w:r w:rsidR="004F3F94">
        <w:rPr>
          <w:rFonts w:ascii="Times New Roman" w:hAnsi="Times New Roman" w:cs="Times New Roman"/>
          <w:sz w:val="24"/>
          <w:szCs w:val="24"/>
        </w:rPr>
        <w:t>8</w:t>
      </w:r>
      <w:r w:rsidR="00F754D7" w:rsidRPr="00F754D7">
        <w:rPr>
          <w:rFonts w:ascii="Times New Roman" w:hAnsi="Times New Roman" w:cs="Times New Roman"/>
          <w:sz w:val="24"/>
          <w:szCs w:val="24"/>
        </w:rPr>
        <w:t>70909 2024 08858 001 000 360 035</w:t>
      </w:r>
      <w:r w:rsidR="00F754D7">
        <w:rPr>
          <w:b/>
        </w:rPr>
        <w:t xml:space="preserve"> 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>s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>ámú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ingatlan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 xml:space="preserve"> értékbecsléssel.</w:t>
      </w:r>
    </w:p>
    <w:p w:rsidR="007D08E3" w:rsidRPr="006A48C4" w:rsidRDefault="00D52F11" w:rsidP="006A48C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754D7">
        <w:rPr>
          <w:rFonts w:asciiTheme="majorBidi" w:hAnsiTheme="majorBidi" w:cstheme="majorBidi"/>
          <w:sz w:val="24"/>
          <w:szCs w:val="24"/>
          <w:lang w:val="hu-HU"/>
        </w:rPr>
        <w:t>A zentai k. k.</w:t>
      </w:r>
      <w:r w:rsidR="00F15820" w:rsidRPr="00F754D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>5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>872</w:t>
      </w:r>
      <w:r w:rsidR="00F15820" w:rsidRPr="00F754D7">
        <w:rPr>
          <w:rFonts w:asciiTheme="majorBidi" w:hAnsiTheme="majorBidi" w:cstheme="majorBidi"/>
          <w:sz w:val="24"/>
          <w:szCs w:val="24"/>
          <w:lang w:val="hu-HU"/>
        </w:rPr>
        <w:t xml:space="preserve">-es </w:t>
      </w:r>
      <w:r w:rsidRPr="00F754D7">
        <w:rPr>
          <w:rFonts w:asciiTheme="majorBidi" w:hAnsiTheme="majorBidi" w:cstheme="majorBidi"/>
          <w:sz w:val="24"/>
          <w:szCs w:val="24"/>
          <w:lang w:val="hu-HU"/>
        </w:rPr>
        <w:t xml:space="preserve">számú </w:t>
      </w:r>
      <w:r w:rsidR="002C7FA7" w:rsidRPr="00F754D7">
        <w:rPr>
          <w:rFonts w:asciiTheme="majorBidi" w:hAnsiTheme="majorBidi" w:cstheme="majorBidi"/>
          <w:sz w:val="24"/>
          <w:szCs w:val="24"/>
          <w:lang w:val="hu-HU"/>
        </w:rPr>
        <w:t>kataszteri parcell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>áj</w:t>
      </w:r>
      <w:r w:rsidR="002C7FA7" w:rsidRPr="00F754D7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15820" w:rsidRPr="00F754D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>Zentán a település családi házi övezetében található. A</w:t>
      </w:r>
      <w:r w:rsidR="0063778B" w:rsidRPr="0063778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 xml:space="preserve">családi házi övezetben levő szóban forgó telken a következő 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>fő létesítmény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>ek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 xml:space="preserve"> építése </w:t>
      </w:r>
      <w:r w:rsidRPr="009419C5">
        <w:rPr>
          <w:rFonts w:asciiTheme="majorBidi" w:hAnsiTheme="majorBidi" w:cstheme="majorBidi"/>
          <w:sz w:val="24"/>
          <w:szCs w:val="24"/>
          <w:lang w:val="hu-HU"/>
        </w:rPr>
        <w:t>engedélyezett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>: a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>családi házi övezetben levő építési telken lakóépület és lakó-üzletviteli épület építhető (utóbbi esetében nincs megszabva, hogy milyen arányban)</w:t>
      </w:r>
      <w:r w:rsidRPr="009419C5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>valamint olyan üzletviteli épület, melyben folytatott tevékenység nem veszélyezteti a környezetében lakókat</w:t>
      </w:r>
      <w:r w:rsidR="006A48C4">
        <w:rPr>
          <w:rFonts w:asciiTheme="majorBidi" w:hAnsiTheme="majorBidi" w:cstheme="majorBidi"/>
          <w:sz w:val="24"/>
          <w:szCs w:val="24"/>
          <w:lang w:val="hu-HU"/>
        </w:rPr>
        <w:t>, s amely eleget tesz az előírt környezetvédelmi feltételeknek.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A48C4">
        <w:rPr>
          <w:rFonts w:asciiTheme="majorBidi" w:hAnsiTheme="majorBidi" w:cstheme="majorBidi"/>
          <w:sz w:val="24"/>
          <w:szCs w:val="24"/>
          <w:lang w:val="hu-HU"/>
        </w:rPr>
        <w:t>Ugyanezen a telken a</w:t>
      </w:r>
      <w:r w:rsidR="006A48C4" w:rsidRPr="006A48C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A48C4">
        <w:rPr>
          <w:rFonts w:asciiTheme="majorBidi" w:hAnsiTheme="majorBidi" w:cstheme="majorBidi"/>
          <w:sz w:val="24"/>
          <w:szCs w:val="24"/>
          <w:lang w:val="hu-HU"/>
        </w:rPr>
        <w:t>fő létesítmények mellett építhető még: egyéb lakóépület, lakó-üzletviteli épület vagy üzletviteli épület, melléképület, gazdasági épület, ám kizárólag a telek beépíthetőségének előírt határáig, mely max. 40%, kivéve a kizárólag üzletviteli célra szolgáló telke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6A48C4">
        <w:rPr>
          <w:rFonts w:asciiTheme="majorBidi" w:hAnsiTheme="majorBidi" w:cstheme="majorBidi"/>
          <w:sz w:val="24"/>
          <w:szCs w:val="24"/>
          <w:lang w:val="hu-HU"/>
        </w:rPr>
        <w:t xml:space="preserve">, mely esetben 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 xml:space="preserve">a beépíthetőség előírt határa </w:t>
      </w:r>
      <w:r w:rsidR="006A48C4">
        <w:rPr>
          <w:rFonts w:asciiTheme="majorBidi" w:hAnsiTheme="majorBidi" w:cstheme="majorBidi"/>
          <w:sz w:val="24"/>
          <w:szCs w:val="24"/>
          <w:lang w:val="hu-HU"/>
        </w:rPr>
        <w:t>50%.</w:t>
      </w:r>
    </w:p>
    <w:p w:rsidR="00F15820" w:rsidRDefault="00476B53" w:rsidP="0087169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A földterület 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>rendezettsé</w:t>
      </w:r>
      <w:r w:rsidR="00A827D0" w:rsidRPr="006A48C4">
        <w:rPr>
          <w:rFonts w:asciiTheme="majorBidi" w:hAnsiTheme="majorBidi" w:cstheme="majorBidi"/>
          <w:sz w:val="24"/>
          <w:szCs w:val="24"/>
          <w:lang w:val="hu-HU"/>
        </w:rPr>
        <w:t>ge: adott a műszaki lehetőség a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7D0" w:rsidRPr="006A48C4">
        <w:rPr>
          <w:rFonts w:asciiTheme="majorBidi" w:hAnsiTheme="majorBidi" w:cstheme="majorBidi"/>
          <w:sz w:val="24"/>
          <w:szCs w:val="24"/>
          <w:lang w:val="hu-HU"/>
        </w:rPr>
        <w:t>berendezésekre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>, illetve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 a  ko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mmunális infrastruktúra létesítményeire való csatlakozásra. </w:t>
      </w:r>
      <w:r w:rsidR="00871691" w:rsidRPr="006A48C4">
        <w:rPr>
          <w:rFonts w:asciiTheme="majorBidi" w:hAnsiTheme="majorBidi" w:cstheme="majorBidi"/>
          <w:sz w:val="24"/>
          <w:szCs w:val="24"/>
          <w:lang w:val="hu-HU"/>
        </w:rPr>
        <w:t>A létesítmények</w:t>
      </w:r>
      <w:r w:rsidR="00A827D0" w:rsidRPr="006A48C4">
        <w:rPr>
          <w:rFonts w:asciiTheme="majorBidi" w:hAnsiTheme="majorBidi" w:cstheme="majorBidi"/>
          <w:sz w:val="24"/>
          <w:szCs w:val="24"/>
          <w:lang w:val="hu-HU"/>
        </w:rPr>
        <w:t>nek</w:t>
      </w:r>
      <w:r w:rsidR="00871691" w:rsidRPr="006A48C4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lastRenderedPageBreak/>
        <w:t>az infrast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ruktúra hálózatra (vízvezeték, csatorna, </w:t>
      </w:r>
      <w:r w:rsidR="004E0C74">
        <w:rPr>
          <w:rFonts w:asciiTheme="majorBidi" w:hAnsiTheme="majorBidi" w:cstheme="majorBidi"/>
          <w:sz w:val="24"/>
          <w:szCs w:val="24"/>
          <w:lang w:val="hu-HU"/>
        </w:rPr>
        <w:t>optikai kábel,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 gázvezet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ék stb.) </w:t>
      </w:r>
      <w:r w:rsidR="00A827D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való csatlakozása 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>a beruházó, illetve a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 léte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sítmény tulajdonosának kérelme 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>alapján történik</w:t>
      </w:r>
      <w:r w:rsidR="00A827D0" w:rsidRPr="006A48C4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az egyesített </w:t>
      </w:r>
      <w:r w:rsidR="00A827D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eljárásrend szerint, 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 cs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atlakozás valós költségeinek 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a  megtérítése mellett.  </w:t>
      </w:r>
    </w:p>
    <w:p w:rsidR="00F15820" w:rsidRPr="00D34991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szóban forgó építési telek látott állapotban kerül elidegenítésre.  </w:t>
      </w:r>
    </w:p>
    <w:p w:rsidR="00F15820" w:rsidRDefault="00F15820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ÁLTALÁNOS FELTÉTELEK</w:t>
      </w: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írásos árajánlatok begyűjtési 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 xml:space="preserve">eljárását </w:t>
      </w:r>
      <w:r w:rsidR="00036BC2">
        <w:rPr>
          <w:rFonts w:asciiTheme="majorBidi" w:hAnsiTheme="majorBidi" w:cstheme="majorBidi"/>
          <w:sz w:val="24"/>
          <w:szCs w:val="24"/>
          <w:lang w:val="hu-HU"/>
        </w:rPr>
        <w:t>Zenta község közvagy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onából az építési telek elidegenítésében, illetve bérbeadásában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folytatja le.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begyűjtési eljárás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 xml:space="preserve">ában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részvételre jogosultak a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>zon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hazai és  külföldi </w:t>
      </w:r>
      <w:r>
        <w:rPr>
          <w:rFonts w:asciiTheme="majorBidi" w:hAnsiTheme="majorBidi" w:cstheme="majorBidi"/>
          <w:sz w:val="24"/>
          <w:szCs w:val="24"/>
          <w:lang w:val="hu-HU"/>
        </w:rPr>
        <w:t>jo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 xml:space="preserve">gi és természetes személyek,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>melyek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tala – K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>özvagy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onból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 xml:space="preserve"> történő ingatlan-elidegenítési letéti számlá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jára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 melynek száma: 840-0000001247804-43, a 84-231-es számra való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hivatkozással 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letétként befizették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Zenta község közvagyonából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elidegenítésre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 kerülő ingatlan kezdőárának 10%-át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F15820" w:rsidRDefault="00FE4012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írásos árajánlatok begyűjtésének eljárás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 xml:space="preserve"> sorá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benyújtott ajánlatnak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kötelezően tartalmaznia kell: </w:t>
      </w:r>
    </w:p>
    <w:p w:rsidR="00F15820" w:rsidRDefault="00DF7FAC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z ajánlattevő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természetes személ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y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 családi és utónevét,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személyi számát, 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amennyiben pedig magánvállalkozó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>ró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l van szó, akkor az üzletek egységes nyilvántartásában bejegyzett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üzlet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i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törzsszámát és az adóazonosító számot, </w:t>
      </w:r>
    </w:p>
    <w:p w:rsidR="00F15820" w:rsidRDefault="00DF7FAC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ajánlattevő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jogi személy nevét, illetve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cégnevét és székhelyé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t, illetve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a gazdasági alanyok nyilvántartásában bejegyzett tevékenység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bizonyíték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á</w:t>
      </w:r>
      <w:r>
        <w:rPr>
          <w:rFonts w:asciiTheme="majorBidi" w:hAnsiTheme="majorBidi" w:cstheme="majorBidi"/>
          <w:sz w:val="24"/>
          <w:szCs w:val="24"/>
          <w:lang w:val="hu-HU"/>
        </w:rPr>
        <w:t>t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, valamint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az adóazonosító számot, </w:t>
      </w:r>
    </w:p>
    <w:p w:rsidR="00F15820" w:rsidRDefault="00F15820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szabályos képviseleti meghatalmazást, 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melyet az aláírások,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kéziratok és átiratok hitelesítéséről szóló törvény előírásaival</w:t>
      </w:r>
      <w:r w:rsidR="00DF7FAC" w:rsidRPr="00DF7FA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összhangban hitelesítettek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F15820" w:rsidRDefault="00476B53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összeget, amelyet a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 xml:space="preserve">ajánlattevő a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szóban forgó építési telekért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 xml:space="preserve"> ajánl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F15820" w:rsidRDefault="00F15820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bizonyítékot a befizetett letétről.</w:t>
      </w:r>
    </w:p>
    <w:p w:rsidR="00F15820" w:rsidRDefault="00F15820" w:rsidP="00F15820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zon külföldi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jogi és természetes személyek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>nek</w:t>
      </w:r>
      <w:r>
        <w:rPr>
          <w:rFonts w:asciiTheme="majorBidi" w:hAnsiTheme="majorBidi" w:cstheme="majorBidi"/>
          <w:sz w:val="24"/>
          <w:szCs w:val="24"/>
          <w:lang w:val="hu-HU"/>
        </w:rPr>
        <w:t>, a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>melye</w:t>
      </w:r>
      <w:r>
        <w:rPr>
          <w:rFonts w:asciiTheme="majorBidi" w:hAnsiTheme="majorBidi" w:cstheme="majorBidi"/>
          <w:sz w:val="24"/>
          <w:szCs w:val="24"/>
          <w:lang w:val="hu-HU"/>
        </w:rPr>
        <w:t>k részt vesznek az írásos árajánlat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ok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begyűjtésének eljárásában, </w:t>
      </w:r>
      <w:r>
        <w:rPr>
          <w:rFonts w:asciiTheme="majorBidi" w:hAnsiTheme="majorBidi" w:cstheme="majorBidi"/>
          <w:sz w:val="24"/>
          <w:szCs w:val="24"/>
          <w:lang w:val="hu-HU"/>
        </w:rPr>
        <w:t>az előző bekezdés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 xml:space="preserve">kért bizonyítékokat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z anyaország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uk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törvény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 xml:space="preserve">eivel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és a </w:t>
      </w:r>
      <w:r>
        <w:rPr>
          <w:rFonts w:asciiTheme="majorBidi" w:hAnsiTheme="majorBidi" w:cstheme="majorBidi"/>
          <w:sz w:val="24"/>
          <w:szCs w:val="24"/>
          <w:lang w:val="hu-HU"/>
        </w:rPr>
        <w:t>Szerb Köztársaság jogszabályaival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 xml:space="preserve"> egyaránti összhangban kell benyújtaniuk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F15820" w:rsidRPr="009F79AF" w:rsidRDefault="00DF7FAC" w:rsidP="009F79A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z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írásos árajá</w:t>
      </w:r>
      <w:r>
        <w:rPr>
          <w:rFonts w:asciiTheme="majorBidi" w:hAnsiTheme="majorBidi" w:cstheme="majorBidi"/>
          <w:sz w:val="24"/>
          <w:szCs w:val="24"/>
          <w:lang w:val="hu-HU"/>
        </w:rPr>
        <w:t>nlatok begyűjtési eljárása sorá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n 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benyújtott ajánlato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k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at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a jelen hirdetményben megjelöl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t iratokkal együtt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jelen hirdetmény közzétételét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ől számított 30 napon belül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kell be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yújtan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i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036BC2">
        <w:rPr>
          <w:rFonts w:asciiTheme="majorBidi" w:hAnsiTheme="majorBidi" w:cstheme="majorBidi"/>
          <w:sz w:val="24"/>
          <w:szCs w:val="24"/>
          <w:lang w:val="hu-HU"/>
        </w:rPr>
        <w:t>közvagy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onából az építési telek elidegenítésében, illetve bérbea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dásában illetékes bizottságnak.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j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ánlatokat a b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izottságnak Zenta község Községi Közigazgatási Hivatala építésügyi és kommunális teendők osztályának vagyo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njogi alosztálya címére kell e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>ljuttat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ni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(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24400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 Zenta, Fő tér 1.),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posta útján vagy közvetlenül a fogadóirodában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 xml:space="preserve"> átadni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. A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>ajánlato</w:t>
      </w:r>
      <w:r w:rsidR="00871691" w:rsidRPr="009F79AF">
        <w:rPr>
          <w:rFonts w:asciiTheme="majorBidi" w:hAnsiTheme="majorBidi" w:cstheme="majorBidi"/>
          <w:sz w:val="24"/>
          <w:szCs w:val="24"/>
          <w:lang w:val="hu-HU"/>
        </w:rPr>
        <w:t xml:space="preserve">kat kötelezően zárt borítékban </w:t>
      </w:r>
      <w:r w:rsidR="00A40D29" w:rsidRPr="009F79AF">
        <w:rPr>
          <w:rFonts w:asciiTheme="majorBidi" w:hAnsiTheme="majorBidi" w:cstheme="majorBidi"/>
          <w:sz w:val="24"/>
          <w:szCs w:val="24"/>
          <w:lang w:val="hu-HU"/>
        </w:rPr>
        <w:t>kell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 xml:space="preserve"> beter</w:t>
      </w:r>
      <w:r w:rsidR="00A40D29" w:rsidRPr="009F79AF">
        <w:rPr>
          <w:rFonts w:asciiTheme="majorBidi" w:hAnsiTheme="majorBidi" w:cstheme="majorBidi"/>
          <w:sz w:val="24"/>
          <w:szCs w:val="24"/>
          <w:lang w:val="hu-HU"/>
        </w:rPr>
        <w:t>jeszteni, a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nnak</w:t>
      </w:r>
      <w:r w:rsidR="009F79AF" w:rsidRPr="009F79A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megjelölésév</w:t>
      </w:r>
      <w:r w:rsidR="009F79AF" w:rsidRPr="009F79AF">
        <w:rPr>
          <w:rFonts w:asciiTheme="majorBidi" w:hAnsiTheme="majorBidi" w:cstheme="majorBidi"/>
          <w:sz w:val="24"/>
          <w:szCs w:val="24"/>
          <w:lang w:val="hu-HU"/>
        </w:rPr>
        <w:t>el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, hogy konkrétan mely ingatlanról van szó (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telek helyrajzi számáv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>al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)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azzal a 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>kü</w:t>
      </w:r>
      <w:r w:rsidR="00A40D29" w:rsidRPr="009F79AF">
        <w:rPr>
          <w:rFonts w:asciiTheme="majorBidi" w:hAnsiTheme="majorBidi" w:cstheme="majorBidi"/>
          <w:sz w:val="24"/>
          <w:szCs w:val="24"/>
          <w:lang w:val="hu-HU"/>
        </w:rPr>
        <w:t>lön megjelöléssel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, miszerint</w:t>
      </w:r>
      <w:r w:rsidR="00A40D29" w:rsidRPr="009F79AF">
        <w:rPr>
          <w:rFonts w:asciiTheme="majorBidi" w:hAnsiTheme="majorBidi" w:cstheme="majorBidi"/>
          <w:sz w:val="24"/>
          <w:szCs w:val="24"/>
          <w:lang w:val="hu-HU"/>
        </w:rPr>
        <w:t xml:space="preserve"> NEM FELBONTAN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 xml:space="preserve">DÓ.   </w:t>
      </w:r>
    </w:p>
    <w:p w:rsidR="00F15820" w:rsidRDefault="00C6321B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késedelmes és nem megfelelő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aján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latokat a bizottság elveti és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nem fogja </w:t>
      </w:r>
      <w:r>
        <w:rPr>
          <w:rFonts w:asciiTheme="majorBidi" w:hAnsiTheme="majorBidi" w:cstheme="majorBidi"/>
          <w:sz w:val="24"/>
          <w:szCs w:val="24"/>
          <w:lang w:val="hu-HU"/>
        </w:rPr>
        <w:t>figyele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m</w:t>
      </w:r>
      <w:r>
        <w:rPr>
          <w:rFonts w:asciiTheme="majorBidi" w:hAnsiTheme="majorBidi" w:cstheme="majorBidi"/>
          <w:sz w:val="24"/>
          <w:szCs w:val="24"/>
          <w:lang w:val="hu-HU"/>
        </w:rPr>
        <w:t>be ven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ni. </w:t>
      </w:r>
    </w:p>
    <w:p w:rsidR="00F15820" w:rsidRDefault="00C6321B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Késedelmesnek tekintendő az az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ajánlat</w:t>
      </w:r>
      <w:r>
        <w:rPr>
          <w:rFonts w:asciiTheme="majorBidi" w:hAnsiTheme="majorBidi" w:cstheme="majorBidi"/>
          <w:sz w:val="24"/>
          <w:szCs w:val="24"/>
          <w:lang w:val="hu-HU"/>
        </w:rPr>
        <w:t>, melye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t a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nyilvános hirdetményben   megjelölt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határidőn túl terjesztenek be. Nem megfelelőnek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tekintendő az az ajánlat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, amelyet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n</w:t>
      </w:r>
      <w:r>
        <w:rPr>
          <w:rFonts w:asciiTheme="majorBidi" w:hAnsiTheme="majorBidi" w:cstheme="majorBidi"/>
          <w:sz w:val="24"/>
          <w:szCs w:val="24"/>
          <w:lang w:val="hu-HU"/>
        </w:rPr>
        <w:t>em zárt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borítékban terjesztenek be, vagy amely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 xml:space="preserve">nél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 borítékon nincs láthatóan megjelölve, hogy m</w:t>
      </w:r>
      <w:r>
        <w:rPr>
          <w:rFonts w:asciiTheme="majorBidi" w:hAnsiTheme="majorBidi" w:cstheme="majorBidi"/>
          <w:sz w:val="24"/>
          <w:szCs w:val="24"/>
          <w:lang w:val="hu-HU"/>
        </w:rPr>
        <w:t>ely építési telekre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vonatkozik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illetve, amely nem tartalmazza </w:t>
      </w:r>
      <w:r>
        <w:rPr>
          <w:rFonts w:asciiTheme="majorBidi" w:hAnsiTheme="majorBidi" w:cstheme="majorBidi"/>
          <w:sz w:val="24"/>
          <w:szCs w:val="24"/>
          <w:lang w:val="hu-HU"/>
        </w:rPr>
        <w:t>a jelen hirdetmény IX. pontja szerinti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összes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 xml:space="preserve"> szükséges adatot és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dokumentumot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valamint az az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ajánlat, amely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ben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z aján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l</w:t>
      </w:r>
      <w:r>
        <w:rPr>
          <w:rFonts w:asciiTheme="majorBidi" w:hAnsiTheme="majorBidi" w:cstheme="majorBidi"/>
          <w:sz w:val="24"/>
          <w:szCs w:val="24"/>
          <w:lang w:val="hu-HU"/>
        </w:rPr>
        <w:t>ot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t adásvételi ár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lastRenderedPageBreak/>
        <w:t>százalékban k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erül kifejezésre, </w:t>
      </w:r>
      <w:r>
        <w:rPr>
          <w:rFonts w:asciiTheme="majorBidi" w:hAnsiTheme="majorBidi" w:cstheme="majorBidi"/>
          <w:sz w:val="24"/>
          <w:szCs w:val="24"/>
          <w:lang w:val="hu-HU"/>
        </w:rPr>
        <w:t>vagy alacsonyabb a pályázatban megjelölt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kezdő összegnél. </w:t>
      </w:r>
    </w:p>
    <w:p w:rsidR="00C6321B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 xml:space="preserve">z ajánlattevő 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>a letét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>i összegg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el garantálja, hogy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adásvételi szerződést köt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 xml:space="preserve"> az építési telekre vonatkozó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an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>mennyiben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>az írásos árajánlatok begyűjtésének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eljárás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>a sorá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 xml:space="preserve"> az ő ajánlata bizonyul legkedvezőbbnek.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>on ajánlattevőnek, akinek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 xml:space="preserve">ajánlata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az írásos árajánlatok begyűjtésének eljárása során elfogadásra került, a b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fize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tett letét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összegét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beszám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í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juk az adásvételi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 árba.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Azon ajánlattevő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, aki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jogosultságot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szerez arra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, hogy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megvásárolja az építési telket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elvesz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í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ti j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ogát a letét visszafizetésére,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mennyiben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az építési telek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 o</w:t>
      </w:r>
      <w:r>
        <w:rPr>
          <w:rFonts w:asciiTheme="majorBidi" w:hAnsiTheme="majorBidi" w:cstheme="majorBidi"/>
          <w:sz w:val="24"/>
          <w:szCs w:val="24"/>
          <w:lang w:val="hu-HU"/>
        </w:rPr>
        <w:t>dá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aít</w:t>
      </w:r>
      <w:r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lé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sé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ről szóló jogerős határozat meghozatalától számított </w:t>
      </w:r>
      <w:r>
        <w:rPr>
          <w:rFonts w:asciiTheme="majorBidi" w:hAnsiTheme="majorBidi" w:cstheme="majorBidi"/>
          <w:sz w:val="24"/>
          <w:szCs w:val="24"/>
          <w:lang w:val="hu-HU"/>
        </w:rPr>
        <w:t>30 napon be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lül</w:t>
      </w:r>
      <w:r w:rsidR="00D34991" w:rsidRPr="00D349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nem köti meg az építési telek adásvétére vonatkozó szerződést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, vagy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mennyiben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adásvételi szerződés megkötésétől számított 30 napon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 belül</w:t>
      </w:r>
      <w:r w:rsidR="00D34991" w:rsidRPr="00D349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nem fizeti ki a teljes vételárat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 nyilvános hirdetmény szerinti </w:t>
      </w:r>
      <w:r>
        <w:rPr>
          <w:rFonts w:asciiTheme="majorBidi" w:hAnsiTheme="majorBidi" w:cstheme="majorBidi"/>
          <w:sz w:val="24"/>
          <w:szCs w:val="24"/>
          <w:lang w:val="hu-HU"/>
        </w:rPr>
        <w:t>áraj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ánlatok begyűjtésének e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ljárása sikeresnek tekintendő,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mennyiben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a megadott határidőben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legalább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egy 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megfelelő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 árajánlat érkezik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be. </w:t>
      </w:r>
    </w:p>
    <w:p w:rsidR="00F15820" w:rsidRDefault="00A40D29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beérkezett árajánlatok bontására, amelyen</w:t>
      </w:r>
      <w:r w:rsidRPr="00B424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minden érdekelt ajánlattevő részt vehet,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2025.I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6A48C4">
        <w:rPr>
          <w:rFonts w:asciiTheme="majorBidi" w:hAnsiTheme="majorBidi" w:cstheme="majorBidi"/>
          <w:sz w:val="24"/>
          <w:szCs w:val="24"/>
          <w:lang w:val="hu-HU"/>
        </w:rPr>
        <w:t>20-á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n kerü</w:t>
      </w:r>
      <w:r>
        <w:rPr>
          <w:rFonts w:asciiTheme="majorBidi" w:hAnsiTheme="majorBidi" w:cstheme="majorBidi"/>
          <w:sz w:val="24"/>
          <w:szCs w:val="24"/>
          <w:lang w:val="hu-HU"/>
        </w:rPr>
        <w:t>l sor Zenta község székhelyén, Zentán, a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 Fő tér 1-es szám alatt, 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I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I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. e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meleti 71-e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>s számú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teremben,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 15,0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0 órai kezdettel. 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szóban forgó telekre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azon határidőben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pályázó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megfelelő ajánlat beterjesztője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szerez</w:t>
      </w:r>
      <w:r w:rsidR="008D2F95" w:rsidRPr="008D2F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jogosultságot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, aki az írásos eljárások begyűjtési eljárás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 sorá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n a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legmagasabb összeget 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aján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l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ot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ta a közvagyonból elidegenítésre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kerülő építési telekért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F15820" w:rsidRDefault="008D2F95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Azon ajánlattevőknek, akiknek ajánlata az írásos árajánlatok begyűjtésének eljárása során nem került elfogadásra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, a befizetett letét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et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 beérkezett árajánlatok bontása napjától számított 15 napon belül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 fizet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jük vissza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építési telek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közvagy</w:t>
      </w:r>
      <w:r>
        <w:rPr>
          <w:rFonts w:asciiTheme="majorBidi" w:hAnsiTheme="majorBidi" w:cstheme="majorBidi"/>
          <w:sz w:val="24"/>
          <w:szCs w:val="24"/>
          <w:lang w:val="hu-HU"/>
        </w:rPr>
        <w:t>on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ból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történő elidegenítéséről szóló határozatot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hozza meg. Ez a határozat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végleges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közigazgatási eljárásban,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ám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ellene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v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lamennyi ajánlattevő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közigazgatási pert indíthat a határozat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átvétel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étől számított 30 napon belül.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építési telek elidegenítéséről szóló határozat alapján a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telek meg</w:t>
      </w:r>
      <w:r>
        <w:rPr>
          <w:rFonts w:asciiTheme="majorBidi" w:hAnsiTheme="majorBidi" w:cstheme="majorBidi"/>
          <w:sz w:val="24"/>
          <w:szCs w:val="24"/>
          <w:lang w:val="hu-HU"/>
        </w:rPr>
        <w:t>vásárlás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á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ra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jogosultságot szerzett személy </w:t>
      </w:r>
      <w:r>
        <w:rPr>
          <w:rFonts w:asciiTheme="majorBidi" w:hAnsiTheme="majorBidi" w:cstheme="majorBidi"/>
          <w:sz w:val="24"/>
          <w:szCs w:val="24"/>
          <w:lang w:val="hu-HU"/>
        </w:rPr>
        <w:t>és a község megkötik az el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idegenítésről szóló szerződést.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szerződés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akkor kerül megkötésre,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mennyiben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Községi Vagyonjogi Ügyészség a határozat joge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rő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re emelkedésé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től számított 30 napon belül nem indított pert a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z illetékes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bíróság előtt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ség polgármestere határozatának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megsemm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isítés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6A48C4">
        <w:rPr>
          <w:rFonts w:asciiTheme="majorBidi" w:hAnsiTheme="majorBidi" w:cstheme="majorBidi"/>
          <w:sz w:val="24"/>
          <w:szCs w:val="24"/>
          <w:lang w:val="hu-HU"/>
        </w:rPr>
        <w:t xml:space="preserve"> céljából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F15820" w:rsidRDefault="003313F6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az ajánlattevő, ak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i számára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odaítélték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az építési telek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megvásárlási jogát, nem köti meg a telek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el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idegenítésről szóló szerződést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határozatának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jogerőre emelkedésétől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számított 30 napon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belül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, vagy felbontja a szerződést 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k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ö</w:t>
      </w:r>
      <w:r>
        <w:rPr>
          <w:rFonts w:asciiTheme="majorBidi" w:hAnsiTheme="majorBidi" w:cstheme="majorBidi"/>
          <w:sz w:val="24"/>
          <w:szCs w:val="24"/>
          <w:lang w:val="hu-HU"/>
        </w:rPr>
        <w:t>z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ny</w:t>
      </w:r>
      <w:r>
        <w:rPr>
          <w:rFonts w:asciiTheme="majorBidi" w:hAnsiTheme="majorBidi" w:cstheme="majorBidi"/>
          <w:sz w:val="24"/>
          <w:szCs w:val="24"/>
          <w:lang w:val="hu-HU"/>
        </w:rPr>
        <w:t>ilvántartásba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való bejegyzés előtt, a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község 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>polgármes</w:t>
      </w:r>
      <w:r>
        <w:rPr>
          <w:rFonts w:asciiTheme="majorBidi" w:hAnsiTheme="majorBidi" w:cstheme="majorBidi"/>
          <w:sz w:val="24"/>
          <w:szCs w:val="24"/>
          <w:lang w:val="hu-HU"/>
        </w:rPr>
        <w:t>terének azon határozata,</w:t>
      </w:r>
      <w:r w:rsidR="00603B08">
        <w:rPr>
          <w:rFonts w:asciiTheme="majorBidi" w:hAnsiTheme="majorBidi" w:cstheme="majorBidi"/>
          <w:sz w:val="24"/>
          <w:szCs w:val="24"/>
          <w:lang w:val="hu-HU"/>
        </w:rPr>
        <w:t xml:space="preserve"> amellyel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03B08">
        <w:rPr>
          <w:rFonts w:asciiTheme="majorBidi" w:hAnsiTheme="majorBidi" w:cstheme="majorBidi"/>
          <w:sz w:val="24"/>
          <w:szCs w:val="24"/>
          <w:lang w:val="hu-HU"/>
        </w:rPr>
        <w:t>a telket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elidegenítette, megsemmisítésre kerül.  </w:t>
      </w:r>
    </w:p>
    <w:p w:rsidR="00F15820" w:rsidRDefault="00F15820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(BERUHÁZÓ) KÖTELEZETTSÉGE </w:t>
      </w: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kötelezettsége, hogy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az adásvételi árat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szerződés megkötésétől számított  30 napon belül</w:t>
      </w:r>
      <w:r w:rsidR="00814B11" w:rsidRPr="00814B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egy összegben megfizesse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F15820" w:rsidRDefault="00603B08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vevő kötelezettsége, hogy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be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szerezzen minden dokumentumot,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amely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 xml:space="preserve"> ahhoz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 szükséges, h</w:t>
      </w:r>
      <w:r>
        <w:rPr>
          <w:rFonts w:asciiTheme="majorBidi" w:hAnsiTheme="majorBidi" w:cstheme="majorBidi"/>
          <w:sz w:val="24"/>
          <w:szCs w:val="24"/>
          <w:lang w:val="hu-HU"/>
        </w:rPr>
        <w:t>ogy a tervezést és az építést 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jogszabályokkal összhang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ban végezze,  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köteles továbbá saját költségén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kivitelezni minden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az építési tel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ken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 szükséges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lastRenderedPageBreak/>
        <w:t>munkálatot,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valamint minden előzetes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a földterület előkészítésére vonatkozó munkálatot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bele</w:t>
      </w:r>
      <w:r>
        <w:rPr>
          <w:rFonts w:asciiTheme="majorBidi" w:hAnsiTheme="majorBidi" w:cstheme="majorBidi"/>
          <w:sz w:val="24"/>
          <w:szCs w:val="24"/>
          <w:lang w:val="hu-HU"/>
        </w:rPr>
        <w:t>ért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ve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lokációs engedély és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 xml:space="preserve">z építési engedély beszerzését, a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meglévő berendezések kihelyezésé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t, a terep helyreállítását</w:t>
      </w:r>
      <w:r>
        <w:rPr>
          <w:rFonts w:asciiTheme="majorBidi" w:hAnsiTheme="majorBidi" w:cstheme="majorBidi"/>
          <w:sz w:val="24"/>
          <w:szCs w:val="24"/>
          <w:lang w:val="hu-HU"/>
        </w:rPr>
        <w:t>, valamint minden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szükséges má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sodlagos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 xml:space="preserve"> csatlakozás</w:t>
      </w:r>
      <w:r w:rsidR="008D5652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ak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 xml:space="preserve"> a meglévő hálózatig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 történő</w:t>
      </w:r>
      <w:r w:rsidR="00814B11" w:rsidRPr="00814B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kiépítését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, továbbá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, hogy elvégezze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telken található szabad területek zöldesítését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a tűzcsap hálózat létesítését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.   </w:t>
      </w:r>
    </w:p>
    <w:p w:rsidR="00F15820" w:rsidRPr="00FA1B7D" w:rsidRDefault="00603B08" w:rsidP="00FA1B7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köteles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az á</w:t>
      </w:r>
      <w:r>
        <w:rPr>
          <w:rFonts w:asciiTheme="majorBidi" w:hAnsiTheme="majorBidi" w:cstheme="majorBidi"/>
          <w:sz w:val="24"/>
          <w:szCs w:val="24"/>
          <w:lang w:val="hu-HU"/>
        </w:rPr>
        <w:t>ram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szolgáltatóval, a postával, a víz- 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csatorna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szolgáltatóval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 xml:space="preserve">valamint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táv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f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űtést, illetve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gáz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szolgálta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tást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végző vállalatokkal</w:t>
      </w:r>
      <w:r w:rsidRPr="00FA1B7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egyeztetni ezek  megrendelését</w:t>
      </w:r>
      <w:r w:rsidR="00F15820" w:rsidRPr="00FA1B7D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036BC2" w:rsidRDefault="00603B08" w:rsidP="00036BC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A létesítmény vagy a létesítmény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egy 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részének kiépítésekor, illetve a </w:t>
      </w:r>
      <w:r w:rsidR="00F15820" w:rsidRPr="007C3C57">
        <w:rPr>
          <w:rFonts w:asciiTheme="majorBidi" w:hAnsiTheme="majorBidi" w:cstheme="majorBidi"/>
          <w:sz w:val="24"/>
          <w:szCs w:val="24"/>
          <w:lang w:val="hu-HU"/>
        </w:rPr>
        <w:t>létes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ítmény vagy a létesítmény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egy 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része rendeltetésének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meg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változtatásakor </w:t>
      </w:r>
      <w:r w:rsidR="008D5652" w:rsidRPr="007C3C57">
        <w:rPr>
          <w:rFonts w:asciiTheme="majorBidi" w:hAnsiTheme="majorBidi" w:cstheme="majorBidi"/>
          <w:sz w:val="24"/>
          <w:szCs w:val="24"/>
          <w:lang w:val="hu-HU"/>
        </w:rPr>
        <w:t xml:space="preserve">a vevő köteles </w:t>
      </w:r>
      <w:r w:rsidR="008D5652">
        <w:rPr>
          <w:rFonts w:asciiTheme="majorBidi" w:hAnsiTheme="majorBidi" w:cstheme="majorBidi"/>
          <w:sz w:val="24"/>
          <w:szCs w:val="24"/>
          <w:lang w:val="hu-HU"/>
        </w:rPr>
        <w:t>meg</w:t>
      </w:r>
      <w:r w:rsidR="008D5652" w:rsidRPr="007C3C57">
        <w:rPr>
          <w:rFonts w:asciiTheme="majorBidi" w:hAnsiTheme="majorBidi" w:cstheme="majorBidi"/>
          <w:sz w:val="24"/>
          <w:szCs w:val="24"/>
          <w:lang w:val="hu-HU"/>
        </w:rPr>
        <w:t>fizetni az építési telek rendezéséért</w:t>
      </w:r>
      <w:r w:rsidR="008D5652">
        <w:rPr>
          <w:rFonts w:asciiTheme="majorBidi" w:hAnsiTheme="majorBidi" w:cstheme="majorBidi"/>
          <w:sz w:val="24"/>
          <w:szCs w:val="24"/>
          <w:lang w:val="hu-HU"/>
        </w:rPr>
        <w:t xml:space="preserve"> előírt járulék összegét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FA1B7D" w:rsidRPr="007C3C57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15820" w:rsidRPr="007C3C57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7C3C57" w:rsidRPr="007C3C57">
        <w:rPr>
          <w:rFonts w:asciiTheme="majorBidi" w:hAnsiTheme="majorBidi" w:cstheme="majorBidi"/>
          <w:sz w:val="24"/>
          <w:szCs w:val="24"/>
          <w:lang w:val="hu-HU"/>
        </w:rPr>
        <w:t>enta Község Képviselő-testülete</w:t>
      </w:r>
      <w:r w:rsidR="00F15820" w:rsidRPr="007C3C5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C3C57" w:rsidRPr="007C3C57">
        <w:rPr>
          <w:rFonts w:asciiTheme="majorBidi" w:hAnsiTheme="majorBidi" w:cstheme="majorBidi"/>
          <w:sz w:val="24"/>
          <w:szCs w:val="24"/>
          <w:lang w:val="hu-HU"/>
        </w:rPr>
        <w:t xml:space="preserve">által meghozott,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az építési telek rendezéséért fizetendő járulék</w:t>
      </w:r>
      <w:r w:rsidR="00FA1B7D" w:rsidRPr="007C3C57">
        <w:rPr>
          <w:rFonts w:asciiTheme="majorBidi" w:hAnsiTheme="majorBidi" w:cstheme="majorBidi"/>
          <w:sz w:val="24"/>
          <w:szCs w:val="24"/>
          <w:lang w:val="hu-HU"/>
        </w:rPr>
        <w:t xml:space="preserve"> mércéinek meghatározásáról </w:t>
      </w:r>
      <w:r w:rsidR="007C3C57" w:rsidRPr="007C3C57">
        <w:rPr>
          <w:rFonts w:asciiTheme="majorBidi" w:hAnsiTheme="majorBidi" w:cstheme="majorBidi"/>
          <w:sz w:val="24"/>
          <w:szCs w:val="24"/>
          <w:lang w:val="hu-HU"/>
        </w:rPr>
        <w:t xml:space="preserve">szóló </w:t>
      </w:r>
      <w:r w:rsidR="00F15820" w:rsidRPr="007C3C57">
        <w:rPr>
          <w:rFonts w:asciiTheme="majorBidi" w:hAnsiTheme="majorBidi" w:cstheme="majorBidi"/>
          <w:sz w:val="24"/>
          <w:szCs w:val="24"/>
          <w:lang w:val="hu-HU"/>
        </w:rPr>
        <w:t>re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>nd</w:t>
      </w:r>
      <w:r w:rsidR="007C3C57" w:rsidRPr="007C3C57">
        <w:rPr>
          <w:rFonts w:asciiTheme="majorBidi" w:hAnsiTheme="majorBidi" w:cstheme="majorBidi"/>
          <w:sz w:val="24"/>
          <w:szCs w:val="24"/>
          <w:lang w:val="hu-HU"/>
        </w:rPr>
        <w:t>eletben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1B7D" w:rsidRPr="007C3C57">
        <w:rPr>
          <w:rFonts w:asciiTheme="majorBidi" w:hAnsiTheme="majorBidi" w:cstheme="majorBidi"/>
          <w:sz w:val="24"/>
          <w:szCs w:val="24"/>
          <w:lang w:val="hu-HU"/>
        </w:rPr>
        <w:t>elő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>irányoz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ottakka</w:t>
      </w:r>
      <w:r w:rsidR="007C3C57" w:rsidRPr="007C3C57">
        <w:rPr>
          <w:rFonts w:asciiTheme="majorBidi" w:hAnsiTheme="majorBidi" w:cstheme="majorBidi"/>
          <w:sz w:val="24"/>
          <w:szCs w:val="24"/>
          <w:lang w:val="hu-HU"/>
        </w:rPr>
        <w:t>l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 összhangban</w:t>
      </w:r>
      <w:r w:rsidR="00F15820" w:rsidRPr="007C3C57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F15820" w:rsidRPr="00036BC2" w:rsidRDefault="00814B11" w:rsidP="00036BC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36BC2">
        <w:rPr>
          <w:rFonts w:asciiTheme="majorBidi" w:hAnsiTheme="majorBidi" w:cstheme="majorBidi"/>
          <w:sz w:val="24"/>
          <w:szCs w:val="24"/>
          <w:lang w:val="hu-HU"/>
        </w:rPr>
        <w:t>A telekke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>l és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>rajta kiépíthető létesítményekke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>l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 xml:space="preserve"> kapcsolatos egyéb településrendezési, illetve tervdokumentáció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s adatokért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>, t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>ovábbá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m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 xml:space="preserve">inden 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>gyéb,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z írásos árajánlatok begyűjtés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céljából kiírt hirdetménnyel kapcsolatos tájékoztatásért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a Zenta község közvagyonából az építési telek elidegenítésében, illetve bérbeadásában illetékes bizottsághoz lehet fordulni minden</w:t>
      </w:r>
      <w:r w:rsidR="008D5652">
        <w:rPr>
          <w:rFonts w:asciiTheme="majorBidi" w:hAnsiTheme="majorBidi" w:cstheme="majorBidi"/>
          <w:sz w:val="24"/>
          <w:szCs w:val="24"/>
          <w:lang w:val="hu-HU"/>
        </w:rPr>
        <w:t xml:space="preserve"> munkanap</w:t>
      </w:r>
      <w:r w:rsidR="00036BC2">
        <w:rPr>
          <w:rFonts w:asciiTheme="majorBidi" w:hAnsiTheme="majorBidi" w:cstheme="majorBidi"/>
          <w:sz w:val="24"/>
          <w:szCs w:val="24"/>
          <w:lang w:val="hu-HU"/>
        </w:rPr>
        <w:t xml:space="preserve"> 10 és 11 óra között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Közigazgatási Hivatalána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>k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székhelyén Zentán, a Fő tér 1. szám alatti épület 22. sz. irodájában 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>vagy a (024) 655-470-es telefonszámon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F15820" w:rsidRPr="00036BC2">
        <w:rPr>
          <w:rFonts w:asciiTheme="majorBidi" w:hAnsiTheme="majorBidi" w:cstheme="majorBidi"/>
          <w:sz w:val="24"/>
          <w:szCs w:val="24"/>
          <w:highlight w:val="yellow"/>
          <w:lang w:val="hu-HU"/>
        </w:rPr>
        <w:t xml:space="preserve">  </w:t>
      </w:r>
    </w:p>
    <w:p w:rsidR="00F15820" w:rsidRDefault="00F15820" w:rsidP="00036BC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C3C57" w:rsidRDefault="007C3C57" w:rsidP="007C3C5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Burány Hajnalka s. k. </w:t>
      </w: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F15820" w:rsidRDefault="00F15820" w:rsidP="00F15820">
      <w:pPr>
        <w:rPr>
          <w:lang w:val="hu-HU"/>
        </w:rPr>
      </w:pPr>
    </w:p>
    <w:p w:rsidR="00F15820" w:rsidRDefault="00F15820" w:rsidP="00F15820">
      <w:pPr>
        <w:rPr>
          <w:lang w:val="hu-HU"/>
        </w:rPr>
      </w:pPr>
    </w:p>
    <w:p w:rsidR="006254CF" w:rsidRPr="002C7FA7" w:rsidRDefault="004E0C74">
      <w:pPr>
        <w:rPr>
          <w:lang w:val="hu-HU"/>
        </w:rPr>
      </w:pPr>
    </w:p>
    <w:sectPr w:rsidR="006254CF" w:rsidRPr="002C7FA7" w:rsidSect="00530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8E"/>
    <w:multiLevelType w:val="hybridMultilevel"/>
    <w:tmpl w:val="9320A4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7F437DDC"/>
    <w:multiLevelType w:val="hybridMultilevel"/>
    <w:tmpl w:val="22486832"/>
    <w:lvl w:ilvl="0" w:tplc="8B269380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15820"/>
    <w:rsid w:val="000037E0"/>
    <w:rsid w:val="00036BC2"/>
    <w:rsid w:val="0005533E"/>
    <w:rsid w:val="00167E64"/>
    <w:rsid w:val="00193AFB"/>
    <w:rsid w:val="001B538F"/>
    <w:rsid w:val="002C7FA7"/>
    <w:rsid w:val="003313F6"/>
    <w:rsid w:val="00397EA2"/>
    <w:rsid w:val="00403115"/>
    <w:rsid w:val="00476B53"/>
    <w:rsid w:val="004E0C74"/>
    <w:rsid w:val="004F3F94"/>
    <w:rsid w:val="00530FE6"/>
    <w:rsid w:val="00603B08"/>
    <w:rsid w:val="0063778B"/>
    <w:rsid w:val="00683C8A"/>
    <w:rsid w:val="006A48C4"/>
    <w:rsid w:val="006F57E8"/>
    <w:rsid w:val="007C3C57"/>
    <w:rsid w:val="007D08E3"/>
    <w:rsid w:val="00814B11"/>
    <w:rsid w:val="0084376D"/>
    <w:rsid w:val="00871691"/>
    <w:rsid w:val="00895169"/>
    <w:rsid w:val="008D2F95"/>
    <w:rsid w:val="008D5652"/>
    <w:rsid w:val="009419C5"/>
    <w:rsid w:val="00946FCF"/>
    <w:rsid w:val="00954AC6"/>
    <w:rsid w:val="009D25F8"/>
    <w:rsid w:val="009F79AF"/>
    <w:rsid w:val="00A40D29"/>
    <w:rsid w:val="00A56590"/>
    <w:rsid w:val="00A827D0"/>
    <w:rsid w:val="00C6321B"/>
    <w:rsid w:val="00C706AC"/>
    <w:rsid w:val="00CD7321"/>
    <w:rsid w:val="00D10449"/>
    <w:rsid w:val="00D34991"/>
    <w:rsid w:val="00D52F11"/>
    <w:rsid w:val="00D67B46"/>
    <w:rsid w:val="00DE0B1E"/>
    <w:rsid w:val="00DF7FAC"/>
    <w:rsid w:val="00EF23B1"/>
    <w:rsid w:val="00F15820"/>
    <w:rsid w:val="00F47B24"/>
    <w:rsid w:val="00F754D7"/>
    <w:rsid w:val="00FA1B7D"/>
    <w:rsid w:val="00FD1564"/>
    <w:rsid w:val="00FD658E"/>
    <w:rsid w:val="00FE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820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F15820"/>
  </w:style>
  <w:style w:type="paragraph" w:styleId="BalloonText">
    <w:name w:val="Balloon Text"/>
    <w:basedOn w:val="Normal"/>
    <w:link w:val="BalloonTextChar"/>
    <w:uiPriority w:val="99"/>
    <w:semiHidden/>
    <w:unhideWhenUsed/>
    <w:rsid w:val="00F1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82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8E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7D08E3"/>
  </w:style>
  <w:style w:type="paragraph" w:styleId="ListParagraph">
    <w:name w:val="List Paragraph"/>
    <w:basedOn w:val="Normal"/>
    <w:uiPriority w:val="34"/>
    <w:qFormat/>
    <w:rsid w:val="007D0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8</cp:revision>
  <cp:lastPrinted>2021-11-09T09:02:00Z</cp:lastPrinted>
  <dcterms:created xsi:type="dcterms:W3CDTF">2024-12-10T09:39:00Z</dcterms:created>
  <dcterms:modified xsi:type="dcterms:W3CDTF">2024-12-10T10:37:00Z</dcterms:modified>
</cp:coreProperties>
</file>