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F15820" w:rsidP="00F1582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F15820" w:rsidRDefault="00F15820" w:rsidP="00946FC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</w:p>
    <w:p w:rsidR="00F15820" w:rsidRDefault="002C7FA7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4F3F94">
        <w:rPr>
          <w:rFonts w:ascii="Times New Roman" w:hAnsi="Times New Roman" w:cs="Times New Roman"/>
          <w:b/>
          <w:sz w:val="24"/>
          <w:szCs w:val="24"/>
        </w:rPr>
        <w:t>00</w:t>
      </w:r>
      <w:r w:rsidR="007669C6">
        <w:rPr>
          <w:rFonts w:ascii="Times New Roman" w:hAnsi="Times New Roman" w:cs="Times New Roman"/>
          <w:b/>
          <w:sz w:val="24"/>
          <w:szCs w:val="24"/>
        </w:rPr>
        <w:t>1</w:t>
      </w:r>
      <w:r w:rsidR="008E7A9F">
        <w:rPr>
          <w:rFonts w:ascii="Times New Roman" w:hAnsi="Times New Roman" w:cs="Times New Roman"/>
          <w:b/>
          <w:sz w:val="24"/>
          <w:szCs w:val="24"/>
        </w:rPr>
        <w:t>82095</w:t>
      </w:r>
      <w:r w:rsidR="007669C6">
        <w:rPr>
          <w:rFonts w:ascii="Times New Roman" w:hAnsi="Times New Roman" w:cs="Times New Roman"/>
          <w:b/>
          <w:sz w:val="24"/>
          <w:szCs w:val="24"/>
        </w:rPr>
        <w:t>8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 xml:space="preserve"> 2024 08858 001 000 360 035</w:t>
      </w:r>
    </w:p>
    <w:p w:rsidR="00F15820" w:rsidRDefault="001B538F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2024.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XII.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-án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7669C6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946FCF" w:rsidRPr="00946FC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és 111/2021. – más törv.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) 44. szakasza 1. bekezdésének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 6. pontja,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bekezdésének 9. pontja és az építési telekről szóló rendelet (Zenta Község Hivatalos Lapja, 17/2009., 25/2010., 2/2014., 8/2019.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36/2020.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 8/2023. és 15/2023</w:t>
      </w:r>
      <w:r>
        <w:rPr>
          <w:rFonts w:asciiTheme="majorBidi" w:hAnsiTheme="majorBidi" w:cstheme="majorBidi"/>
          <w:sz w:val="24"/>
          <w:szCs w:val="24"/>
        </w:rPr>
        <w:t>.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hu-HU"/>
        </w:rPr>
        <w:t>z.) 6. szakasza, valamint Zenta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Zenta Község Hivatalos Lapja, 12/2024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F15820" w:rsidRDefault="00D52F11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8E7A9F" w:rsidRPr="008E7A9F" w:rsidRDefault="00F15820" w:rsidP="004F3F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kiépítetlen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–</w:t>
      </w:r>
      <w:r w:rsidR="008E7A9F">
        <w:rPr>
          <w:rFonts w:ascii="Times New Roman" w:hAnsi="Times New Roman" w:cs="Times New Roman"/>
          <w:sz w:val="24"/>
          <w:szCs w:val="24"/>
        </w:rPr>
        <w:t xml:space="preserve"> </w:t>
      </w:r>
      <w:r w:rsidR="008E7A9F" w:rsidRPr="008E7A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szántóföld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296</w:t>
      </w:r>
      <w:r w:rsidR="008E7A9F">
        <w:rPr>
          <w:rFonts w:ascii="Times New Roman" w:hAnsi="Times New Roman" w:cs="Times New Roman"/>
          <w:sz w:val="24"/>
          <w:szCs w:val="24"/>
        </w:rPr>
        <w:t xml:space="preserve"> m2</w:t>
      </w:r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a Jovan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Zmaj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k. k. 4383/2-es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parcelláján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1/</w:t>
      </w:r>
      <w:r w:rsidR="008E7A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E7A9F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8E7A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7A9F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8E7A9F">
        <w:rPr>
          <w:rFonts w:ascii="Times New Roman" w:hAnsi="Times New Roman" w:cs="Times New Roman"/>
          <w:sz w:val="24"/>
          <w:szCs w:val="24"/>
        </w:rPr>
        <w:t xml:space="preserve"> k. k. 18465-ö</w:t>
      </w:r>
      <w:r w:rsidR="008E7A9F" w:rsidRPr="008E7A9F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8E7A9F" w:rsidRPr="008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9F" w:rsidRPr="008E7A9F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8E7A9F">
        <w:rPr>
          <w:rFonts w:ascii="Times New Roman" w:hAnsi="Times New Roman" w:cs="Times New Roman"/>
          <w:sz w:val="24"/>
          <w:szCs w:val="24"/>
        </w:rPr>
        <w:t>.</w:t>
      </w:r>
      <w:r w:rsidR="008E7A9F" w:rsidRPr="00766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D7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egalacsonyabb összege </w:t>
      </w:r>
      <w:r w:rsidR="008E7A9F" w:rsidRPr="008E7A9F">
        <w:rPr>
          <w:rFonts w:ascii="Times New Roman" w:hAnsi="Times New Roman" w:cs="Times New Roman"/>
          <w:sz w:val="24"/>
          <w:szCs w:val="24"/>
        </w:rPr>
        <w:t>318.792,00</w:t>
      </w:r>
      <w:r w:rsidR="008E7A9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dinár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, összhangban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osztály</w:t>
      </w:r>
      <w:r w:rsidR="00F754D7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F754D7">
        <w:rPr>
          <w:rFonts w:asciiTheme="majorBidi" w:hAnsiTheme="majorBidi" w:cstheme="majorBidi"/>
          <w:sz w:val="24"/>
          <w:szCs w:val="24"/>
          <w:lang w:val="hu-HU"/>
        </w:rPr>
        <w:t>ak Helyi adóiga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 xml:space="preserve">zgatási alosztálya által 2024. </w:t>
      </w:r>
      <w:r w:rsidR="008E7A9F">
        <w:rPr>
          <w:rFonts w:asciiTheme="majorBidi" w:hAnsiTheme="majorBidi" w:cstheme="majorBidi"/>
          <w:sz w:val="24"/>
          <w:szCs w:val="24"/>
          <w:lang w:val="hu-HU"/>
        </w:rPr>
        <w:t>IX</w:t>
      </w:r>
      <w:r w:rsidR="004F3F94">
        <w:rPr>
          <w:rFonts w:asciiTheme="majorBidi" w:hAnsiTheme="majorBidi" w:cstheme="majorBidi"/>
          <w:sz w:val="24"/>
          <w:szCs w:val="24"/>
          <w:lang w:val="hu-HU"/>
        </w:rPr>
        <w:t>. 2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8E7A9F">
        <w:rPr>
          <w:rFonts w:asciiTheme="majorBidi" w:hAnsiTheme="majorBidi" w:cstheme="majorBidi"/>
          <w:sz w:val="24"/>
          <w:szCs w:val="24"/>
        </w:rPr>
        <w:t>á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n kidolgozott </w:t>
      </w:r>
      <w:r w:rsidR="007669C6">
        <w:rPr>
          <w:rFonts w:ascii="Times New Roman" w:hAnsi="Times New Roman" w:cs="Times New Roman"/>
          <w:sz w:val="24"/>
          <w:szCs w:val="24"/>
        </w:rPr>
        <w:t>1</w:t>
      </w:r>
      <w:r w:rsidR="004F3F94">
        <w:rPr>
          <w:rFonts w:ascii="Times New Roman" w:hAnsi="Times New Roman" w:cs="Times New Roman"/>
          <w:sz w:val="24"/>
          <w:szCs w:val="24"/>
        </w:rPr>
        <w:t>8</w:t>
      </w:r>
      <w:r w:rsidR="008E7A9F">
        <w:rPr>
          <w:rFonts w:ascii="Times New Roman" w:hAnsi="Times New Roman" w:cs="Times New Roman"/>
          <w:sz w:val="24"/>
          <w:szCs w:val="24"/>
        </w:rPr>
        <w:t>20958</w:t>
      </w:r>
      <w:r w:rsidR="00F754D7" w:rsidRPr="00F754D7">
        <w:rPr>
          <w:rFonts w:ascii="Times New Roman" w:hAnsi="Times New Roman" w:cs="Times New Roman"/>
          <w:sz w:val="24"/>
          <w:szCs w:val="24"/>
        </w:rPr>
        <w:t xml:space="preserve"> 2024 08858 001 000 360 035</w:t>
      </w:r>
      <w:r w:rsidR="00F754D7">
        <w:rPr>
          <w:b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 értékbecsléssel.</w:t>
      </w:r>
    </w:p>
    <w:p w:rsidR="007D08E3" w:rsidRPr="006A48C4" w:rsidRDefault="00D52F11" w:rsidP="006A48C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754D7">
        <w:rPr>
          <w:rFonts w:asciiTheme="majorBidi" w:hAnsiTheme="majorBidi" w:cstheme="majorBidi"/>
          <w:sz w:val="24"/>
          <w:szCs w:val="24"/>
          <w:lang w:val="hu-HU"/>
        </w:rPr>
        <w:t>A zentai k. k.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E7A9F">
        <w:rPr>
          <w:rFonts w:asciiTheme="majorBidi" w:hAnsiTheme="majorBidi" w:cstheme="majorBidi"/>
          <w:sz w:val="24"/>
          <w:szCs w:val="24"/>
          <w:lang w:val="hu-HU"/>
        </w:rPr>
        <w:t>4383/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r w:rsidRPr="00F754D7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kataszteri parcell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áj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Zentán a település családi házi övezetében található. A</w:t>
      </w:r>
      <w:r w:rsidR="0063778B" w:rsidRP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családi házi övezetben levő szóban forgó telken a következő 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fő létesítmény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építése 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családi házi övezetben levő építési telken lakóépület és lakó-üzletviteli épület építhető (utóbbi esetében nincs megszabva, hogy milyen arányban)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valamint olyan üzletviteli épület, melyben folytatott tevékenység nem veszélyezteti a környezetében lakókat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, s amely eleget tesz az előírt környezetvédelmi feltételeknek.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Ugyanezen a telken a</w:t>
      </w:r>
      <w:r w:rsidR="006A48C4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fő létesítmények mellett építhető még: egyéb lakóépület, lakó-üzletviteli épület vagy üzletviteli épület, melléképület, gazdasági épület, ám kizárólag a telek beépíthetőségének előírt határáig, mely max. 40%, kivéve a kizárólag üzletviteli célra szolgáló telke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, mely esetben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beépíthetőség előírt határa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50%.</w:t>
      </w:r>
    </w:p>
    <w:p w:rsidR="00F15820" w:rsidRDefault="00476B53" w:rsidP="008716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földterület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rendezettsé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ge: adott a műszaki lehetőség a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berendezésekre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, illetve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a  ko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mmunális infrastruktúra létesítményeire való csatlakozásra. 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>A létesítmények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lastRenderedPageBreak/>
        <w:t>az infrast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ruktúra hálózatra (vízvezeték, csatorna,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optikai 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kábel,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gázvezet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ék stb.)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való csatlakozása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 beruházó, illetve 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léte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sítmény tulajdonosának kérelme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alapján történik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az egyesített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eljárásrend szerint,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cs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atlakozás valós költségeinek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 megtérítése mellett.  </w:t>
      </w:r>
    </w:p>
    <w:p w:rsidR="00F15820" w:rsidRPr="00D34991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eljárását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Zenta község közvagy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bérbeadásában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ában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részvételre jogosultak 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hazai és  külföldi </w:t>
      </w:r>
      <w:r>
        <w:rPr>
          <w:rFonts w:asciiTheme="majorBidi" w:hAnsiTheme="majorBidi" w:cstheme="majorBidi"/>
          <w:sz w:val="24"/>
          <w:szCs w:val="24"/>
          <w:lang w:val="hu-HU"/>
        </w:rPr>
        <w:t>jo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gi és természetes személyek,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melyek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tala – 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özvagy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onból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 történő ingatlan-elidegenítési letéti számlá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jára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melynek száma: 840-0000001247804-43, a 84-231-es számra való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hivatkozással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letétként befizették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Zenta község közvagyonából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elidegenítésre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kerülő ingatlan kezdőárának 10%-át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Default="00FE4012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árajánlatok begyűjtésének eljárás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benyújtott ajánlatnak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kötelezően tartalmaznia kell: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 ajánlattevő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természetes személ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családi és utónevét,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személyi számát,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amennyiben pedig magánvállalkozó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ró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 van szó, akkor az üzletek egységes nyilvántartásában bejegyzett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törzsszámát és az adóazonosító számot,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jogi személy nevét,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cégnevét és székhelyé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a gazdasági alanyok nyilvántartásában bejegyzett tevékenység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bizonyíték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melyet az aláírások,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kéziratok és átiratok hitelesítéséről szóló törvény előírásaival</w:t>
      </w:r>
      <w:r w:rsidR="00DF7FAC" w:rsidRPr="00DF7FA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összhangban hitelesítettek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összeget, amelyet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ajánlattevő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ajánl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F15820" w:rsidRDefault="00F15820" w:rsidP="00F1582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zon külföldi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jogi és természetes személyek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nek</w:t>
      </w:r>
      <w:r>
        <w:rPr>
          <w:rFonts w:asciiTheme="majorBidi" w:hAnsiTheme="majorBidi" w:cstheme="majorBidi"/>
          <w:sz w:val="24"/>
          <w:szCs w:val="24"/>
          <w:lang w:val="hu-HU"/>
        </w:rPr>
        <w:t>,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melye</w:t>
      </w:r>
      <w:r>
        <w:rPr>
          <w:rFonts w:asciiTheme="majorBidi" w:hAnsiTheme="majorBidi" w:cstheme="majorBidi"/>
          <w:sz w:val="24"/>
          <w:szCs w:val="24"/>
          <w:lang w:val="hu-HU"/>
        </w:rPr>
        <w:t>k részt vesznek az írásos árajánlat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begyűjtésének eljárásában, </w:t>
      </w:r>
      <w:r>
        <w:rPr>
          <w:rFonts w:asciiTheme="majorBidi" w:hAnsiTheme="majorBidi" w:cstheme="majorBidi"/>
          <w:sz w:val="24"/>
          <w:szCs w:val="24"/>
          <w:lang w:val="hu-HU"/>
        </w:rPr>
        <w:t>az előző bekezdés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kért bizonyítékokat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z anyaország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uk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törvény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eivel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 jogszabályaival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egyaránti összhangban kell benyújtaniuk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Pr="009F79AF" w:rsidRDefault="00DF7FAC" w:rsidP="009F79A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</w:t>
      </w:r>
      <w:r>
        <w:rPr>
          <w:rFonts w:asciiTheme="majorBidi" w:hAnsiTheme="majorBidi" w:cstheme="majorBidi"/>
          <w:sz w:val="24"/>
          <w:szCs w:val="24"/>
          <w:lang w:val="hu-HU"/>
        </w:rPr>
        <w:t>nlatok begyűjtési eljárása sorá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benyújtott ajánlato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 jelen hirdetményben megjelöl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t iratokkal együtt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belül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kell be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yújtan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közvagy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dásában illetékes bizottságnak.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j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ánlatokat a b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izottságnak Zenta község Községi Közigazgatási Hivatala építésügyi és kommunális teendők osztályának vagyo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njogi alosztálya címére kell 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ljuttat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24400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Zenta, Fő tér 1.),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posta útján vagy közvetlenül a fogadóirodában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 átadni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ajánlato</w:t>
      </w:r>
      <w:r w:rsidR="00871691" w:rsidRPr="009F79AF">
        <w:rPr>
          <w:rFonts w:asciiTheme="majorBidi" w:hAnsiTheme="majorBidi" w:cstheme="majorBidi"/>
          <w:sz w:val="24"/>
          <w:szCs w:val="24"/>
          <w:lang w:val="hu-HU"/>
        </w:rPr>
        <w:t xml:space="preserve">kat kötelezően zárt borítékban 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beter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jeszteni,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nnak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megjelölésév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hogy konkrétan mely ingatlanról van szó (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telek helyrajzi számáv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azzal a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kü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lön megjelöléssel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miszerint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NEM FELBONTAN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késedelmes és nem megfelelő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latokat a bizottság elveti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nem fogja </w:t>
      </w:r>
      <w:r>
        <w:rPr>
          <w:rFonts w:asciiTheme="majorBidi" w:hAnsiTheme="majorBidi" w:cstheme="majorBidi"/>
          <w:sz w:val="24"/>
          <w:szCs w:val="24"/>
          <w:lang w:val="hu-HU"/>
        </w:rPr>
        <w:t>figyele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be ven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ni.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Késedelmesnek tekintendő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</w:t>
      </w:r>
      <w:r>
        <w:rPr>
          <w:rFonts w:asciiTheme="majorBidi" w:hAnsiTheme="majorBidi" w:cstheme="majorBidi"/>
          <w:sz w:val="24"/>
          <w:szCs w:val="24"/>
          <w:lang w:val="hu-HU"/>
        </w:rPr>
        <w:t>, melye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nyilvános hirdetményben   megjelölt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határidőn túl terjesztenek be. Nem megfelelőnek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tekintendő az az ajánlat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amelyet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>em zárt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borítékban terjesztenek be, vagy amely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nél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borítékon nincs láthatóan megjelölve, hogy m</w:t>
      </w:r>
      <w:r>
        <w:rPr>
          <w:rFonts w:asciiTheme="majorBidi" w:hAnsiTheme="majorBidi" w:cstheme="majorBidi"/>
          <w:sz w:val="24"/>
          <w:szCs w:val="24"/>
          <w:lang w:val="hu-HU"/>
        </w:rPr>
        <w:t>ely építési telekre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vonatkozik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illetve, amely nem tartalmazza </w:t>
      </w:r>
      <w:r>
        <w:rPr>
          <w:rFonts w:asciiTheme="majorBidi" w:hAnsiTheme="majorBidi" w:cstheme="majorBidi"/>
          <w:sz w:val="24"/>
          <w:szCs w:val="24"/>
          <w:lang w:val="hu-HU"/>
        </w:rPr>
        <w:t>a jelen hirdetmény IX. pontja szerinti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összes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 szükséges adatot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dokumentumot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valamint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ajánlat, amely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aján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adásvételi ár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lastRenderedPageBreak/>
        <w:t>százalékban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erül kifejezésre, </w:t>
      </w:r>
      <w:r>
        <w:rPr>
          <w:rFonts w:asciiTheme="majorBidi" w:hAnsiTheme="majorBidi" w:cstheme="majorBidi"/>
          <w:sz w:val="24"/>
          <w:szCs w:val="24"/>
          <w:lang w:val="hu-HU"/>
        </w:rPr>
        <w:t>vagy alacsonyabb a pályázatban megjelölt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kezdő összegnél. </w:t>
      </w:r>
    </w:p>
    <w:p w:rsidR="00C6321B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z ajánlattevő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a letét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i összegg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el garantálja, hogy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adásvételi szerződést köt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építési telekre vonatkozó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az írásos árajánlatok begyűjtésének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eljárás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legkedvezőbbnek.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on ajánlattevőnek, akinek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ajánlata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eljárása során elfogadásra került, a b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fize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tett letét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beszám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juk az adásvételi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 árba.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Azon ajánlattevő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, aki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szerez arra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megvásárolja az építési telket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elvesz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ti j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ogát a letét visszafizetésére,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az építési telek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sz w:val="24"/>
          <w:szCs w:val="24"/>
          <w:lang w:val="hu-HU"/>
        </w:rPr>
        <w:t>dá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aít</w:t>
      </w:r>
      <w:r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lé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ről szóló jogerős határozat meghozatalától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30 napon be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köti meg az építési telek adásvétére vonatkozó szerződést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adásvételi szerződés megkötésétől számított 30 napon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belül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fizeti ki a teljes vételárat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ánlatok begyűjtésének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ljárása sikeresnek tekintendő,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a megadott határidőben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megfelelő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árajánlat érkezik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minden érdekelt ajánlattevő részt vehet,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2025.I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4545E8">
        <w:rPr>
          <w:rFonts w:asciiTheme="majorBidi" w:hAnsiTheme="majorBidi" w:cstheme="majorBidi"/>
          <w:sz w:val="24"/>
          <w:szCs w:val="24"/>
          <w:lang w:val="hu-HU"/>
        </w:rPr>
        <w:t>21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 kerü</w:t>
      </w:r>
      <w:r>
        <w:rPr>
          <w:rFonts w:asciiTheme="majorBidi" w:hAnsiTheme="majorBidi" w:cstheme="majorBidi"/>
          <w:sz w:val="24"/>
          <w:szCs w:val="24"/>
          <w:lang w:val="hu-HU"/>
        </w:rPr>
        <w:t>l sor Zenta község székhelyén, Zentán, 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Fő tér 1-es szám alatt,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I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meleti 71-e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teremben,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15,0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0 órai kezdettel.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telekre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azon határidőben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pályázó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megfelelő ajánlat beterjesztője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szerez</w:t>
      </w:r>
      <w:r w:rsidR="008D2F95" w:rsidRPr="008D2F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aki az írásos eljárások begyűjtési eljárás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n 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legmagasabb összeget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aján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ta a közvagyonból elidegenítésre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kerülő építési telekért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8D2F95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Azon ajánlattevőknek, akiknek ajánlata az írásos árajánlatok begyűjtésének eljárása során nem került elfogadásra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, a befizetett letét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beérkezett árajánlatok bontása napjától számított 15 napon belül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 fizet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jük vissza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építési telek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közvagy</w:t>
      </w:r>
      <w:r>
        <w:rPr>
          <w:rFonts w:asciiTheme="majorBidi" w:hAnsiTheme="majorBidi" w:cstheme="majorBidi"/>
          <w:sz w:val="24"/>
          <w:szCs w:val="24"/>
          <w:lang w:val="hu-HU"/>
        </w:rPr>
        <w:t>on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ból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történő elidegenítéséről szóló határozatot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hozza meg. Ez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végleges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közigazgatási eljárásban,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ellene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v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lamennyi ajánlattevő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pert indíthat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átvétel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telek meg</w:t>
      </w:r>
      <w:r>
        <w:rPr>
          <w:rFonts w:asciiTheme="majorBidi" w:hAnsiTheme="majorBidi" w:cstheme="majorBidi"/>
          <w:sz w:val="24"/>
          <w:szCs w:val="24"/>
          <w:lang w:val="hu-HU"/>
        </w:rPr>
        <w:t>vásárlás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jogosultságot szerzett személy </w:t>
      </w:r>
      <w:r>
        <w:rPr>
          <w:rFonts w:asciiTheme="majorBidi" w:hAnsiTheme="majorBidi" w:cstheme="majorBidi"/>
          <w:sz w:val="24"/>
          <w:szCs w:val="24"/>
          <w:lang w:val="hu-HU"/>
        </w:rPr>
        <w:t>és a község megkötik az 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akkor kerül megkötésre,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Vagyonjogi Ügyészség a határozat joge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rő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re emelkedésé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től számított 30 napon belül nem indított pert 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z illetékes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bíróság előtt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isítés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 céljából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3313F6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ajánlattevő, ak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 számára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odaítélték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megvásárlási jogát, nem köti meg a telek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idegenítésről szóló szerződést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határozatának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jogerőre emelkedésétől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számított 30 napon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belül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vagy felbontja a szerződést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ö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ny</w:t>
      </w:r>
      <w:r>
        <w:rPr>
          <w:rFonts w:asciiTheme="majorBidi" w:hAnsiTheme="majorBidi" w:cstheme="majorBidi"/>
          <w:sz w:val="24"/>
          <w:szCs w:val="24"/>
          <w:lang w:val="hu-HU"/>
        </w:rPr>
        <w:t>ilvántartásba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való bejegyzés előtt,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polgármes</w:t>
      </w:r>
      <w:r>
        <w:rPr>
          <w:rFonts w:asciiTheme="majorBidi" w:hAnsiTheme="majorBidi" w:cstheme="majorBidi"/>
          <w:sz w:val="24"/>
          <w:szCs w:val="24"/>
          <w:lang w:val="hu-HU"/>
        </w:rPr>
        <w:t>terének azon határozata,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 amellyel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 telket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elidegenítette, megsemmisítésre kerül.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adásvételi árat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szerződés megkötésétől számított  30 napon belül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egy összegben megfizesse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kötelezettsége, hogy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szerezzen minden dokumentumot,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ahhoz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 szükséges, h</w:t>
      </w:r>
      <w:r>
        <w:rPr>
          <w:rFonts w:asciiTheme="majorBidi" w:hAnsiTheme="majorBidi" w:cstheme="majorBidi"/>
          <w:sz w:val="24"/>
          <w:szCs w:val="24"/>
          <w:lang w:val="hu-HU"/>
        </w:rPr>
        <w:t>ogy a tervezést és az építést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jogszabályokkal összhang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végezze,  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köteles továbbá saját költségén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kivitelezni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építési tel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ken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szükséges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lastRenderedPageBreak/>
        <w:t>munkálatot,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valamint minden előzetes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földterület előkészítésére vonatkozó munkálatot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bele</w:t>
      </w:r>
      <w:r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lokációs engedély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z építési engedély beszerzését, a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meglévő berendezések kihelyezésé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t, a terep helyreállítását</w:t>
      </w:r>
      <w:r>
        <w:rPr>
          <w:rFonts w:asciiTheme="majorBidi" w:hAnsiTheme="majorBidi" w:cstheme="majorBidi"/>
          <w:sz w:val="24"/>
          <w:szCs w:val="24"/>
          <w:lang w:val="hu-HU"/>
        </w:rPr>
        <w:t>, valamint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má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sodlagos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csatlakozás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ak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 meglévő hálózatig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kiépítését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 továbbá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, hogy elvégezze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telken található szabad területek zöldesítését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tűzcsap hálózat létesítését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F15820" w:rsidRPr="00FA1B7D" w:rsidRDefault="00603B08" w:rsidP="00FA1B7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az á</w:t>
      </w:r>
      <w:r>
        <w:rPr>
          <w:rFonts w:asciiTheme="majorBidi" w:hAnsiTheme="majorBidi" w:cstheme="majorBidi"/>
          <w:sz w:val="24"/>
          <w:szCs w:val="24"/>
          <w:lang w:val="hu-HU"/>
        </w:rPr>
        <w:t>ram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szolgáltatóval, a postával, a víz-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csatorna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valamint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táv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f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űtést,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tást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végző vállalatokkal</w:t>
      </w:r>
      <w:r w:rsidRPr="00FA1B7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egyeztetni ezek  megrendelését</w:t>
      </w:r>
      <w:r w:rsidR="00F15820" w:rsidRPr="00FA1B7D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036BC2" w:rsidRDefault="00603B08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létesítmény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részének kiépítésekor, illetve a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létes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része rendeltetésének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változtatásakor 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>fizetni az építési telek rendezéséért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előírt járulék összegét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enta Község Képviselő-testülete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által meghozott,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építési telek rendezéséért fizetendő járulék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mércéinek meghatározásáról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re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nd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eletben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elő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irányoz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ottakka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Pr="00036BC2" w:rsidRDefault="00814B11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36BC2">
        <w:rPr>
          <w:rFonts w:asciiTheme="majorBidi" w:hAnsiTheme="majorBidi" w:cstheme="majorBidi"/>
          <w:sz w:val="24"/>
          <w:szCs w:val="24"/>
          <w:lang w:val="hu-HU"/>
        </w:rPr>
        <w:t>A telekke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 és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rajta kiépíthető létesítményekke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kapcsolatos egyéb településrendezési, illetve tervdokumentáció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s adatokért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, t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ovábbá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m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inden 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gyéb,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z írásos árajánlatok begyűjtés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céljából kiírt hirdetménnyel kapcsolatos tájékoztatásért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a Zenta község közvagyonából az építési telek elidegenítésében, illetve bérbeadásában illetékes bizottsághoz lehet fordulni minden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munkanap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 xml:space="preserve"> 10 és 11 óra között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Közigazgatási Hivatalána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székhelyén Zentán, a Fő tér 1. szám alatti épület 22. sz. irodájában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vagy a (024) 655-470-es telefonszámon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15820" w:rsidRPr="00036BC2">
        <w:rPr>
          <w:rFonts w:asciiTheme="majorBidi" w:hAnsiTheme="majorBidi" w:cstheme="majorBidi"/>
          <w:sz w:val="24"/>
          <w:szCs w:val="24"/>
          <w:highlight w:val="yellow"/>
          <w:lang w:val="hu-HU"/>
        </w:rPr>
        <w:t xml:space="preserve">  </w:t>
      </w:r>
    </w:p>
    <w:p w:rsidR="00F15820" w:rsidRDefault="00F15820" w:rsidP="00036BC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3C57" w:rsidRDefault="007C3C57" w:rsidP="007C3C5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s. k.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15820" w:rsidRDefault="00F15820" w:rsidP="00F15820">
      <w:pPr>
        <w:rPr>
          <w:lang w:val="hu-HU"/>
        </w:rPr>
      </w:pPr>
    </w:p>
    <w:p w:rsidR="00F15820" w:rsidRDefault="00F15820" w:rsidP="00F15820">
      <w:pPr>
        <w:rPr>
          <w:lang w:val="hu-HU"/>
        </w:rPr>
      </w:pPr>
    </w:p>
    <w:p w:rsidR="006254CF" w:rsidRPr="002C7FA7" w:rsidRDefault="004545E8">
      <w:pPr>
        <w:rPr>
          <w:lang w:val="hu-HU"/>
        </w:rPr>
      </w:pPr>
    </w:p>
    <w:sectPr w:rsidR="006254CF" w:rsidRPr="002C7FA7" w:rsidSect="0053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15820"/>
    <w:rsid w:val="000037E0"/>
    <w:rsid w:val="00036BC2"/>
    <w:rsid w:val="0005533E"/>
    <w:rsid w:val="00167E64"/>
    <w:rsid w:val="00193AFB"/>
    <w:rsid w:val="001B538F"/>
    <w:rsid w:val="002C7FA7"/>
    <w:rsid w:val="003313F6"/>
    <w:rsid w:val="00342DAB"/>
    <w:rsid w:val="00397EA2"/>
    <w:rsid w:val="004545E8"/>
    <w:rsid w:val="00476B53"/>
    <w:rsid w:val="004F3F94"/>
    <w:rsid w:val="00530FE6"/>
    <w:rsid w:val="00603B08"/>
    <w:rsid w:val="0063778B"/>
    <w:rsid w:val="006A48C4"/>
    <w:rsid w:val="006A4E5F"/>
    <w:rsid w:val="006F57E8"/>
    <w:rsid w:val="007669C6"/>
    <w:rsid w:val="007C3C57"/>
    <w:rsid w:val="007D08E3"/>
    <w:rsid w:val="00814B11"/>
    <w:rsid w:val="00871691"/>
    <w:rsid w:val="00895169"/>
    <w:rsid w:val="008D2F95"/>
    <w:rsid w:val="008D5652"/>
    <w:rsid w:val="008E7A9F"/>
    <w:rsid w:val="009419C5"/>
    <w:rsid w:val="00946FCF"/>
    <w:rsid w:val="00954AC6"/>
    <w:rsid w:val="009F79AF"/>
    <w:rsid w:val="00A40D29"/>
    <w:rsid w:val="00A827D0"/>
    <w:rsid w:val="00C42122"/>
    <w:rsid w:val="00C6321B"/>
    <w:rsid w:val="00C706AC"/>
    <w:rsid w:val="00CD7321"/>
    <w:rsid w:val="00D10449"/>
    <w:rsid w:val="00D34991"/>
    <w:rsid w:val="00D52F11"/>
    <w:rsid w:val="00D67B46"/>
    <w:rsid w:val="00DF7FAC"/>
    <w:rsid w:val="00E63671"/>
    <w:rsid w:val="00F15820"/>
    <w:rsid w:val="00F47B24"/>
    <w:rsid w:val="00F754D7"/>
    <w:rsid w:val="00FA1B7D"/>
    <w:rsid w:val="00FD1564"/>
    <w:rsid w:val="00FD658E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2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15820"/>
  </w:style>
  <w:style w:type="paragraph" w:styleId="BalloonText">
    <w:name w:val="Balloon Text"/>
    <w:basedOn w:val="Normal"/>
    <w:link w:val="BalloonTextChar"/>
    <w:uiPriority w:val="99"/>
    <w:semiHidden/>
    <w:unhideWhenUsed/>
    <w:rsid w:val="00F1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2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8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D08E3"/>
  </w:style>
  <w:style w:type="paragraph" w:styleId="ListParagraph">
    <w:name w:val="List Paragraph"/>
    <w:basedOn w:val="Normal"/>
    <w:uiPriority w:val="34"/>
    <w:qFormat/>
    <w:rsid w:val="007D0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2021-11-09T09:02:00Z</cp:lastPrinted>
  <dcterms:created xsi:type="dcterms:W3CDTF">2024-12-10T10:39:00Z</dcterms:created>
  <dcterms:modified xsi:type="dcterms:W3CDTF">2024-12-10T10:56:00Z</dcterms:modified>
</cp:coreProperties>
</file>