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F65E" w14:textId="1C470C35" w:rsidR="00D1030E" w:rsidRPr="00D265E6" w:rsidRDefault="00004D6F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030E" w:rsidRPr="00D265E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1030E" w:rsidRPr="00D265E6">
        <w:rPr>
          <w:rFonts w:ascii="Times New Roman" w:hAnsi="Times New Roman" w:cs="Times New Roman"/>
          <w:sz w:val="24"/>
          <w:szCs w:val="24"/>
          <w:lang w:val="sr-Latn-CS"/>
        </w:rPr>
        <w:t>На основу члана 36. став 3. и став 4. Закона о јавним предузећима („Службени гласник РС“, бр. 15/16 и 88/2019)</w:t>
      </w:r>
      <w:r w:rsidR="00D1030E"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030E" w:rsidRPr="00D265E6">
        <w:rPr>
          <w:rFonts w:ascii="Times New Roman" w:hAnsi="Times New Roman" w:cs="Times New Roman"/>
          <w:sz w:val="24"/>
          <w:szCs w:val="24"/>
          <w:lang w:val="sr-Latn-CS"/>
        </w:rPr>
        <w:t xml:space="preserve">члана 18. Уговора о оснивању „Регионална депонија“ д.о.о. Суботица и Одлуке о спровођењу јавног конкурса за именовање директора „Регионална депонија“ д.о.о. Суботица </w:t>
      </w:r>
      <w:r w:rsidR="00D1030E" w:rsidRPr="00D265E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D1030E" w:rsidRPr="00D265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3094">
        <w:rPr>
          <w:rFonts w:ascii="Times New Roman" w:hAnsi="Times New Roman" w:cs="Times New Roman"/>
          <w:sz w:val="24"/>
          <w:szCs w:val="24"/>
          <w:lang w:val="hr-HR"/>
        </w:rPr>
        <w:t xml:space="preserve">VIII/2025-11 </w:t>
      </w:r>
      <w:r w:rsidR="00D1030E" w:rsidRPr="00D265E6">
        <w:rPr>
          <w:rFonts w:ascii="Times New Roman" w:hAnsi="Times New Roman" w:cs="Times New Roman"/>
          <w:sz w:val="24"/>
          <w:szCs w:val="24"/>
          <w:lang w:val="sr-Cyrl-RS"/>
        </w:rPr>
        <w:t>од дана 19.05.2025. године</w:t>
      </w:r>
      <w:r w:rsidR="00D1030E" w:rsidRPr="00D265E6">
        <w:rPr>
          <w:rFonts w:ascii="Times New Roman" w:hAnsi="Times New Roman" w:cs="Times New Roman"/>
          <w:sz w:val="24"/>
          <w:szCs w:val="24"/>
          <w:lang w:val="sr-Latn-CS"/>
        </w:rPr>
        <w:t xml:space="preserve">, Скупштина </w:t>
      </w:r>
      <w:r w:rsidR="00D1030E" w:rsidRPr="00D265E6">
        <w:rPr>
          <w:rFonts w:ascii="Times New Roman" w:hAnsi="Times New Roman" w:cs="Times New Roman"/>
          <w:sz w:val="24"/>
          <w:szCs w:val="24"/>
          <w:lang w:val="sr-Cyrl-RS"/>
        </w:rPr>
        <w:t>ДРУШТВА СА ОГРАНИЧЕНОМ ОДГОВОРНОШЋУ ЗА УПРАВЉАЊЕ ЧВРСТИМ КОМУНАЛНИМ ОТПАДОМ РЕГИОНАЛНА ДЕПОНИЈА СУБОТИЦ</w:t>
      </w:r>
      <w:r w:rsidR="00D1030E" w:rsidRPr="00D265E6">
        <w:rPr>
          <w:rFonts w:ascii="Times New Roman" w:hAnsi="Times New Roman" w:cs="Times New Roman"/>
          <w:sz w:val="24"/>
          <w:szCs w:val="24"/>
        </w:rPr>
        <w:t>A</w:t>
      </w:r>
      <w:r w:rsidR="00D1030E"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Друштво</w:t>
      </w:r>
      <w:r w:rsidR="00D1030E" w:rsidRPr="00D265E6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="00D1030E" w:rsidRPr="00D265E6">
        <w:rPr>
          <w:rFonts w:ascii="Times New Roman" w:hAnsi="Times New Roman" w:cs="Times New Roman"/>
          <w:sz w:val="24"/>
          <w:szCs w:val="24"/>
        </w:rPr>
        <w:t>o</w:t>
      </w:r>
      <w:r w:rsidR="00D1030E" w:rsidRPr="00D265E6">
        <w:rPr>
          <w:rFonts w:ascii="Times New Roman" w:hAnsi="Times New Roman" w:cs="Times New Roman"/>
          <w:sz w:val="24"/>
          <w:szCs w:val="24"/>
          <w:lang w:val="sr-Cyrl-RS"/>
        </w:rPr>
        <w:t>бјављује</w:t>
      </w:r>
    </w:p>
    <w:p w14:paraId="6F0954E1" w14:textId="77777777" w:rsidR="00D1030E" w:rsidRPr="00D265E6" w:rsidRDefault="00D1030E" w:rsidP="00D1030E">
      <w:pPr>
        <w:spacing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40A28AF" w14:textId="77777777" w:rsidR="00D1030E" w:rsidRPr="00D265E6" w:rsidRDefault="00D1030E" w:rsidP="00D103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ОГЛАС</w:t>
      </w:r>
    </w:p>
    <w:p w14:paraId="24C79F9C" w14:textId="77777777" w:rsidR="00D1030E" w:rsidRPr="00D265E6" w:rsidRDefault="00D1030E" w:rsidP="00D103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о јавном конкурсу за избор директора</w:t>
      </w:r>
    </w:p>
    <w:p w14:paraId="1942FBF1" w14:textId="77777777" w:rsidR="00D1030E" w:rsidRPr="00D265E6" w:rsidRDefault="00D1030E" w:rsidP="00D103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„Регионална депонија“ д.о.о. Суботица</w:t>
      </w:r>
    </w:p>
    <w:p w14:paraId="39C7FEFA" w14:textId="77777777" w:rsidR="00D1030E" w:rsidRPr="00D265E6" w:rsidRDefault="00D1030E" w:rsidP="00D1030E">
      <w:pPr>
        <w:spacing w:line="36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8DA006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Подаци о Друштву:</w:t>
      </w: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ДРУШТВО СА ОГРАНИЧЕНОМ ОДГОВОРНОШЋУ ЗА УПРАВЉАЊЕ ЧВРСТИМ КОМУНАЛНИМ ОТПАДОМ РЕГИОНАЛНА ДЕПОНИЈА СУБОТИЦ</w:t>
      </w:r>
      <w:r w:rsidRPr="00D265E6">
        <w:rPr>
          <w:rFonts w:ascii="Times New Roman" w:hAnsi="Times New Roman" w:cs="Times New Roman"/>
          <w:sz w:val="24"/>
          <w:szCs w:val="24"/>
        </w:rPr>
        <w:t>A</w:t>
      </w:r>
      <w:r w:rsidRPr="00D265E6">
        <w:rPr>
          <w:rFonts w:ascii="Times New Roman" w:hAnsi="Times New Roman" w:cs="Times New Roman"/>
          <w:sz w:val="24"/>
          <w:szCs w:val="24"/>
          <w:lang w:val="sr-Cyrl-RS"/>
        </w:rPr>
        <w:t>, седиште: 24000 Суботица, Биковачки Пут 280, матични број: 20354194, ПИБ: 105425742, претежна делатност: 3821 – Третман и одлагање отпада који није опасан.</w:t>
      </w:r>
    </w:p>
    <w:p w14:paraId="7C40F2E6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Подаци о радном месту:</w:t>
      </w: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 јавне службе/агенције/организације у јавном сектору који обавља следеће послове: представља и заступа друштво; организује и руководи процесом рада; води пословање друштва; одговоран је за законитост рада друштва; предлаже скупштини друштва дугорочни и средњорочни план пословне стратегије и развоја и одговоран је за њихово спровођење; предлаже годишњи, односно трогодишњи програм пословања и одговоран је за његово спровођење; предлаже финансијске извештаје; извршава одлуке скупштине друштва; одговара за уредно вођење пословних књига друштва; одговара за тачност финансијских извештаја друштва; обезбеђује вођење евиденције о свим донетим одлукама скупштине; извештава Скупштину друштва о свом раду; доноси акт о систематизацији и врши друге послове одређене законом и уговором о оснивању.</w:t>
      </w:r>
    </w:p>
    <w:p w14:paraId="62B350E5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именовање директора:</w:t>
      </w:r>
    </w:p>
    <w:p w14:paraId="14335E66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1) да је пунолетно и пословно способно; </w:t>
      </w:r>
    </w:p>
    <w:p w14:paraId="11B9368A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14:paraId="096E0A8D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3) да има најмање пет година радног искуства на пословима за које се захтева високо образовање из тачке 2); </w:t>
      </w:r>
    </w:p>
    <w:p w14:paraId="5D978276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4) да има најмање три године радног искуства на пословима који су повезани са пословима јавног предузећа; </w:t>
      </w:r>
    </w:p>
    <w:p w14:paraId="1874CE66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5) да познаје област корпоративног управљања; </w:t>
      </w:r>
    </w:p>
    <w:p w14:paraId="541ED740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6) да има радно искуство у организовању рада и вођењу послова; </w:t>
      </w:r>
    </w:p>
    <w:p w14:paraId="3E3494EE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7) да није члан органа политичке странке, односно да му је одређено мировање у вршењу функције у органу политичке странке; </w:t>
      </w:r>
    </w:p>
    <w:p w14:paraId="024250C5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8) да није осуђивано на казну затвора од најмање шест месеци; </w:t>
      </w:r>
    </w:p>
    <w:p w14:paraId="45215508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9) да му нису изречене мере безбедности у складу са законом којим се уређују кривична дела, и то: </w:t>
      </w:r>
    </w:p>
    <w:p w14:paraId="2AC7E7FB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(1) обавезно психијатријско лечење и чување у здравственој установи; </w:t>
      </w:r>
    </w:p>
    <w:p w14:paraId="521B4B05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(2) обавезно психијатријско лечење на слободи; </w:t>
      </w:r>
    </w:p>
    <w:p w14:paraId="7C19D98D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(3) обавезно лечење наркомана; </w:t>
      </w:r>
    </w:p>
    <w:p w14:paraId="06BBF528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(4) обавезно лечење алкохоличара; </w:t>
      </w:r>
    </w:p>
    <w:p w14:paraId="73B8A79D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>(5) забрана вршења позива, делатности и дужности;</w:t>
      </w:r>
    </w:p>
    <w:p w14:paraId="0E03390F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10) да поднесе програм рада друштва на мандатни период од наредне четири године. </w:t>
      </w:r>
    </w:p>
    <w:p w14:paraId="2CB0B437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Директор се именује на период од четири године. </w:t>
      </w:r>
    </w:p>
    <w:p w14:paraId="11FE6B90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>Место рада: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D265E6">
        <w:rPr>
          <w:rFonts w:ascii="Times New Roman" w:hAnsi="Times New Roman" w:cs="Times New Roman"/>
          <w:sz w:val="24"/>
          <w:szCs w:val="24"/>
          <w:lang w:val="sr-Cyrl-RS"/>
        </w:rPr>
        <w:t>24000 Суботица, Биковачки Пут 280</w:t>
      </w:r>
    </w:p>
    <w:p w14:paraId="68713506" w14:textId="75B346DF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Стручна оспособљеност, знања и вештине кандидата оцењују се у изборном поступку увидом у пријаву и доказе приложене уз пријаву на јавни конкурс, писаном и/или усменом провером, односно на други одговарајући начин сходно потребама рада 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Друштва, а у складу са за</w:t>
      </w:r>
      <w:r w:rsidR="0084221A"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оном којим се уређује правни положај јавних предузећа и мерилима за именовање директора.</w:t>
      </w:r>
    </w:p>
    <w:p w14:paraId="5A0C0C7B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>Рок за подношење пријава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30 дана од дана објављивања јавног конкурса у „Службеном гласнику Републике Србије“. </w:t>
      </w:r>
    </w:p>
    <w:p w14:paraId="1B47BAB4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 xml:space="preserve">Адреса на коју се подносе пријаве: 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Пријава на јавни конкурс са доказима о испуњености услова подноси се Комисији за спровођење конкурса за избор директора Друштва, препорученом пошиљком путем поште у затвореној коверти на адресу: „Регионална депонија“ д.о.о. Суботица Комисији за спровођење конкурса за избор директора, 24207 Ором, ПП 3, са назнаком: Пријава на јавни конкурс за именовање директора Регионална депонија доо Суботица - НЕ ОТВАРАТИ -.</w:t>
      </w:r>
    </w:p>
    <w:p w14:paraId="29D25413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 xml:space="preserve">Докази који се прилажу уз пријаву: </w:t>
      </w:r>
    </w:p>
    <w:p w14:paraId="04F017BA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биографија</w:t>
      </w:r>
      <w:r w:rsidRPr="00D265E6"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RS"/>
        </w:rPr>
        <w:t>;</w:t>
      </w:r>
    </w:p>
    <w:p w14:paraId="09CADE3D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извод из матичне књиге рођених; </w:t>
      </w:r>
    </w:p>
    <w:p w14:paraId="46BC8F52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уверење о пословној способности издато од стране надлежног центра за социјални рад (не старије од шест месеци); </w:t>
      </w:r>
    </w:p>
    <w:p w14:paraId="4AD3095E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доказ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стеченом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образовању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1D1B270E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5E6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исправе којима се доказује радно искуство у трајању од најмање пет година на пословима за које се захтева високо образовање;</w:t>
      </w:r>
    </w:p>
    <w:p w14:paraId="35B5F7A3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5E6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исправе којима се одказује радно искуство у трајању од најмање три године на пословима који су повезани са пословима Друштва;</w:t>
      </w:r>
    </w:p>
    <w:p w14:paraId="20EA00DB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5E6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исправе којима се доказује радно искуство у организовању рада и вођењу послова;</w:t>
      </w:r>
    </w:p>
    <w:p w14:paraId="4C2FA6D4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доказ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познавању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корпоративног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управљања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5B1FE19D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изјава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оверена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стране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надлежног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органа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лице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није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члан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органа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ниједне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политичке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странке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односно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је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лицу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одређено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мировање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функције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органу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политичке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странке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старије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шест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месеци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14:paraId="711F32A0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доказ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није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осуђивано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казну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затвора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најмање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шест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месеци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старије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шест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месеци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14:paraId="54E62839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доказ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му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нису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изречене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мере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безбедности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складу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којим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уређују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кривична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дела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то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: (1)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обавезно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психијатријско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лечење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чување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здравственој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установи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; (2)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обавезно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психијатријско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лечење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слободи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; (3)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обавезно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лечење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наркомана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; (4)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обавезно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лечење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алкохоличара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; (5)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забрана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вршења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позива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делатности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дужности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старије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шест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месеци</w:t>
      </w:r>
      <w:proofErr w:type="spellEnd"/>
      <w:r w:rsidRPr="00D265E6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D265E6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и </w:t>
      </w:r>
    </w:p>
    <w:p w14:paraId="1CA1F58A" w14:textId="77777777" w:rsidR="00D1030E" w:rsidRPr="00D265E6" w:rsidRDefault="00D1030E" w:rsidP="00D103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5E6">
        <w:rPr>
          <w:rFonts w:ascii="Times New Roman" w:hAnsi="Times New Roman"/>
          <w:sz w:val="24"/>
          <w:szCs w:val="24"/>
          <w:lang w:val="sr-Cyrl-RS"/>
        </w:rPr>
        <w:lastRenderedPageBreak/>
        <w:t>програм рада друштва</w:t>
      </w:r>
      <w:r w:rsidRPr="00D265E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C557904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</w:rPr>
        <w:t>Сви докази прилажу се у оригиналу или овереној фотокопији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у складу са законом којим је регулисана овера потписа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61045AD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</w:rPr>
        <w:t>Неблаговремене, неразумљиве и пријаве уз које нису приложени сви потребни докази, Комисија за спровођење конкурса за избор директора Друштва одбацује закључком против кога није допуштена посебна жалба.</w:t>
      </w:r>
    </w:p>
    <w:p w14:paraId="794DD2AA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 о јавном конкурсу објављује се у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„Службеном гласнику Републике Србије“, „Службеном листу Града Суботице“, 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„Службеном листу Општине Сента“, „Службеном листу Општине Кањижа“, „Службеном листу Општине Нови Кнежевац“, „Службеном листу Општине Чока“, „Службеном листу Општине Бачка Топола“, „Службеном листу Општине Мали Иђош“, 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</w:rPr>
        <w:t>у дневном листу „Данас“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на званичној интернет страници </w:t>
      </w:r>
      <w:hyperlink r:id="rId5" w:history="1">
        <w:r w:rsidRPr="00D2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</w:t>
        </w:r>
        <w:r w:rsidRPr="00D2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r-Cyrl-RS"/>
          </w:rPr>
          <w:t>.</w:t>
        </w:r>
        <w:r w:rsidRPr="00D2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deponija</w:t>
        </w:r>
        <w:r w:rsidRPr="00D2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r-Cyrl-RS"/>
          </w:rPr>
          <w:t>.</w:t>
        </w:r>
        <w:r w:rsidRPr="00D265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rs</w:t>
        </w:r>
      </w:hyperlink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 на званичној интернет страници Града Суботице и општина Сента, Кањижа, Бачка Топола, Мали Иђош, Чока, Нови Кнежевац.</w:t>
      </w:r>
    </w:p>
    <w:p w14:paraId="3997B546" w14:textId="77777777" w:rsidR="00D1030E" w:rsidRPr="00D265E6" w:rsidRDefault="00D1030E" w:rsidP="00D103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D265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>Подаци о лицу за контакт: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Лице задужено за давање обавештења о јавном конкурсу је Андреа Грунчић,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 w:rsidRPr="00D265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пословни асистент, телефон: 024/673-815. </w:t>
      </w:r>
    </w:p>
    <w:p w14:paraId="0C121F77" w14:textId="77777777" w:rsidR="00D1030E" w:rsidRPr="00D265E6" w:rsidRDefault="00D1030E" w:rsidP="00D103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4DD453" w14:textId="77777777" w:rsidR="00D1030E" w:rsidRPr="00D265E6" w:rsidRDefault="00D1030E" w:rsidP="00D1030E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</w:t>
      </w:r>
    </w:p>
    <w:p w14:paraId="7AD7418D" w14:textId="77777777" w:rsidR="00D1030E" w:rsidRPr="00D265E6" w:rsidRDefault="00D1030E" w:rsidP="00D1030E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65E6">
        <w:rPr>
          <w:rFonts w:ascii="Times New Roman" w:hAnsi="Times New Roman" w:cs="Times New Roman"/>
          <w:sz w:val="24"/>
          <w:szCs w:val="24"/>
          <w:lang w:val="sr-Cyrl-RS"/>
        </w:rPr>
        <w:t xml:space="preserve">     Андреа Кикић с.р.“</w:t>
      </w:r>
    </w:p>
    <w:p w14:paraId="728A21F7" w14:textId="77777777" w:rsidR="002F0E2A" w:rsidRPr="00D265E6" w:rsidRDefault="002F0E2A" w:rsidP="003930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F0E2A" w:rsidRPr="00D265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1A11"/>
    <w:multiLevelType w:val="hybridMultilevel"/>
    <w:tmpl w:val="8EC823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6B"/>
    <w:rsid w:val="00004D6F"/>
    <w:rsid w:val="000153E7"/>
    <w:rsid w:val="000768E1"/>
    <w:rsid w:val="000C3669"/>
    <w:rsid w:val="000E10F5"/>
    <w:rsid w:val="0012232E"/>
    <w:rsid w:val="001411AC"/>
    <w:rsid w:val="00275D3C"/>
    <w:rsid w:val="002C189E"/>
    <w:rsid w:val="002D3AB2"/>
    <w:rsid w:val="002F0E2A"/>
    <w:rsid w:val="00313EEE"/>
    <w:rsid w:val="00366E48"/>
    <w:rsid w:val="00390167"/>
    <w:rsid w:val="003930C4"/>
    <w:rsid w:val="003C27B2"/>
    <w:rsid w:val="003D7FBC"/>
    <w:rsid w:val="003E105F"/>
    <w:rsid w:val="003F741E"/>
    <w:rsid w:val="004913C5"/>
    <w:rsid w:val="004B68C0"/>
    <w:rsid w:val="004C7812"/>
    <w:rsid w:val="004D5448"/>
    <w:rsid w:val="004F65AE"/>
    <w:rsid w:val="005E3FBA"/>
    <w:rsid w:val="005E62D6"/>
    <w:rsid w:val="006A574B"/>
    <w:rsid w:val="006A5E74"/>
    <w:rsid w:val="006D4B5C"/>
    <w:rsid w:val="006D6884"/>
    <w:rsid w:val="006F7475"/>
    <w:rsid w:val="0076006B"/>
    <w:rsid w:val="00776A76"/>
    <w:rsid w:val="0084221A"/>
    <w:rsid w:val="008727AA"/>
    <w:rsid w:val="008926A0"/>
    <w:rsid w:val="00893EE6"/>
    <w:rsid w:val="008C51EF"/>
    <w:rsid w:val="008F17A2"/>
    <w:rsid w:val="00934BB0"/>
    <w:rsid w:val="00937602"/>
    <w:rsid w:val="009A3094"/>
    <w:rsid w:val="00A32EC7"/>
    <w:rsid w:val="00A64603"/>
    <w:rsid w:val="00A761EF"/>
    <w:rsid w:val="00AF52DC"/>
    <w:rsid w:val="00AF547C"/>
    <w:rsid w:val="00B1409B"/>
    <w:rsid w:val="00B1413F"/>
    <w:rsid w:val="00B407E3"/>
    <w:rsid w:val="00B65AAE"/>
    <w:rsid w:val="00B6756A"/>
    <w:rsid w:val="00CB086B"/>
    <w:rsid w:val="00D1030E"/>
    <w:rsid w:val="00D265E6"/>
    <w:rsid w:val="00D42535"/>
    <w:rsid w:val="00D67AC3"/>
    <w:rsid w:val="00E348C2"/>
    <w:rsid w:val="00E405BF"/>
    <w:rsid w:val="00F00965"/>
    <w:rsid w:val="00F0279A"/>
    <w:rsid w:val="00F2139E"/>
    <w:rsid w:val="00F83EF1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BA38"/>
  <w15:chartTrackingRefBased/>
  <w15:docId w15:val="{0B6BC36B-31AF-4FD0-8ABF-185069BD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03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030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poni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Sarnjai</dc:creator>
  <cp:keywords/>
  <dc:description/>
  <cp:lastModifiedBy>Admin</cp:lastModifiedBy>
  <cp:revision>2</cp:revision>
  <dcterms:created xsi:type="dcterms:W3CDTF">2025-05-17T06:26:00Z</dcterms:created>
  <dcterms:modified xsi:type="dcterms:W3CDTF">2025-05-17T06:26:00Z</dcterms:modified>
</cp:coreProperties>
</file>