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A5" w:rsidRDefault="004B2D38">
      <w:r w:rsidRPr="004B2D38">
        <w:rPr>
          <w:noProof/>
          <w:lang w:eastAsia="en-GB"/>
        </w:rPr>
        <w:drawing>
          <wp:inline distT="0" distB="0" distL="0" distR="0">
            <wp:extent cx="771525" cy="113728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D38" w:rsidRPr="003F1547" w:rsidRDefault="004B2D38" w:rsidP="00F632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4B2D38" w:rsidRPr="003F1547" w:rsidRDefault="004B2D38" w:rsidP="00F632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4B2D38" w:rsidRPr="003F1547" w:rsidRDefault="004B2D38" w:rsidP="00F632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4B2D38" w:rsidRPr="003F1547" w:rsidRDefault="004B2D38" w:rsidP="00F632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F63211" w:rsidRPr="00ED4F4E" w:rsidRDefault="004B2D38" w:rsidP="00ED4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Szám</w:t>
      </w:r>
      <w:r w:rsidRPr="00ED4F4E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r w:rsidR="00ED4F4E" w:rsidRPr="00ED4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000375580 2026 08858 002 000 </w:t>
      </w:r>
      <w:proofErr w:type="spellStart"/>
      <w:r w:rsidR="00ED4F4E" w:rsidRPr="00ED4F4E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ED4F4E" w:rsidRPr="00ED4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4B2D38" w:rsidRPr="00F63211" w:rsidRDefault="00ED4F4E" w:rsidP="00F63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</w:t>
      </w:r>
      <w:r w:rsidR="000A4567">
        <w:rPr>
          <w:rFonts w:asciiTheme="majorBidi" w:hAnsiTheme="majorBidi" w:cstheme="majorBidi"/>
          <w:sz w:val="24"/>
          <w:szCs w:val="24"/>
          <w:lang w:val="hu-HU"/>
        </w:rPr>
        <w:t>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2026. február 3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4B2D38" w:rsidRPr="003F1547" w:rsidRDefault="004B2D38" w:rsidP="00F632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3F154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4B2D38" w:rsidRPr="00F63211" w:rsidRDefault="004B2D38">
      <w:pPr>
        <w:rPr>
          <w:lang w:val="hu-HU"/>
        </w:rPr>
      </w:pPr>
    </w:p>
    <w:p w:rsidR="004B2D38" w:rsidRPr="00683D7E" w:rsidRDefault="004B2D38" w:rsidP="00C44A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83D7E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6. szakaszának 1. bekezdése, Ze</w:t>
      </w:r>
      <w:r w:rsidR="00C44ACB">
        <w:rPr>
          <w:rFonts w:asciiTheme="majorBidi" w:hAnsiTheme="majorBidi" w:cstheme="majorBidi"/>
          <w:sz w:val="24"/>
          <w:szCs w:val="24"/>
          <w:lang w:val="hu-HU"/>
        </w:rPr>
        <w:t>nta község alapszabálya (Zenta k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4/2019. sz.) 61. szakasza </w:t>
      </w:r>
      <w:r w:rsidR="00C44ACB">
        <w:rPr>
          <w:rFonts w:asciiTheme="majorBidi" w:hAnsiTheme="majorBidi" w:cstheme="majorBidi"/>
          <w:sz w:val="24"/>
          <w:szCs w:val="24"/>
          <w:lang w:val="hu-HU"/>
        </w:rPr>
        <w:t>1. bekezdésének 33.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 pontja és az egyesületek által megvalósított közérdekű programok támogatására vagy azok finanszírozásához szükséges hiányzó források biztosítására szolgáló eszközök odaítéléséről és ellenő</w:t>
      </w:r>
      <w:r w:rsidR="00C44ACB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>özség Hivatalos Lapja, 31/2021. sz.) 8. bekezdésének 1. sza</w:t>
      </w:r>
      <w:r w:rsidR="000A4567">
        <w:rPr>
          <w:rFonts w:asciiTheme="majorBidi" w:hAnsiTheme="majorBidi" w:cstheme="majorBidi"/>
          <w:sz w:val="24"/>
          <w:szCs w:val="24"/>
          <w:lang w:val="hu-HU"/>
        </w:rPr>
        <w:t>kasza alapján, Zenta község 2026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rendelettel (Zenta</w:t>
      </w:r>
      <w:r w:rsidR="00C44ACB">
        <w:rPr>
          <w:rFonts w:asciiTheme="majorBidi" w:hAnsiTheme="majorBidi" w:cstheme="majorBidi"/>
          <w:sz w:val="24"/>
          <w:szCs w:val="24"/>
          <w:lang w:val="hu-HU"/>
        </w:rPr>
        <w:t xml:space="preserve"> község Hivatalos Lapja, 14/2025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. sz.) és a </w:t>
      </w:r>
      <w:r w:rsidR="00C44ACB" w:rsidRPr="00C44ACB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005037357 2025 08858 003 000 000 001</w:t>
      </w:r>
      <w:r w:rsidR="00C44ACB" w:rsidRPr="00C44ACB">
        <w:rPr>
          <w:rFonts w:ascii="Times New Roman" w:hAnsi="Times New Roman" w:cs="Times New Roman"/>
          <w:shd w:val="clear" w:color="auto" w:fill="FFFFFF"/>
          <w:lang w:val="hu-HU"/>
        </w:rPr>
        <w:t xml:space="preserve"> </w:t>
      </w:r>
      <w:r w:rsidR="00ED4F4E">
        <w:rPr>
          <w:rFonts w:asciiTheme="majorBidi" w:hAnsiTheme="majorBidi" w:cstheme="majorBidi"/>
          <w:sz w:val="24"/>
          <w:szCs w:val="24"/>
          <w:lang w:val="hu-HU"/>
        </w:rPr>
        <w:t>számú 2026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. január </w:t>
      </w:r>
      <w:proofErr w:type="gramStart"/>
      <w:r w:rsidR="00ED4F4E">
        <w:rPr>
          <w:rFonts w:asciiTheme="majorBidi" w:hAnsiTheme="majorBidi" w:cstheme="majorBidi"/>
          <w:sz w:val="24"/>
          <w:szCs w:val="24"/>
          <w:lang w:val="hu-HU"/>
        </w:rPr>
        <w:t>5</w:t>
      </w:r>
      <w:r w:rsidR="006D36E6">
        <w:rPr>
          <w:rFonts w:asciiTheme="majorBidi" w:hAnsiTheme="majorBidi" w:cstheme="majorBidi"/>
          <w:sz w:val="24"/>
          <w:szCs w:val="24"/>
          <w:lang w:val="hu-HU"/>
        </w:rPr>
        <w:t>-i</w:t>
      </w:r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 keltezésű</w:t>
      </w:r>
      <w:proofErr w:type="gramEnd"/>
      <w:r w:rsidRPr="00683D7E">
        <w:rPr>
          <w:rFonts w:asciiTheme="majorBidi" w:hAnsiTheme="majorBidi" w:cstheme="majorBidi"/>
          <w:sz w:val="24"/>
          <w:szCs w:val="24"/>
          <w:lang w:val="hu-HU"/>
        </w:rPr>
        <w:t xml:space="preserve"> nyilvános pályázatok éves tervével összhangban Zenta község polgármestere meghirdeti az alábbi </w:t>
      </w:r>
    </w:p>
    <w:p w:rsidR="004B2D38" w:rsidRPr="004B2D38" w:rsidRDefault="004B2D38" w:rsidP="004B2D38">
      <w:pPr>
        <w:jc w:val="center"/>
        <w:rPr>
          <w:b/>
          <w:bCs/>
          <w:lang w:val="hu-HU"/>
        </w:rPr>
      </w:pPr>
    </w:p>
    <w:p w:rsidR="001C240D" w:rsidRDefault="004B2D38" w:rsidP="001C24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NYILVÁNOS PÁLYÁZATOT </w:t>
      </w:r>
    </w:p>
    <w:p w:rsidR="001C240D" w:rsidRDefault="001C240D" w:rsidP="001C24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EGYESÜLETEK AZON PROGRAMJAINAK </w:t>
      </w:r>
      <w:r w:rsidR="004B2D38" w:rsidRP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>TÁRFINANSZÍROZÁSÁRA/FINANSZÍROZÁSÁRA, AMELYEK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ET</w:t>
      </w:r>
    </w:p>
    <w:p w:rsidR="004B2D38" w:rsidRDefault="004B2D38" w:rsidP="001C24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GYERMEKVÉDELEM TERÜLETÉN VALÓSÍTANAK MEG </w:t>
      </w:r>
    </w:p>
    <w:p w:rsid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1. KÖZÉRDEK</w:t>
      </w:r>
    </w:p>
    <w:p w:rsidR="004B2D38" w:rsidRPr="003F1547" w:rsidRDefault="004B2D38" w:rsidP="004B2D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Meghirdetésre kerül Zenta község számára az a pályázat, amely célja azon egyesületek által megvalósított programok/projektumok támogatása vagy a programok/projektumok finanszírozásához szükséges hiányzó források biztosítása, amelyeket a gyermekvédelem területén valósítanak meg.</w:t>
      </w: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9688F" w:rsidRPr="009C00DE" w:rsidRDefault="00F9688F" w:rsidP="00F96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Egyenjogúságért felelős b</w:t>
      </w:r>
      <w:r w:rsidRPr="009C00DE">
        <w:rPr>
          <w:rFonts w:ascii="Times New Roman" w:hAnsi="Times New Roman" w:cs="Times New Roman"/>
          <w:sz w:val="24"/>
          <w:szCs w:val="24"/>
          <w:lang w:val="hu-HU"/>
        </w:rPr>
        <w:t>iztos 07-00-00506/2025-02 számú, 2025. június 23-án kelt ajánlásával összhangban „az alapítv</w:t>
      </w:r>
      <w:r>
        <w:rPr>
          <w:rFonts w:ascii="Times New Roman" w:hAnsi="Times New Roman" w:cs="Times New Roman"/>
          <w:sz w:val="24"/>
          <w:szCs w:val="24"/>
          <w:lang w:val="hu-HU"/>
        </w:rPr>
        <w:t>ányok és alapok is, amelyeket a</w:t>
      </w:r>
      <w:r w:rsidRPr="009C00DE">
        <w:rPr>
          <w:rFonts w:ascii="Times New Roman" w:hAnsi="Times New Roman" w:cs="Times New Roman"/>
          <w:sz w:val="24"/>
          <w:szCs w:val="24"/>
          <w:lang w:val="hu-HU"/>
        </w:rPr>
        <w:t xml:space="preserve"> vagyonadományokról, alapítványokról és alapokról szóló törvénnyel összhangban hoztak létre (A Szerb Köztársaság Hivatalos Közl</w:t>
      </w:r>
      <w:r>
        <w:rPr>
          <w:rFonts w:ascii="Times New Roman" w:hAnsi="Times New Roman" w:cs="Times New Roman"/>
          <w:sz w:val="24"/>
          <w:szCs w:val="24"/>
          <w:lang w:val="hu-HU"/>
        </w:rPr>
        <w:t>önye, 88/2010., 99/2011. – más törvény és 44/2018. – más</w:t>
      </w:r>
      <w:r w:rsidRPr="009C00DE">
        <w:rPr>
          <w:rFonts w:ascii="Times New Roman" w:hAnsi="Times New Roman" w:cs="Times New Roman"/>
          <w:sz w:val="24"/>
          <w:szCs w:val="24"/>
          <w:lang w:val="hu-HU"/>
        </w:rPr>
        <w:t xml:space="preserve"> törvény), jelentkezhetnek erre a pályázatra, amennyiben a pályázat egyéb feltételeit maradéktalanul teljesítik”.</w:t>
      </w: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E215DF" w:rsidRDefault="004B2D38" w:rsidP="004B2D38">
      <w:pPr>
        <w:spacing w:after="0" w:line="240" w:lineRule="auto"/>
        <w:ind w:firstLine="720"/>
        <w:jc w:val="both"/>
        <w:rPr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 xml:space="preserve">2. FELTÉTELEK, AMELYEKNEK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PROGRAMOT/PROJEKTUMOT</w:t>
      </w:r>
      <w:r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JAVASLÓ EGYESÜLETNEK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MEG KELL FELELNIE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pályázaton az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egyesület vehet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részt: </w:t>
      </w:r>
    </w:p>
    <w:p w:rsidR="004B2D38" w:rsidRPr="003F1547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et az egyesületek státusát és munkáját szabályozó törvénnyel összhangban jegyeztek be</w:t>
      </w:r>
      <w:r w:rsidRPr="003F1547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4B2D38" w:rsidRPr="003F1547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céljait azon a területen </w:t>
      </w:r>
      <w:r>
        <w:rPr>
          <w:rFonts w:asciiTheme="majorBidi" w:hAnsiTheme="majorBidi" w:cstheme="majorBidi"/>
          <w:sz w:val="24"/>
          <w:szCs w:val="24"/>
          <w:lang w:val="hu-HU"/>
        </w:rPr>
        <w:t>valósítja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meg, amelyen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megvalósul</w:t>
      </w:r>
      <w:r w:rsidRPr="003F1547">
        <w:rPr>
          <w:rFonts w:asciiTheme="majorBidi" w:hAnsiTheme="majorBidi" w:cstheme="majorBidi"/>
          <w:sz w:val="24"/>
          <w:szCs w:val="24"/>
        </w:rPr>
        <w:t xml:space="preserve">,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az alapszabály rendelkezései szerint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4B2D38" w:rsidRPr="003F1547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amelyet legalább három hónapja jegyeztek be a kiírt pályázatban meghatározott területen folytatott tevékenység végzésére, illetve legalább egy éve jegyeztek be azon egyesületek esetében, amelyek 500.000 dinártól nagyobb összegre pályáznak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4B2D38" w:rsidRPr="003F1547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közvetlen módon felel a projekt/program előkészítéséért és megvalósításáért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4B2D38" w:rsidRPr="003F1547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nem áll felszámolási eljárás, csődeljárás illetve tevékenység folytatásának ideiglenes tilalma alatt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4B2D38" w:rsidRDefault="004B2D38" w:rsidP="004B2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amely székhelye Zenta község területén található vagy nem Zenta község területén található, de községközi egyesületként működik, és tevékenységeit Zenta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község területén is megvalósítja.</w:t>
      </w:r>
    </w:p>
    <w:p w:rsidR="004B2D38" w:rsidRDefault="004B2D38" w:rsidP="004B2D38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Default="004B2D38" w:rsidP="004B2D38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Default="004B2D38" w:rsidP="004B2D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3. AZ EGYESÜLETEK PROGRAMJAINAK/PROJEKTUMAINAK FINANSZÍROZÁSÁRA </w:t>
      </w:r>
      <w:proofErr w:type="gramStart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TÁRSFINANSZÍROZÁSÁRA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SZÁNT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ESZKÖZÖK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TERVZETETT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ÖSSZEGE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Default="00F9688F" w:rsidP="004B2D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Zenta község 2026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 xml:space="preserve">. évi költségvetéléséről </w:t>
      </w:r>
      <w:r>
        <w:rPr>
          <w:rFonts w:asciiTheme="majorBidi" w:hAnsiTheme="majorBidi" w:cstheme="majorBidi"/>
          <w:sz w:val="24"/>
          <w:szCs w:val="24"/>
          <w:lang w:val="hu-HU"/>
        </w:rPr>
        <w:t>szóló rendelete alapján (Zenta község Hivatalos Lapja, 14/2025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 xml:space="preserve">. sz.) </w:t>
      </w:r>
      <w:r w:rsidR="004B2D38" w:rsidRPr="0057724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zon egyesületek éves programjainak rész</w:t>
      </w:r>
      <w:r w:rsidR="004B2D38" w:rsidRPr="00577240">
        <w:rPr>
          <w:rFonts w:asciiTheme="majorBidi" w:hAnsiTheme="majorBidi" w:cstheme="majorBidi"/>
          <w:sz w:val="24"/>
          <w:szCs w:val="24"/>
          <w:lang w:val="hu-HU"/>
        </w:rPr>
        <w:t xml:space="preserve">finanszírozására, amelyek közérdekű programokat valósítanak meg </w:t>
      </w:r>
      <w:r w:rsidR="004B2D38" w:rsidRPr="002A30E9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gyermekvédelem területén,</w:t>
      </w:r>
      <w:r w:rsidR="004B2D38" w:rsidRPr="00075B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B2D38" w:rsidRPr="00A637BB">
        <w:rPr>
          <w:rFonts w:asciiTheme="majorBidi" w:hAnsiTheme="majorBidi" w:cstheme="majorBidi"/>
          <w:sz w:val="24"/>
          <w:szCs w:val="24"/>
          <w:lang w:val="hu-HU"/>
        </w:rPr>
        <w:t>a „KÖZS</w:t>
      </w:r>
      <w:r w:rsidR="00785AF9">
        <w:rPr>
          <w:rFonts w:asciiTheme="majorBidi" w:hAnsiTheme="majorBidi" w:cstheme="majorBidi"/>
          <w:sz w:val="24"/>
          <w:szCs w:val="24"/>
          <w:lang w:val="hu-HU"/>
        </w:rPr>
        <w:t xml:space="preserve">ÉGI KÖZIGAZGATÁS” elnevezésű 5. </w:t>
      </w:r>
      <w:r w:rsidR="004B2D38" w:rsidRPr="00A637BB">
        <w:rPr>
          <w:rFonts w:asciiTheme="majorBidi" w:hAnsiTheme="majorBidi" w:cstheme="majorBidi"/>
          <w:sz w:val="24"/>
          <w:szCs w:val="24"/>
          <w:lang w:val="hu-HU"/>
        </w:rPr>
        <w:t>számú elosztás keretében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>„</w:t>
      </w:r>
      <w:r w:rsid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>SZOCIÁLIS ÉS GYERMEKVÉDELEM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0902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 „</w:t>
      </w:r>
      <w:r w:rsid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>Gyermekek és gyermekes családok támogatása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0019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>Betegség és rokkantság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="004B2D38" w:rsidRPr="004B2D38">
        <w:rPr>
          <w:rFonts w:asciiTheme="majorBidi" w:hAnsiTheme="majorBidi" w:cstheme="majorBidi"/>
          <w:sz w:val="24"/>
          <w:szCs w:val="24"/>
          <w:lang w:val="hu-HU"/>
        </w:rPr>
        <w:t>010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>-e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s funkcionális osztályozási kóddal,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37</w:t>
      </w:r>
      <w:r w:rsidR="004B2D38"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>, 481000 számú gazdasági</w:t>
      </w:r>
      <w:proofErr w:type="gramEnd"/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>osztályozással</w:t>
      </w:r>
      <w:proofErr w:type="gramEnd"/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>, mint „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NEM 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>KORMÁNY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ZATI </w:t>
      </w:r>
      <w:r w:rsidR="004B2D38" w:rsidRPr="00452841">
        <w:rPr>
          <w:rFonts w:asciiTheme="majorBidi" w:hAnsiTheme="majorBidi" w:cstheme="majorBidi"/>
          <w:sz w:val="24"/>
          <w:szCs w:val="24"/>
          <w:lang w:val="hu-HU"/>
        </w:rPr>
        <w:t xml:space="preserve"> SZERVEZETEK DOTÁCIÓJA”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4B2D38">
        <w:rPr>
          <w:rFonts w:asciiTheme="majorBidi" w:hAnsiTheme="majorBidi" w:cstheme="majorBidi"/>
          <w:b/>
          <w:bCs/>
          <w:sz w:val="24"/>
          <w:szCs w:val="24"/>
          <w:lang w:val="hu-HU"/>
        </w:rPr>
        <w:t>200.000</w:t>
      </w:r>
      <w:r w:rsidR="004B2D38" w:rsidRPr="003C40BE">
        <w:rPr>
          <w:rFonts w:asciiTheme="majorBidi" w:hAnsiTheme="majorBidi" w:cstheme="majorBidi"/>
          <w:b/>
          <w:bCs/>
          <w:sz w:val="24"/>
          <w:szCs w:val="24"/>
          <w:lang w:val="hu-HU"/>
        </w:rPr>
        <w:t>,00</w:t>
      </w:r>
      <w:r w:rsidR="004B2D38">
        <w:rPr>
          <w:rFonts w:asciiTheme="majorBidi" w:hAnsiTheme="majorBidi" w:cstheme="majorBidi"/>
          <w:sz w:val="24"/>
          <w:szCs w:val="24"/>
          <w:lang w:val="hu-HU"/>
        </w:rPr>
        <w:t xml:space="preserve"> dinár összegű pénzeszköz kiosztását tervezik.</w:t>
      </w:r>
    </w:p>
    <w:p w:rsid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4. A PROGRAM/PROJEKTUM IDŐTARTAMA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Azon programok részesülnek támogatási eszközökben, amelyek legfeljebb az adott év december 31-ig tartanak.</w:t>
      </w: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5. A PROGRAMOK/PROJEKTUMOK KIVÁLASZTÁSÁNAK KRITÉRIUMAI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Zenta község költségvetéséből finanszírozott programok/projektumok kiválasztása az alábbi kritériumok alkalmazásával történik: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referenciái: a terület, amely keretében megvalósul a program, a program/projektum időtartama, a program/projektum felhasználóinak száma, a program/projektum fejlődésének lehetősége és fenntarthatósága (1-20 pont)</w:t>
      </w:r>
      <w:r w:rsidRPr="007D4F59">
        <w:rPr>
          <w:rFonts w:ascii="Times New Roman" w:hAnsi="Times New Roman"/>
          <w:lang w:val="sr-Cyrl-CS"/>
        </w:rPr>
        <w:t>;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elért célok: a közérdek elégedettségének mértéke,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azon terület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állapot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javításának mértéke</w:t>
      </w:r>
      <w:r>
        <w:rPr>
          <w:rFonts w:asciiTheme="majorBidi" w:hAnsiTheme="majorBidi" w:cstheme="majorBidi"/>
          <w:sz w:val="24"/>
          <w:szCs w:val="24"/>
          <w:lang w:val="hu-HU"/>
        </w:rPr>
        <w:t>, amelyen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a program megvalósul (1-15 pont)</w:t>
      </w:r>
      <w:r w:rsidRPr="007D4F59">
        <w:rPr>
          <w:rFonts w:ascii="Times New Roman" w:hAnsi="Times New Roman"/>
          <w:lang w:val="sr-Cyrl-CS"/>
        </w:rPr>
        <w:t>;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lastRenderedPageBreak/>
        <w:t>a program/projektum egyéb forrásból történő társfinanszírozása: saját jövedelmekből, a Szerb Köztársaság költségvetéséből, az autonóm tartomány vagy a helyi önkormányzati egység költségvetéséből, az Európai Unió alapjaiból, ajándékokból, adományokból, hagyatékokból, kölcsönökből és egyebekből a program/projektum finanszírozásához hiányzó források esetében (1-15 pont)</w:t>
      </w:r>
      <w:r w:rsidRPr="007D4F59">
        <w:rPr>
          <w:rFonts w:ascii="Times New Roman" w:hAnsi="Times New Roman"/>
          <w:lang w:val="sr-Cyrl-CS"/>
        </w:rPr>
        <w:t>;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eszközök felhasználásának törvényessége és hatékonysága és a korábbi programok/projektumok fenntarthatósága</w:t>
      </w:r>
      <w:r>
        <w:rPr>
          <w:rFonts w:asciiTheme="majorBidi" w:hAnsiTheme="majorBidi" w:cstheme="majorBidi"/>
          <w:sz w:val="24"/>
          <w:szCs w:val="24"/>
          <w:lang w:val="hu-HU"/>
        </w:rPr>
        <w:t>: amennyiben korábban használtak költségvetési eszközöket, teljesítették-e a szerződéses kötelezettségeket (1-20 pont)</w:t>
      </w:r>
      <w:r w:rsidRPr="007D4F59">
        <w:rPr>
          <w:rFonts w:ascii="Times New Roman" w:hAnsi="Times New Roman"/>
          <w:lang w:val="sr-Cyrl-CS"/>
        </w:rPr>
        <w:t>;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eddigi tapasztalatok és eredmények: az egyesület az alapítása óta pályázott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vagy megvalósított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más finanszírozási forrásokból támogatott programokat vagy projekteket (1-15 pont)</w:t>
      </w:r>
      <w:r w:rsidRPr="007D4F59">
        <w:rPr>
          <w:rFonts w:ascii="Times New Roman" w:hAnsi="Times New Roman"/>
          <w:lang w:val="sr-Cyrl-CS"/>
        </w:rPr>
        <w:t>;</w:t>
      </w:r>
    </w:p>
    <w:p w:rsidR="004B2D38" w:rsidRPr="00E84074" w:rsidRDefault="004B2D38" w:rsidP="004B2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költségstruktúrájának összehangoltsága a program/projektum tevékenységeivel (1-15 pont).</w:t>
      </w:r>
    </w:p>
    <w:p w:rsid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6. KÖTELEZŐ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EN BENYÚJTANDÓ PÁLYÁZATI DOKUMEN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TÁCIÓ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 dokumentációt köteles benyújtani:</w:t>
      </w:r>
    </w:p>
    <w:p w:rsidR="004B2D38" w:rsidRPr="0095753B" w:rsidRDefault="004B2D38" w:rsidP="004B2D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szabályosan és teljesen kitöltött jelentkezési űrlap, amely tartalmazza:</w:t>
      </w:r>
    </w:p>
    <w:p w:rsidR="004B2D38" w:rsidRPr="0095753B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adatai</w:t>
      </w:r>
      <w:r>
        <w:rPr>
          <w:rFonts w:asciiTheme="majorBidi" w:hAnsiTheme="majorBidi" w:cstheme="majorBidi"/>
          <w:sz w:val="24"/>
          <w:szCs w:val="24"/>
          <w:lang w:val="hu-HU"/>
        </w:rPr>
        <w:t>t,</w:t>
      </w:r>
    </w:p>
    <w:p w:rsidR="004B2D38" w:rsidRPr="0095753B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- a program vagy projektum adatai</w:t>
      </w:r>
      <w:r>
        <w:rPr>
          <w:rFonts w:asciiTheme="majorBidi" w:hAnsiTheme="majorBidi" w:cstheme="majorBidi"/>
          <w:sz w:val="24"/>
          <w:szCs w:val="24"/>
          <w:lang w:val="hu-HU"/>
        </w:rPr>
        <w:t>t,</w:t>
      </w:r>
    </w:p>
    <w:p w:rsidR="004B2D38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program/projektum pénzügyi </w:t>
      </w:r>
      <w:r>
        <w:rPr>
          <w:rFonts w:asciiTheme="majorBidi" w:hAnsiTheme="majorBidi" w:cstheme="majorBidi"/>
          <w:sz w:val="24"/>
          <w:szCs w:val="24"/>
          <w:lang w:val="hu-HU"/>
        </w:rPr>
        <w:t>tervét</w:t>
      </w:r>
    </w:p>
    <w:p w:rsidR="004B2D38" w:rsidRPr="0095753B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 program/projektum narratív költségvetését,</w:t>
      </w:r>
    </w:p>
    <w:p w:rsidR="004B2D38" w:rsidRPr="003F1547" w:rsidRDefault="004B2D38" w:rsidP="004B2D38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jelentkezési űrlapban feltüntetett </w:t>
      </w:r>
      <w:r>
        <w:rPr>
          <w:rFonts w:asciiTheme="majorBidi" w:hAnsiTheme="majorBidi" w:cstheme="majorBidi"/>
          <w:sz w:val="24"/>
          <w:szCs w:val="24"/>
          <w:lang w:val="hu-HU"/>
        </w:rPr>
        <w:t>pályázó képviselőjének nyilatkozatait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4B2D38" w:rsidRDefault="004B2D38" w:rsidP="004B2D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a pály</w:t>
      </w:r>
      <w:r>
        <w:rPr>
          <w:rFonts w:asciiTheme="majorBidi" w:hAnsiTheme="majorBidi" w:cstheme="majorBidi"/>
          <w:sz w:val="24"/>
          <w:szCs w:val="24"/>
          <w:lang w:val="hu-HU"/>
        </w:rPr>
        <w:t>ázat résztvevőjének alapszabályát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 ha az nincs közzétéve a Gazdasági Nyilvántartási Ügynökség honlapján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4B2D38" w:rsidRPr="002A74C8" w:rsidRDefault="004B2D38" w:rsidP="004B2D38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jelentkezési űrlapot jelen nyilvános pál</w:t>
      </w:r>
      <w:r>
        <w:rPr>
          <w:rFonts w:asciiTheme="majorBidi" w:hAnsiTheme="majorBidi" w:cstheme="majorBidi"/>
          <w:sz w:val="24"/>
          <w:szCs w:val="24"/>
          <w:lang w:val="hu-HU"/>
        </w:rPr>
        <w:t>yázat mellett teszik közzé.</w:t>
      </w:r>
    </w:p>
    <w:p w:rsid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7. A PÁLYÁZATRA TÖRTÉNŐ JELENTKEZÉS MÓDJA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kinyomtatott (aláírással és </w:t>
      </w:r>
      <w:r>
        <w:rPr>
          <w:rFonts w:asciiTheme="majorBidi" w:hAnsiTheme="majorBidi" w:cstheme="majorBidi"/>
          <w:sz w:val="24"/>
          <w:szCs w:val="24"/>
          <w:lang w:val="hu-HU"/>
        </w:rPr>
        <w:t>pecséttel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ellátott) és hitelesített jelentkezési űrlapot a kötelező kísérő pályázati dokumentációval és az ajánlott kísérő dokumentációval együtt lezárt borítékban a</w:t>
      </w:r>
      <w:r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gyermekvédelem területén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meghirdetett nyilvános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pályázathoz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– ne nyissa fel</w:t>
      </w:r>
      <w:r w:rsidRPr="0083584C">
        <w:rPr>
          <w:rFonts w:asciiTheme="majorBidi" w:hAnsiTheme="majorBidi" w:cstheme="majorBidi"/>
          <w:sz w:val="24"/>
          <w:szCs w:val="24"/>
          <w:lang w:val="hu-HU"/>
        </w:rPr>
        <w:t>”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megjelöléssel és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program/projektum benyújtójának megnevezésével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illetve Zenta község Községi Közigazgatási Hivatalának iktatóján keresztül lehet benyújtani a megjelölt címen. 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jelentkezést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Közigazgatási Hivatalának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postai úton az alábbi címre kell elküldeni: </w:t>
      </w:r>
      <w:r w:rsidRPr="0083584C">
        <w:rPr>
          <w:rFonts w:asciiTheme="majorBidi" w:hAnsiTheme="majorBidi" w:cstheme="majorBidi"/>
          <w:b/>
          <w:bCs/>
          <w:sz w:val="24"/>
          <w:szCs w:val="24"/>
          <w:lang w:val="hu-HU"/>
        </w:rPr>
        <w:t>24400 Zenta, Fő tér 1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pályázati dokumentációt Zenta község hivatalos honlapjáról 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(</w:t>
      </w:r>
      <w:hyperlink r:id="rId6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lang w:val="sr-Cyrl-CS"/>
          </w:rPr>
          <w:t>www.zenta-senta.co.rs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lang w:val="sr-Cyrl-CS"/>
        </w:rPr>
        <w:t>)</w:t>
      </w:r>
      <w:r w:rsidRPr="003F154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lehet letölteni. 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érdeklődők további információkért a 024/655-428-as telefonszámon, illetve elektronikus úton az alábbi email címen érdeklőd</w:t>
      </w:r>
      <w:r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etnek: </w:t>
      </w:r>
      <w:hyperlink r:id="rId7" w:history="1">
        <w:r w:rsidRPr="003F1547">
          <w:rPr>
            <w:rStyle w:val="Hyperlink"/>
            <w:rFonts w:asciiTheme="majorBidi" w:hAnsiTheme="majorBidi" w:cstheme="majorBidi"/>
            <w:sz w:val="24"/>
            <w:szCs w:val="24"/>
            <w:u w:color="000000"/>
            <w:lang w:val="sr-Cyrl-CS"/>
          </w:rPr>
          <w:t>deze.keckes@zenta-senta.co.rs</w:t>
        </w:r>
      </w:hyperlink>
      <w:r w:rsidRPr="003F1547">
        <w:rPr>
          <w:rFonts w:asciiTheme="majorBidi" w:hAnsiTheme="majorBidi" w:cstheme="majorBidi"/>
          <w:color w:val="000000"/>
          <w:sz w:val="24"/>
          <w:szCs w:val="24"/>
          <w:u w:color="000000"/>
          <w:lang w:val="sr-Cyrl-CS"/>
        </w:rPr>
        <w:t>.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  <w:r w:rsidRPr="003F1547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lastRenderedPageBreak/>
        <w:t>8.  A NYILVÁNOS PÁLYÁZATRA TÖRTÉNŐ JELENTKEZÉS HATÁRIDEJE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Jelen nyilvános pályázatra történő jelentkezés határideje a nyilvános pályázat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közzétételét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ől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számított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15 nap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95753B" w:rsidRDefault="004B2D38" w:rsidP="004B2D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9. 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HIÁNYOSAN BENYÚJTOTT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KÖVETKEZMÉNYEI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határidőn túl benyújtott pályázatok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, valamint azok a jelentkezések, amiket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pályázati feltételeknek </w:t>
      </w:r>
      <w:r w:rsidRPr="00611DF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nem eleget tevő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egyesület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nyújtott be, nem kerülnek elbírálásra.</w:t>
      </w:r>
    </w:p>
    <w:p w:rsidR="004B2D38" w:rsidRPr="003F1547" w:rsidRDefault="004B2D38" w:rsidP="004B2D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A hiányosan benyújtott pályázatok illetve a hiányosan vagy pontatlanul bemutatott programok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nem kerülnek elbírálásra. </w:t>
      </w:r>
    </w:p>
    <w:p w:rsidR="004B2D38" w:rsidRPr="003F1547" w:rsidRDefault="004B2D38" w:rsidP="004B2D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Ha a benyújtott </w:t>
      </w: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hiányos, a benyújtott jelentkezés nem kerül elbírálásra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10. </w:t>
      </w:r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UM</w:t>
      </w:r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PÉNZÜGYI TERVÉRE VONATKOZÓ KORLÁTOZÁSOK </w:t>
      </w:r>
      <w:proofErr w:type="gramStart"/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KIZÁRÁSOK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A program/projektum pénzügyi tervére vonatkozó korlátozások és </w:t>
      </w:r>
      <w:r>
        <w:rPr>
          <w:rFonts w:asciiTheme="majorBidi" w:hAnsiTheme="majorBidi" w:cstheme="majorBidi"/>
          <w:sz w:val="24"/>
          <w:szCs w:val="24"/>
          <w:lang w:val="hu-HU"/>
        </w:rPr>
        <w:t>kizárások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az alábbiak: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egyesület tagjainak munkavállalási (humánerőforrás) költségei csak abban az esetben ismerhetők el, ha az érintett személy az e</w:t>
      </w:r>
      <w:r>
        <w:rPr>
          <w:rFonts w:asciiTheme="majorBidi" w:hAnsiTheme="majorBidi" w:cstheme="majorBidi"/>
          <w:sz w:val="24"/>
          <w:szCs w:val="24"/>
          <w:lang w:val="hu-HU"/>
        </w:rPr>
        <w:t>gyesületnél munkaviszonyban áll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 xml:space="preserve">-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 program/projektum részvevőinek útiköltsége legfeljebb a jóváhagyott eszközök 20%-áig ismerhetők el, a napidíj pedig kizárva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Az üzemanyagköltségek és saját jármű bérleti díja, az üzemanyag számlák bemutatásával, legfeljebb a jóváhagyott eszközök 20%-</w:t>
      </w:r>
      <w:r>
        <w:rPr>
          <w:rFonts w:asciiTheme="majorBidi" w:hAnsiTheme="majorBidi" w:cstheme="majorBidi"/>
          <w:sz w:val="24"/>
          <w:szCs w:val="24"/>
          <w:lang w:val="hu-HU"/>
        </w:rPr>
        <w:t>á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ig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ismerhetők el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>- A programban illetve projektumban rész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vevő vendégelőadók elszállásolásának költségei legfeljebb a jóváhagyott eszközök 30%-áig ismerhetők el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- Nem </w:t>
      </w:r>
      <w:r>
        <w:rPr>
          <w:rFonts w:asciiTheme="majorBidi" w:hAnsiTheme="majorBidi" w:cstheme="majorBidi"/>
          <w:sz w:val="24"/>
          <w:szCs w:val="24"/>
          <w:lang w:val="hu-HU"/>
        </w:rPr>
        <w:t>támogatható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költségek: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ab/>
        <w:t xml:space="preserve">    *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alkoholos italok költségei,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cigaretta költségei,</w:t>
      </w: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elektromos áram, gáz, fűtés és kommunális szolgáltatások díjainak költségei (kivételesen, ha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egyesület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tulajdonában lévő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üzlethelyiségéről van szó, amelynek az adott üzlethelyiségben van bejegyzett székhelye illetve abban az esetben, ha olyan bérbevett üzlethelyiségéről van szó, amelyben az egyesületnek bejegyzett székhelye van, és mindkét esetben a számla az egyesület nevére kell, hogy szóljon, továbbá az egyesületen kívül senki más nem használhatja a tárgyban forgó üzlethelyiséget).</w:t>
      </w:r>
    </w:p>
    <w:p w:rsidR="003F1CA9" w:rsidRPr="00645D98" w:rsidRDefault="003F1CA9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11. A RENDELET RENDELKEZÉSEI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 odaítéléséről és ellenő</w:t>
      </w:r>
      <w:r w:rsidR="001D418D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31/2021. sz.) rendelkezései jelen nyilvános pályázat alkotó részét képezik. </w:t>
      </w:r>
    </w:p>
    <w:p w:rsidR="003F1CA9" w:rsidRDefault="003F1CA9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CA9" w:rsidRDefault="003F1CA9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CA9" w:rsidRPr="003F1547" w:rsidRDefault="003F1CA9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b/>
          <w:bCs/>
          <w:sz w:val="24"/>
          <w:szCs w:val="24"/>
          <w:lang w:val="hu-HU"/>
        </w:rPr>
        <w:t>12. KÖZZÉTÉTEL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95753B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Jelen pályázatot, a rangsorolási listát a programok/projektek osztályozását végző bizottság adataival és Zenta község polgármesterének pályázatban feltűntetett eszköztámogatásban részesülő programok/projektek kiválasztásáról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határozatát közzé kell tenni Zenta község internetes honlapján, Zenta község hirdetőtábláján és az </w:t>
      </w:r>
      <w:proofErr w:type="spellStart"/>
      <w:r w:rsidRPr="0095753B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2D38" w:rsidRPr="003F1547" w:rsidRDefault="004B2D38" w:rsidP="004B2D38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4B2D38" w:rsidRPr="00132BCF" w:rsidRDefault="004B2D38" w:rsidP="004B2D38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p w:rsidR="004B2D38" w:rsidRPr="004B2D38" w:rsidRDefault="004B2D38" w:rsidP="004B2D38">
      <w:pPr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sectPr w:rsidR="004B2D38" w:rsidRPr="004B2D38" w:rsidSect="00AF0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882"/>
    <w:multiLevelType w:val="hybridMultilevel"/>
    <w:tmpl w:val="86C6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08B"/>
    <w:multiLevelType w:val="hybridMultilevel"/>
    <w:tmpl w:val="7800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338"/>
    <w:multiLevelType w:val="hybridMultilevel"/>
    <w:tmpl w:val="23C48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0B85"/>
    <w:multiLevelType w:val="hybridMultilevel"/>
    <w:tmpl w:val="BE86B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D38"/>
    <w:rsid w:val="000A4567"/>
    <w:rsid w:val="001C240D"/>
    <w:rsid w:val="001D418D"/>
    <w:rsid w:val="003F1CA9"/>
    <w:rsid w:val="004B2D38"/>
    <w:rsid w:val="0056760C"/>
    <w:rsid w:val="006D36E6"/>
    <w:rsid w:val="00785AF9"/>
    <w:rsid w:val="00AF0FA5"/>
    <w:rsid w:val="00C44ACB"/>
    <w:rsid w:val="00DF514D"/>
    <w:rsid w:val="00ED4F4E"/>
    <w:rsid w:val="00F63211"/>
    <w:rsid w:val="00F716F4"/>
    <w:rsid w:val="00F9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D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D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ze.keckes@zenta-sen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7</cp:revision>
  <dcterms:created xsi:type="dcterms:W3CDTF">2026-02-02T07:48:00Z</dcterms:created>
  <dcterms:modified xsi:type="dcterms:W3CDTF">2026-02-02T08:47:00Z</dcterms:modified>
</cp:coreProperties>
</file>