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C7" w:rsidRDefault="00E61064">
      <w:r w:rsidRPr="00E61064">
        <w:rPr>
          <w:noProof/>
          <w:lang w:eastAsia="en-GB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064" w:rsidRPr="00DA45E1" w:rsidRDefault="00E61064" w:rsidP="00DA45E1">
      <w:pPr>
        <w:spacing w:after="0"/>
        <w:jc w:val="lowKashida"/>
        <w:rPr>
          <w:rFonts w:asciiTheme="majorBidi" w:hAnsiTheme="majorBidi" w:cstheme="majorBidi"/>
          <w:sz w:val="24"/>
          <w:szCs w:val="24"/>
          <w:lang w:val="hu-HU"/>
        </w:rPr>
      </w:pPr>
      <w:r w:rsidRPr="00DA45E1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E61064" w:rsidRPr="00DA45E1" w:rsidRDefault="00E61064" w:rsidP="00DA45E1">
      <w:pPr>
        <w:spacing w:after="0"/>
        <w:jc w:val="lowKashida"/>
        <w:rPr>
          <w:rFonts w:asciiTheme="majorBidi" w:hAnsiTheme="majorBidi" w:cstheme="majorBidi"/>
          <w:sz w:val="24"/>
          <w:szCs w:val="24"/>
          <w:lang w:val="hu-HU"/>
        </w:rPr>
      </w:pPr>
      <w:r w:rsidRPr="00DA45E1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E61064" w:rsidRPr="00DA45E1" w:rsidRDefault="00E61064" w:rsidP="00DA45E1">
      <w:pPr>
        <w:spacing w:after="0"/>
        <w:jc w:val="lowKashida"/>
        <w:rPr>
          <w:rFonts w:asciiTheme="majorBidi" w:hAnsiTheme="majorBidi" w:cstheme="majorBidi"/>
          <w:sz w:val="24"/>
          <w:szCs w:val="24"/>
          <w:lang w:val="hu-HU"/>
        </w:rPr>
      </w:pPr>
      <w:r w:rsidRPr="00DA45E1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E61064" w:rsidRPr="00DA45E1" w:rsidRDefault="00E61064" w:rsidP="00DA45E1">
      <w:pPr>
        <w:spacing w:after="0"/>
        <w:jc w:val="lowKashida"/>
        <w:rPr>
          <w:rFonts w:asciiTheme="majorBidi" w:hAnsiTheme="majorBidi" w:cstheme="majorBidi"/>
          <w:sz w:val="24"/>
          <w:szCs w:val="24"/>
          <w:lang w:val="hu-HU"/>
        </w:rPr>
      </w:pPr>
      <w:r w:rsidRPr="00DA45E1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DA45E1" w:rsidRPr="00DA45E1" w:rsidRDefault="00E61064" w:rsidP="00DA45E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A45E1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DA45E1" w:rsidRPr="00DA45E1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000066624 2026 08858 002 000 </w:t>
      </w:r>
      <w:proofErr w:type="spellStart"/>
      <w:r w:rsidR="00DA45E1" w:rsidRPr="00DA45E1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DA45E1" w:rsidRPr="00DA45E1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001</w:t>
      </w:r>
    </w:p>
    <w:p w:rsidR="00E61064" w:rsidRPr="00DA45E1" w:rsidRDefault="00E61064" w:rsidP="00DA45E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A45E1">
        <w:rPr>
          <w:rFonts w:asciiTheme="majorBidi" w:hAnsiTheme="majorBidi" w:cstheme="majorBidi"/>
          <w:sz w:val="24"/>
          <w:szCs w:val="24"/>
          <w:lang w:val="hu-HU"/>
        </w:rPr>
        <w:t xml:space="preserve">Kelt: </w:t>
      </w:r>
      <w:r w:rsidR="009A12A1">
        <w:rPr>
          <w:rFonts w:asciiTheme="majorBidi" w:hAnsiTheme="majorBidi" w:cstheme="majorBidi"/>
          <w:sz w:val="24"/>
          <w:szCs w:val="24"/>
          <w:lang w:val="hu-HU"/>
        </w:rPr>
        <w:t>2026</w:t>
      </w:r>
      <w:r w:rsidR="00DA45E1">
        <w:rPr>
          <w:rFonts w:asciiTheme="majorBidi" w:hAnsiTheme="majorBidi" w:cstheme="majorBidi"/>
          <w:sz w:val="24"/>
          <w:szCs w:val="24"/>
          <w:lang w:val="hu-HU"/>
        </w:rPr>
        <w:t>. június 15-é</w:t>
      </w:r>
      <w:r w:rsidRPr="00DA45E1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E61064" w:rsidRPr="00DA45E1" w:rsidRDefault="00E61064" w:rsidP="00DA45E1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A45E1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DA45E1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E61064" w:rsidRPr="00A637BB" w:rsidRDefault="00E61064" w:rsidP="00E61064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61064" w:rsidRPr="00A637BB" w:rsidRDefault="00E61064" w:rsidP="006B2E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A637BB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</w:t>
      </w:r>
      <w:r w:rsidRPr="00DB296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szükséges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 hiányzó források biztosítására szolgáló eszközökről szóló Kormányrendelet (az SZK Hivatalos Közlönye, 16/2018. sz.) 9. szakasza, az egyesületek által megvalósított közérdekű programok támogatására vagy azok finanszírozásához</w:t>
      </w:r>
      <w:r w:rsidRPr="00DB296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szükséges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 hiányzó források biztosítására szolgáló eszközök odaítéléséről és ellenőrzéséről szóló rendelet (Zenta Község Hivatalos Lapja, 31/2021. sz.) 18. szakasza és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6B2E85">
        <w:rPr>
          <w:rFonts w:asciiTheme="majorBidi" w:hAnsiTheme="majorBidi" w:cstheme="majorBidi"/>
          <w:sz w:val="24"/>
          <w:szCs w:val="24"/>
          <w:lang w:val="hu-HU"/>
        </w:rPr>
        <w:t>turizmusfejlesztés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 terén egyesületek által me</w:t>
      </w:r>
      <w:r w:rsidR="006B2E85">
        <w:rPr>
          <w:rFonts w:asciiTheme="majorBidi" w:hAnsiTheme="majorBidi" w:cstheme="majorBidi"/>
          <w:sz w:val="24"/>
          <w:szCs w:val="24"/>
          <w:lang w:val="hu-HU"/>
        </w:rPr>
        <w:t>gvalósított közérdekű programok/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projektek támogatására vagy </w:t>
      </w:r>
      <w:r w:rsidR="00611CA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6B2E85">
        <w:rPr>
          <w:rFonts w:asciiTheme="majorBidi" w:hAnsiTheme="majorBidi" w:cstheme="majorBidi"/>
          <w:sz w:val="24"/>
          <w:szCs w:val="24"/>
          <w:lang w:val="hu-HU"/>
        </w:rPr>
        <w:t>programok/</w:t>
      </w:r>
      <w:r w:rsidR="006B2E85" w:rsidRPr="00A637BB">
        <w:rPr>
          <w:rFonts w:asciiTheme="majorBidi" w:hAnsiTheme="majorBidi" w:cstheme="majorBidi"/>
          <w:sz w:val="24"/>
          <w:szCs w:val="24"/>
          <w:lang w:val="hu-HU"/>
        </w:rPr>
        <w:t xml:space="preserve">projektek 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finanszírozásához szükséges hiányzó források biztosítására kiírt nyilvános pályázat </w:t>
      </w:r>
      <w:r>
        <w:rPr>
          <w:rFonts w:asciiTheme="majorBidi" w:hAnsiTheme="majorBidi" w:cstheme="majorBidi"/>
          <w:sz w:val="24"/>
          <w:szCs w:val="24"/>
          <w:lang w:val="hu-HU"/>
        </w:rPr>
        <w:t>lefolytatásáért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 felelős pályázati bizottság javaslata alapján a község polgármestere meghozta az alábbi</w:t>
      </w:r>
    </w:p>
    <w:p w:rsidR="00E61064" w:rsidRPr="00A637BB" w:rsidRDefault="00E61064" w:rsidP="00E6106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61064" w:rsidRPr="00A637BB" w:rsidRDefault="00E61064" w:rsidP="00E610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H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 Á R O Z A T O T</w:t>
      </w:r>
    </w:p>
    <w:p w:rsidR="00E61064" w:rsidRPr="00A637BB" w:rsidRDefault="00E61064" w:rsidP="00E610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E61064" w:rsidRPr="00F1524B" w:rsidRDefault="00F1524B" w:rsidP="00E610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1524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TURIZMUSFEJLESZTÉS TERÜLETÉN MŰKÖDŐ EGYESÜLETEK ÁLTAL MEGVALÓSÍTOTT, ZENTA KÖZSÉG SZÁMÁRA KÖZÉRDEKŰ PROGRAMOK/PROJEKTEK TÁMOGATÁSÁRA, ILLETVE </w:t>
      </w:r>
      <w:proofErr w:type="gramStart"/>
      <w:r w:rsidRPr="00F1524B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proofErr w:type="gramEnd"/>
      <w:r w:rsidRPr="00F1524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PROGRAMOK/PROJEKTEK FINANSZÍROZÁSÁHOZ SZÜKSÉGES HIÁNYZÓ FORRÁSOK BIZTOSÍTÁSÁRA KIÍRT NYILVÁNOS PÁLYÁZATBAN MEGHATÁROZOTT ESZKÖZÖKBŐL TÁMOGATOTT PROGRAMOK KIVÁLASZTÁSÁRÓL</w:t>
      </w:r>
    </w:p>
    <w:p w:rsidR="00F1524B" w:rsidRPr="00F1524B" w:rsidRDefault="00F1524B" w:rsidP="00E610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E61064" w:rsidRPr="00F1524B" w:rsidRDefault="00E61064" w:rsidP="00F1524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1524B">
        <w:rPr>
          <w:rFonts w:asciiTheme="majorBidi" w:hAnsiTheme="majorBidi" w:cstheme="majorBidi"/>
          <w:sz w:val="24"/>
          <w:szCs w:val="24"/>
          <w:lang w:val="hu-HU"/>
        </w:rPr>
        <w:t xml:space="preserve">1. Jelen </w:t>
      </w:r>
      <w:r w:rsidR="002C283A" w:rsidRPr="00F1524B">
        <w:rPr>
          <w:rFonts w:asciiTheme="majorBidi" w:hAnsiTheme="majorBidi" w:cstheme="majorBidi"/>
          <w:sz w:val="24"/>
          <w:szCs w:val="24"/>
          <w:lang w:val="hu-HU"/>
        </w:rPr>
        <w:t>határozattal</w:t>
      </w:r>
      <w:r w:rsidRPr="00F1524B">
        <w:rPr>
          <w:rFonts w:asciiTheme="majorBidi" w:hAnsiTheme="majorBidi" w:cstheme="majorBidi"/>
          <w:sz w:val="24"/>
          <w:szCs w:val="24"/>
          <w:lang w:val="hu-HU"/>
        </w:rPr>
        <w:t xml:space="preserve"> meghatározásra kerülnek a kiválasztott prog</w:t>
      </w:r>
      <w:r w:rsidR="008B766E" w:rsidRPr="00F1524B">
        <w:rPr>
          <w:rFonts w:asciiTheme="majorBidi" w:hAnsiTheme="majorBidi" w:cstheme="majorBidi"/>
          <w:sz w:val="24"/>
          <w:szCs w:val="24"/>
          <w:lang w:val="hu-HU"/>
        </w:rPr>
        <w:t>ramok,</w:t>
      </w:r>
      <w:r w:rsidR="00F1524B" w:rsidRPr="00F1524B">
        <w:rPr>
          <w:rFonts w:asciiTheme="majorBidi" w:hAnsiTheme="majorBidi" w:cstheme="majorBidi"/>
          <w:sz w:val="24"/>
          <w:szCs w:val="24"/>
          <w:lang w:val="hu-HU"/>
        </w:rPr>
        <w:t xml:space="preserve"> a Zenta község által 2026. január 15</w:t>
      </w:r>
      <w:r w:rsidRPr="00F1524B">
        <w:rPr>
          <w:rFonts w:asciiTheme="majorBidi" w:hAnsiTheme="majorBidi" w:cstheme="majorBidi"/>
          <w:sz w:val="24"/>
          <w:szCs w:val="24"/>
          <w:lang w:val="hu-HU"/>
        </w:rPr>
        <w:t>-én kiírt,</w:t>
      </w:r>
      <w:r w:rsidR="00F1524B" w:rsidRPr="00F1524B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000066624 2026 08858 002 000 </w:t>
      </w:r>
      <w:proofErr w:type="spellStart"/>
      <w:r w:rsidR="00F1524B" w:rsidRPr="00F1524B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F1524B" w:rsidRPr="00F1524B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001</w:t>
      </w:r>
      <w:r w:rsidRPr="00F1524B">
        <w:rPr>
          <w:rFonts w:asciiTheme="majorBidi" w:hAnsiTheme="majorBidi" w:cstheme="majorBidi"/>
          <w:sz w:val="24"/>
          <w:szCs w:val="24"/>
          <w:lang w:val="hu-HU"/>
        </w:rPr>
        <w:t xml:space="preserve"> számú lefolytatatott nyilvános pályázat alapján.</w:t>
      </w:r>
    </w:p>
    <w:p w:rsidR="00E61064" w:rsidRPr="00A637BB" w:rsidRDefault="00E61064" w:rsidP="00E61064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530669" w:rsidRDefault="00E61064" w:rsidP="0053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2. </w:t>
      </w:r>
      <w:proofErr w:type="gramStart"/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A nyilvános pályázat megvalósításához összesen </w:t>
      </w:r>
      <w:r w:rsidR="00F1524B">
        <w:rPr>
          <w:rFonts w:asciiTheme="majorBidi" w:hAnsiTheme="majorBidi" w:cstheme="majorBidi"/>
          <w:b/>
          <w:bCs/>
          <w:sz w:val="24"/>
          <w:szCs w:val="24"/>
          <w:lang w:val="hu-HU"/>
        </w:rPr>
        <w:t>2.9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>00.000,00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 diná</w:t>
      </w:r>
      <w:r w:rsidR="00A87162">
        <w:rPr>
          <w:rFonts w:asciiTheme="majorBidi" w:hAnsiTheme="majorBidi" w:cstheme="majorBidi"/>
          <w:sz w:val="24"/>
          <w:szCs w:val="24"/>
          <w:lang w:val="hu-HU"/>
        </w:rPr>
        <w:t xml:space="preserve">r eszköz biztosított, amelyet 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>Zenta község 202</w:t>
      </w:r>
      <w:r w:rsidR="00F1524B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</w:t>
      </w:r>
      <w:r w:rsidR="00A87162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 (Zenta Község Hivatalos Lapja, 1</w:t>
      </w:r>
      <w:r w:rsidR="00F1524B">
        <w:rPr>
          <w:rFonts w:asciiTheme="majorBidi" w:hAnsiTheme="majorBidi" w:cstheme="majorBidi"/>
          <w:sz w:val="24"/>
          <w:szCs w:val="24"/>
          <w:lang w:val="hu-HU"/>
        </w:rPr>
        <w:t>4/2025. és 4/2026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>. sz.) lát elő az alábbiak szerint: a „KÖZSÉGI KÖZIGAZGATÁS” elnevezésű 5. számú elosztás keretében, a „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>TURIZMUSFEJLESZTÉS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>1502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 a „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>A turizmusfejlesztés igazgatása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>0001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>Turizmus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Pr="008B766E">
        <w:rPr>
          <w:rFonts w:asciiTheme="majorBidi" w:hAnsiTheme="majorBidi" w:cstheme="majorBidi"/>
          <w:b/>
          <w:bCs/>
          <w:sz w:val="24"/>
          <w:szCs w:val="24"/>
          <w:lang w:val="hu-HU"/>
        </w:rPr>
        <w:t>473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-as funkcionális osztályozási kóddal, </w:t>
      </w:r>
      <w:r w:rsidR="00F1524B">
        <w:rPr>
          <w:rFonts w:asciiTheme="majorBidi" w:hAnsiTheme="majorBidi" w:cstheme="majorBidi"/>
          <w:b/>
          <w:bCs/>
          <w:sz w:val="24"/>
          <w:szCs w:val="24"/>
          <w:lang w:val="hu-HU"/>
        </w:rPr>
        <w:t>94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>, 481000 számú gazdasági osztályozással, mint „KORMÁNYON KÍVÜLI SZERVEZETE</w:t>
      </w:r>
      <w:proofErr w:type="gramEnd"/>
      <w:r w:rsidRPr="00A637BB">
        <w:rPr>
          <w:rFonts w:asciiTheme="majorBidi" w:hAnsiTheme="majorBidi" w:cstheme="majorBidi"/>
          <w:sz w:val="24"/>
          <w:szCs w:val="24"/>
          <w:lang w:val="hu-HU"/>
        </w:rPr>
        <w:t>K DOTÁCIÓJA”</w:t>
      </w:r>
      <w:r w:rsidR="00F1524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F1524B" w:rsidRPr="00F1524B">
        <w:rPr>
          <w:rFonts w:ascii="Times New Roman" w:hAnsi="Times New Roman" w:cs="Times New Roman"/>
          <w:sz w:val="24"/>
          <w:szCs w:val="24"/>
          <w:lang w:val="hu-HU"/>
        </w:rPr>
        <w:t>megnevezéssel szerepel, 2.900.000,00 dinár összegben</w:t>
      </w:r>
      <w:r w:rsidRPr="00F1524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9A12A1" w:rsidRPr="009A12A1" w:rsidRDefault="009A12A1" w:rsidP="009A12A1">
      <w:pPr>
        <w:pStyle w:val="NormalWeb"/>
        <w:rPr>
          <w:lang w:val="hu-HU"/>
        </w:rPr>
      </w:pPr>
      <w:r>
        <w:rPr>
          <w:lang w:val="hu-HU"/>
        </w:rPr>
        <w:t xml:space="preserve">A </w:t>
      </w:r>
      <w:r w:rsidRPr="009A12A1">
        <w:rPr>
          <w:lang w:val="hu-HU"/>
        </w:rPr>
        <w:t>pályázat keretében felosztható összeg 2.900.000,00 dinár, mégpedig:</w:t>
      </w:r>
    </w:p>
    <w:p w:rsidR="009A12A1" w:rsidRPr="009A12A1" w:rsidRDefault="009A12A1" w:rsidP="009A12A1">
      <w:pPr>
        <w:pStyle w:val="NormalWeb"/>
        <w:jc w:val="both"/>
        <w:rPr>
          <w:lang w:val="hu-HU"/>
        </w:rPr>
      </w:pPr>
      <w:r w:rsidRPr="009A12A1">
        <w:rPr>
          <w:lang w:val="hu-HU"/>
        </w:rPr>
        <w:lastRenderedPageBreak/>
        <w:t>A) a TURIZMUS FEJLESZTÉSÉRE AEROSZTATIKUS LÉGI JÁRMŰVEK (hőlégballonok) SEGÍTSÉGÉVEL – 1.500.000,00 dinár, valamint</w:t>
      </w:r>
    </w:p>
    <w:p w:rsidR="009A12A1" w:rsidRDefault="009A12A1" w:rsidP="009A12A1">
      <w:pPr>
        <w:pStyle w:val="NormalWeb"/>
        <w:jc w:val="both"/>
      </w:pPr>
      <w:r>
        <w:t xml:space="preserve">B) </w:t>
      </w:r>
      <w:proofErr w:type="gramStart"/>
      <w:r>
        <w:t>a</w:t>
      </w:r>
      <w:proofErr w:type="gramEnd"/>
      <w:r>
        <w:t xml:space="preserve"> TURIZMUS FEJLESZTÉSÉRE – 1.400.000,00 </w:t>
      </w:r>
      <w:proofErr w:type="spellStart"/>
      <w:r>
        <w:t>dinár</w:t>
      </w:r>
      <w:proofErr w:type="spellEnd"/>
      <w:r>
        <w:t>.</w:t>
      </w:r>
    </w:p>
    <w:p w:rsidR="009A12A1" w:rsidRDefault="009A12A1" w:rsidP="009A12A1">
      <w:pPr>
        <w:pStyle w:val="NormalWeb"/>
        <w:jc w:val="both"/>
      </w:pPr>
      <w:r>
        <w:t xml:space="preserve">A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keretében</w:t>
      </w:r>
      <w:proofErr w:type="spellEnd"/>
      <w:r>
        <w:t xml:space="preserve"> –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aerosztatikus</w:t>
      </w:r>
      <w:proofErr w:type="spellEnd"/>
      <w:r>
        <w:t xml:space="preserve"> </w:t>
      </w:r>
      <w:proofErr w:type="spellStart"/>
      <w:r>
        <w:t>légi</w:t>
      </w:r>
      <w:proofErr w:type="spellEnd"/>
      <w:r>
        <w:t xml:space="preserve"> </w:t>
      </w:r>
      <w:proofErr w:type="spellStart"/>
      <w:r>
        <w:t>járművek</w:t>
      </w:r>
      <w:proofErr w:type="spellEnd"/>
      <w:r>
        <w:t xml:space="preserve"> </w:t>
      </w:r>
      <w:proofErr w:type="spellStart"/>
      <w:r>
        <w:t>segítségével</w:t>
      </w:r>
      <w:proofErr w:type="spellEnd"/>
      <w:r>
        <w:t xml:space="preserve"> </w:t>
      </w:r>
      <w:proofErr w:type="spellStart"/>
      <w:r>
        <w:t>történő</w:t>
      </w:r>
      <w:proofErr w:type="spellEnd"/>
      <w:r>
        <w:t xml:space="preserve"> </w:t>
      </w:r>
      <w:proofErr w:type="spellStart"/>
      <w:r>
        <w:t>turizmusfejlesztés</w:t>
      </w:r>
      <w:proofErr w:type="spellEnd"/>
      <w:r>
        <w:t xml:space="preserve"> </w:t>
      </w:r>
      <w:proofErr w:type="spellStart"/>
      <w:r>
        <w:t>kivételével</w:t>
      </w:r>
      <w:proofErr w:type="spellEnd"/>
      <w:r>
        <w:t xml:space="preserve"> – </w:t>
      </w:r>
      <w:proofErr w:type="spellStart"/>
      <w:r>
        <w:t>pályázatonként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pályázónként</w:t>
      </w:r>
      <w:proofErr w:type="spellEnd"/>
      <w:r>
        <w:t xml:space="preserve"> 20.000,00 </w:t>
      </w:r>
      <w:proofErr w:type="spellStart"/>
      <w:r>
        <w:t>és</w:t>
      </w:r>
      <w:proofErr w:type="spellEnd"/>
      <w:r>
        <w:t xml:space="preserve"> 200.000,00 </w:t>
      </w:r>
      <w:proofErr w:type="spellStart"/>
      <w:r>
        <w:t>dinár</w:t>
      </w:r>
      <w:proofErr w:type="spellEnd"/>
      <w:r>
        <w:t xml:space="preserve"> </w:t>
      </w:r>
      <w:proofErr w:type="spellStart"/>
      <w:r>
        <w:t>közötti</w:t>
      </w:r>
      <w:proofErr w:type="spellEnd"/>
      <w:r>
        <w:t xml:space="preserve"> </w:t>
      </w:r>
      <w:proofErr w:type="spellStart"/>
      <w:r>
        <w:t>összegű</w:t>
      </w:r>
      <w:proofErr w:type="spellEnd"/>
      <w:r>
        <w:t xml:space="preserve"> </w:t>
      </w:r>
      <w:proofErr w:type="spellStart"/>
      <w:r>
        <w:t>támogatási</w:t>
      </w:r>
      <w:proofErr w:type="spellEnd"/>
      <w:r>
        <w:t xml:space="preserve"> </w:t>
      </w:r>
      <w:proofErr w:type="spellStart"/>
      <w:r>
        <w:t>igény</w:t>
      </w:r>
      <w:proofErr w:type="spellEnd"/>
      <w:r>
        <w:t xml:space="preserve"> </w:t>
      </w:r>
      <w:proofErr w:type="spellStart"/>
      <w:r>
        <w:t>nyújtható</w:t>
      </w:r>
      <w:proofErr w:type="spellEnd"/>
      <w:r>
        <w:t xml:space="preserve"> be.</w:t>
      </w:r>
    </w:p>
    <w:p w:rsidR="009A12A1" w:rsidRPr="009A12A1" w:rsidRDefault="009A12A1" w:rsidP="0053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064" w:rsidRPr="00530669" w:rsidRDefault="00E61064" w:rsidP="0053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37BB">
        <w:rPr>
          <w:rFonts w:asciiTheme="majorBidi" w:hAnsiTheme="majorBidi" w:cstheme="majorBidi"/>
          <w:sz w:val="24"/>
          <w:szCs w:val="24"/>
          <w:lang w:val="hu-HU"/>
        </w:rPr>
        <w:t>3. A Zenta község 202</w:t>
      </w:r>
      <w:r w:rsidR="00F1524B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. évi költségvetéséből származó </w:t>
      </w:r>
      <w:r w:rsidR="008B766E">
        <w:rPr>
          <w:rFonts w:asciiTheme="majorBidi" w:hAnsiTheme="majorBidi" w:cstheme="majorBidi"/>
          <w:b/>
          <w:bCs/>
          <w:sz w:val="24"/>
          <w:szCs w:val="24"/>
          <w:lang w:val="hu-HU"/>
        </w:rPr>
        <w:t>2.</w:t>
      </w:r>
      <w:r w:rsidR="00F1524B">
        <w:rPr>
          <w:rFonts w:asciiTheme="majorBidi" w:hAnsiTheme="majorBidi" w:cstheme="majorBidi"/>
          <w:b/>
          <w:bCs/>
          <w:sz w:val="24"/>
          <w:szCs w:val="24"/>
          <w:lang w:val="hu-HU"/>
        </w:rPr>
        <w:t>7</w:t>
      </w:r>
      <w:r w:rsidR="008B766E">
        <w:rPr>
          <w:rFonts w:asciiTheme="majorBidi" w:hAnsiTheme="majorBidi" w:cstheme="majorBidi"/>
          <w:b/>
          <w:bCs/>
          <w:sz w:val="24"/>
          <w:szCs w:val="24"/>
          <w:lang w:val="hu-HU"/>
        </w:rPr>
        <w:t>5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>0.000,00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>dinár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 xml:space="preserve"> összegű eszközöket a következő egyesületeknek ítélik oda </w:t>
      </w:r>
      <w:r w:rsidRPr="00A637B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turizmusfejlesztés terén </w:t>
      </w:r>
      <w:r w:rsidRPr="00A637BB">
        <w:rPr>
          <w:rFonts w:asciiTheme="majorBidi" w:hAnsiTheme="majorBidi" w:cstheme="majorBidi"/>
          <w:sz w:val="24"/>
          <w:szCs w:val="24"/>
          <w:lang w:val="hu-HU"/>
        </w:rPr>
        <w:t>megvalósított programok (társ</w:t>
      </w:r>
      <w:proofErr w:type="gramStart"/>
      <w:r w:rsidRPr="00A637BB">
        <w:rPr>
          <w:rFonts w:asciiTheme="majorBidi" w:hAnsiTheme="majorBidi" w:cstheme="majorBidi"/>
          <w:sz w:val="24"/>
          <w:szCs w:val="24"/>
          <w:lang w:val="hu-HU"/>
        </w:rPr>
        <w:t>)finanszírozására</w:t>
      </w:r>
      <w:proofErr w:type="gramEnd"/>
      <w:r w:rsidRPr="00A637BB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186EB5" w:rsidRDefault="00186EB5" w:rsidP="001F5B0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Style w:val="TableGrid"/>
        <w:tblW w:w="8880" w:type="dxa"/>
        <w:tblLayout w:type="fixed"/>
        <w:tblLook w:val="0000"/>
      </w:tblPr>
      <w:tblGrid>
        <w:gridCol w:w="1160"/>
        <w:gridCol w:w="2140"/>
        <w:gridCol w:w="2880"/>
        <w:gridCol w:w="1800"/>
        <w:gridCol w:w="900"/>
      </w:tblGrid>
      <w:tr w:rsidR="00DA45E1" w:rsidRPr="002C630D" w:rsidTr="0020539F">
        <w:trPr>
          <w:trHeight w:val="244"/>
        </w:trPr>
        <w:tc>
          <w:tcPr>
            <w:tcW w:w="1160" w:type="dxa"/>
          </w:tcPr>
          <w:p w:rsidR="00DA45E1" w:rsidRPr="005D3838" w:rsidRDefault="00DA45E1" w:rsidP="003F0E3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5D3838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Sorszám</w:t>
            </w:r>
          </w:p>
        </w:tc>
        <w:tc>
          <w:tcPr>
            <w:tcW w:w="2140" w:type="dxa"/>
          </w:tcPr>
          <w:p w:rsidR="00DA45E1" w:rsidRPr="005D3838" w:rsidRDefault="00DA45E1" w:rsidP="003F0E3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5D3838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Az egyesület neve</w:t>
            </w:r>
          </w:p>
        </w:tc>
        <w:tc>
          <w:tcPr>
            <w:tcW w:w="2880" w:type="dxa"/>
          </w:tcPr>
          <w:p w:rsidR="00DA45E1" w:rsidRPr="005D3838" w:rsidRDefault="00DA45E1" w:rsidP="003F0E38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val="hu-HU"/>
              </w:rPr>
            </w:pPr>
            <w:r w:rsidRPr="005D3838">
              <w:rPr>
                <w:rFonts w:ascii="Times New Roman" w:eastAsia="Calibri" w:hAnsi="Times New Roman" w:cs="Times New Roman"/>
                <w:b/>
                <w:bCs/>
                <w:color w:val="000000"/>
                <w:lang w:val="hu-HU"/>
              </w:rPr>
              <w:t>A program illetve projekt neve és a jelentkezés benyújtásának ideje</w:t>
            </w:r>
          </w:p>
        </w:tc>
        <w:tc>
          <w:tcPr>
            <w:tcW w:w="1800" w:type="dxa"/>
          </w:tcPr>
          <w:p w:rsidR="00DA45E1" w:rsidRPr="005D3838" w:rsidRDefault="00DA45E1" w:rsidP="003F0E3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5D3838">
              <w:rPr>
                <w:rFonts w:ascii="Times New Roman" w:eastAsia="Calibri" w:hAnsi="Times New Roman" w:cs="Times New Roman"/>
                <w:b/>
                <w:bCs/>
                <w:color w:val="000000"/>
                <w:lang w:val="hu-HU"/>
              </w:rPr>
              <w:t>A javasolt pénzeszköz dinárban kifejezve</w:t>
            </w:r>
          </w:p>
        </w:tc>
        <w:tc>
          <w:tcPr>
            <w:tcW w:w="900" w:type="dxa"/>
          </w:tcPr>
          <w:p w:rsidR="00DA45E1" w:rsidRPr="005D3838" w:rsidRDefault="00DA45E1" w:rsidP="003F0E38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5D3838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Pontszám</w:t>
            </w:r>
          </w:p>
        </w:tc>
      </w:tr>
      <w:tr w:rsidR="00DA45E1" w:rsidRPr="002C630D" w:rsidTr="00676294">
        <w:trPr>
          <w:trHeight w:val="244"/>
        </w:trPr>
        <w:tc>
          <w:tcPr>
            <w:tcW w:w="1160" w:type="dxa"/>
            <w:vAlign w:val="center"/>
          </w:tcPr>
          <w:p w:rsidR="00DA45E1" w:rsidRPr="00186EB5" w:rsidRDefault="00DA45E1" w:rsidP="003F0E38">
            <w:pPr>
              <w:tabs>
                <w:tab w:val="left" w:pos="900"/>
              </w:tabs>
              <w:spacing w:after="100" w:afterAutospacing="1"/>
              <w:ind w:left="-57" w:right="57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  <w:r w:rsidR="00186EB5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Udruženje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poljoprivrednika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„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Kevi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2C630D" w:rsidRDefault="00676294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Kevi</w:t>
            </w:r>
            <w:proofErr w:type="spellEnd"/>
            <w:r>
              <w:rPr>
                <w:rFonts w:ascii="Times New Roman" w:eastAsia="Calibri" w:hAnsi="Times New Roman" w:cs="Times New Roman"/>
                <w:lang w:val="sr-Cyrl-CS"/>
              </w:rPr>
              <w:t xml:space="preserve"> gazda</w:t>
            </w:r>
            <w:r>
              <w:rPr>
                <w:rFonts w:ascii="Times New Roman" w:eastAsia="Calibri" w:hAnsi="Times New Roman" w:cs="Times New Roman"/>
                <w:lang w:val="hu-HU"/>
              </w:rPr>
              <w:t xml:space="preserve"> </w:t>
            </w:r>
            <w:proofErr w:type="spellStart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Festival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tarana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u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Kevi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Default="00DA45E1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Tarhonyafesztivál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Kevi</w:t>
            </w:r>
            <w:proofErr w:type="spellEnd"/>
          </w:p>
          <w:p w:rsidR="00186EB5" w:rsidRPr="00186EB5" w:rsidRDefault="00186EB5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DA45E1" w:rsidRPr="002C630D" w:rsidRDefault="00186EB5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>
              <w:rPr>
                <w:rFonts w:ascii="Times New Roman" w:hAnsi="Times New Roman" w:cs="Times New Roman"/>
                <w:lang w:val="hu-HU"/>
              </w:rPr>
              <w:t>01.26.</w:t>
            </w:r>
          </w:p>
        </w:tc>
        <w:tc>
          <w:tcPr>
            <w:tcW w:w="1800" w:type="dxa"/>
          </w:tcPr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89</w:t>
            </w:r>
          </w:p>
        </w:tc>
      </w:tr>
      <w:tr w:rsidR="00DA45E1" w:rsidRPr="002C630D" w:rsidTr="00676294">
        <w:trPr>
          <w:trHeight w:val="244"/>
        </w:trPr>
        <w:tc>
          <w:tcPr>
            <w:tcW w:w="1160" w:type="dxa"/>
            <w:vAlign w:val="center"/>
          </w:tcPr>
          <w:p w:rsidR="00DA45E1" w:rsidRPr="003F0E38" w:rsidRDefault="00DA45E1" w:rsidP="003F0E38">
            <w:pPr>
              <w:tabs>
                <w:tab w:val="left" w:pos="900"/>
              </w:tabs>
              <w:spacing w:after="100" w:afterAutospacing="1"/>
              <w:ind w:left="-57" w:right="57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  <w:r w:rsidR="003F0E38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Lovačko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udruženje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„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Vadásztársaság</w:t>
            </w:r>
            <w:proofErr w:type="spellEnd"/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Unapređenje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lovnog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turizma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u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Senti</w:t>
            </w: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Vadászturizmus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Zentán</w:t>
            </w:r>
            <w:proofErr w:type="spellEnd"/>
          </w:p>
          <w:p w:rsidR="00DA45E1" w:rsidRPr="002C630D" w:rsidRDefault="00186EB5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>
              <w:rPr>
                <w:rFonts w:ascii="Times New Roman" w:hAnsi="Times New Roman" w:cs="Times New Roman"/>
                <w:lang w:val="hu-HU"/>
              </w:rPr>
              <w:t>01.26.</w:t>
            </w:r>
          </w:p>
        </w:tc>
        <w:tc>
          <w:tcPr>
            <w:tcW w:w="1800" w:type="dxa"/>
          </w:tcPr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90</w:t>
            </w:r>
          </w:p>
        </w:tc>
      </w:tr>
      <w:tr w:rsidR="00DA45E1" w:rsidRPr="002C630D" w:rsidTr="00676294">
        <w:trPr>
          <w:trHeight w:val="244"/>
        </w:trPr>
        <w:tc>
          <w:tcPr>
            <w:tcW w:w="1160" w:type="dxa"/>
            <w:vAlign w:val="center"/>
          </w:tcPr>
          <w:p w:rsidR="00DA45E1" w:rsidRPr="003F0E38" w:rsidRDefault="00DA45E1" w:rsidP="003F0E38">
            <w:pPr>
              <w:tabs>
                <w:tab w:val="left" w:pos="900"/>
              </w:tabs>
              <w:spacing w:after="100" w:afterAutospacing="1"/>
              <w:ind w:left="-57" w:right="57"/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3</w:t>
            </w:r>
            <w:r w:rsidR="003F0E38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Udruženje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konjički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i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fijakerski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klub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„</w:t>
            </w:r>
            <w:r>
              <w:rPr>
                <w:rFonts w:ascii="Times New Roman" w:eastAsia="Calibri" w:hAnsi="Times New Roman" w:cs="Times New Roman"/>
                <w:lang w:val="sr-Cyrl-CS"/>
              </w:rPr>
              <w:t>Vilenjak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2C630D" w:rsidRDefault="00186EB5" w:rsidP="006762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Táltos</w:t>
            </w:r>
            <w:proofErr w:type="spellEnd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>Lovas</w:t>
            </w:r>
            <w:proofErr w:type="spellEnd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>Fiákeros</w:t>
            </w:r>
            <w:proofErr w:type="spellEnd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 xml:space="preserve"> Klub </w:t>
            </w:r>
            <w:proofErr w:type="spellStart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XIX.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Lovastalálkozó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pörköltfőzőverseny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XIX  </w:t>
            </w:r>
            <w:r>
              <w:rPr>
                <w:rFonts w:ascii="Times New Roman" w:eastAsia="Calibri" w:hAnsi="Times New Roman" w:cs="Times New Roman"/>
                <w:lang w:val="sr-Cyrl-CS"/>
              </w:rPr>
              <w:t>Susret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sa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konjima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i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takmičenje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u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kuvanju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perkelta</w:t>
            </w:r>
            <w:proofErr w:type="spellEnd"/>
          </w:p>
          <w:p w:rsidR="00DA45E1" w:rsidRDefault="00DA45E1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186EB5" w:rsidRPr="00186EB5" w:rsidRDefault="00186EB5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>
              <w:rPr>
                <w:rFonts w:ascii="Times New Roman" w:hAnsi="Times New Roman" w:cs="Times New Roman"/>
                <w:lang w:val="hu-HU"/>
              </w:rPr>
              <w:t>01.26.</w:t>
            </w:r>
          </w:p>
        </w:tc>
        <w:tc>
          <w:tcPr>
            <w:tcW w:w="1800" w:type="dxa"/>
          </w:tcPr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50.000,00</w:t>
            </w: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59</w:t>
            </w:r>
          </w:p>
        </w:tc>
      </w:tr>
      <w:tr w:rsidR="00DA45E1" w:rsidRPr="002C630D" w:rsidTr="00676294">
        <w:trPr>
          <w:trHeight w:val="244"/>
        </w:trPr>
        <w:tc>
          <w:tcPr>
            <w:tcW w:w="1160" w:type="dxa"/>
            <w:vAlign w:val="center"/>
          </w:tcPr>
          <w:p w:rsidR="00DA45E1" w:rsidRPr="003F0E38" w:rsidRDefault="00DA45E1" w:rsidP="003F0E3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4</w:t>
            </w:r>
            <w:r w:rsidR="003F0E38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Udruženje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žena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Nők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CS"/>
              </w:rPr>
              <w:t>Turistički</w:t>
            </w:r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sr-Cyrl-CS"/>
              </w:rPr>
              <w:t>obilazak</w:t>
            </w: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Turistatúra</w:t>
            </w:r>
            <w:proofErr w:type="spellEnd"/>
          </w:p>
          <w:p w:rsidR="00DA45E1" w:rsidRPr="002C630D" w:rsidRDefault="00186EB5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>
              <w:rPr>
                <w:rFonts w:ascii="Times New Roman" w:hAnsi="Times New Roman" w:cs="Times New Roman"/>
                <w:lang w:val="hu-HU"/>
              </w:rPr>
              <w:t>01.26.</w:t>
            </w:r>
          </w:p>
        </w:tc>
        <w:tc>
          <w:tcPr>
            <w:tcW w:w="1800" w:type="dxa"/>
          </w:tcPr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100.000,00</w:t>
            </w: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76</w:t>
            </w:r>
          </w:p>
        </w:tc>
      </w:tr>
      <w:tr w:rsidR="00DA45E1" w:rsidRPr="002C630D" w:rsidTr="00676294">
        <w:trPr>
          <w:trHeight w:val="244"/>
        </w:trPr>
        <w:tc>
          <w:tcPr>
            <w:tcW w:w="1160" w:type="dxa"/>
            <w:vAlign w:val="center"/>
          </w:tcPr>
          <w:p w:rsidR="00DA45E1" w:rsidRPr="003F0E38" w:rsidRDefault="00DA45E1" w:rsidP="003F0E3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  <w:r w:rsidR="003F0E38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Spasilački</w:t>
            </w:r>
            <w:r w:rsidRPr="002C630D">
              <w:rPr>
                <w:rFonts w:ascii="Times New Roman" w:hAnsi="Times New Roman" w:cs="Times New Roman"/>
                <w:sz w:val="52"/>
                <w:szCs w:val="52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tim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Tisa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Senta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186EB5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lang w:val="sr-Cyrl-CS"/>
              </w:rPr>
              <w:t>Mentőcsapat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Tisza</w:t>
            </w:r>
            <w:proofErr w:type="spellEnd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Razvoj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rečnog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turizma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u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Senti</w:t>
            </w:r>
          </w:p>
          <w:p w:rsidR="00DA45E1" w:rsidRDefault="00DA45E1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folyami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turizmusának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fejlesztése</w:t>
            </w:r>
            <w:proofErr w:type="spellEnd"/>
          </w:p>
          <w:p w:rsidR="00186EB5" w:rsidRPr="00186EB5" w:rsidRDefault="00186EB5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DA45E1" w:rsidRDefault="00186EB5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>
              <w:rPr>
                <w:rFonts w:ascii="Times New Roman" w:hAnsi="Times New Roman" w:cs="Times New Roman"/>
                <w:lang w:val="hu-HU"/>
              </w:rPr>
              <w:t>01.28.</w:t>
            </w:r>
          </w:p>
          <w:p w:rsidR="00186EB5" w:rsidRPr="00186EB5" w:rsidRDefault="00186EB5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00" w:type="dxa"/>
          </w:tcPr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150.000,00</w:t>
            </w: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80</w:t>
            </w:r>
          </w:p>
        </w:tc>
      </w:tr>
      <w:tr w:rsidR="00DA45E1" w:rsidRPr="002C630D" w:rsidTr="00676294">
        <w:trPr>
          <w:trHeight w:val="244"/>
        </w:trPr>
        <w:tc>
          <w:tcPr>
            <w:tcW w:w="1160" w:type="dxa"/>
            <w:vAlign w:val="center"/>
          </w:tcPr>
          <w:p w:rsidR="00DA45E1" w:rsidRPr="003F0E38" w:rsidRDefault="00DA45E1" w:rsidP="003F0E3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6</w:t>
            </w:r>
            <w:r w:rsidR="003F0E38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Udruženje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građana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"</w:t>
            </w:r>
            <w:r>
              <w:rPr>
                <w:rFonts w:ascii="Times New Roman" w:hAnsi="Times New Roman" w:cs="Times New Roman"/>
                <w:lang w:val="sr-Cyrl-CS"/>
              </w:rPr>
              <w:t>Još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malo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pa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kraj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zemljišta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Senta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186EB5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lang w:val="sr-Cyrl-CS"/>
              </w:rPr>
              <w:t>Kicsi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meg a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forgó</w:t>
            </w:r>
            <w:proofErr w:type="spellEnd"/>
            <w:r w:rsidR="00DA45E1" w:rsidRPr="002C630D">
              <w:rPr>
                <w:rFonts w:ascii="Times New Roman" w:hAnsi="Times New Roman" w:cs="Times New Roman"/>
                <w:lang w:val="sr-Cyrl-CS"/>
              </w:rPr>
              <w:t xml:space="preserve"> Civil </w:t>
            </w:r>
            <w:proofErr w:type="spellStart"/>
            <w:r w:rsidR="00DA45E1" w:rsidRPr="002C630D">
              <w:rPr>
                <w:rFonts w:ascii="Times New Roman" w:hAnsi="Times New Roman" w:cs="Times New Roman"/>
                <w:lang w:val="sr-Cyrl-CS"/>
              </w:rPr>
              <w:t>Szervezet</w:t>
            </w:r>
            <w:proofErr w:type="spellEnd"/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lastRenderedPageBreak/>
              <w:t xml:space="preserve">65.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Aratóünnep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Felsőhegy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Default="00DA45E1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65. </w:t>
            </w:r>
            <w:r>
              <w:rPr>
                <w:rFonts w:ascii="Times New Roman" w:hAnsi="Times New Roman" w:cs="Times New Roman"/>
                <w:lang w:val="sr-Cyrl-CS"/>
              </w:rPr>
              <w:t>Festival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žetve</w:t>
            </w:r>
          </w:p>
          <w:p w:rsidR="00186EB5" w:rsidRPr="00186EB5" w:rsidRDefault="00186EB5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DA45E1" w:rsidRPr="002C630D" w:rsidRDefault="00186EB5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>
              <w:rPr>
                <w:rFonts w:ascii="Times New Roman" w:hAnsi="Times New Roman" w:cs="Times New Roman"/>
                <w:lang w:val="hu-HU"/>
              </w:rPr>
              <w:t>01.28.</w:t>
            </w:r>
          </w:p>
        </w:tc>
        <w:tc>
          <w:tcPr>
            <w:tcW w:w="1800" w:type="dxa"/>
          </w:tcPr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200.000,00</w:t>
            </w: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lastRenderedPageBreak/>
              <w:t>100</w:t>
            </w:r>
          </w:p>
        </w:tc>
      </w:tr>
      <w:tr w:rsidR="00DA45E1" w:rsidRPr="002C630D" w:rsidTr="00676294">
        <w:trPr>
          <w:trHeight w:val="244"/>
        </w:trPr>
        <w:tc>
          <w:tcPr>
            <w:tcW w:w="1160" w:type="dxa"/>
            <w:vAlign w:val="center"/>
          </w:tcPr>
          <w:p w:rsidR="00DA45E1" w:rsidRPr="003F0E38" w:rsidRDefault="00DA45E1" w:rsidP="003F0E3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7</w:t>
            </w:r>
            <w:r w:rsidR="003F0E38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Savez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invalida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rada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Vojvodine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Opštinska</w:t>
            </w: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organizacija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Vajdasági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Munkarokkantak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Szövetsége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Község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Munkarokkantak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Turizam</w:t>
            </w: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Turizmus</w:t>
            </w:r>
            <w:proofErr w:type="spellEnd"/>
          </w:p>
          <w:p w:rsidR="00DA45E1" w:rsidRDefault="00DA45E1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186EB5" w:rsidRPr="00186EB5" w:rsidRDefault="00186EB5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>
              <w:rPr>
                <w:rFonts w:ascii="Times New Roman" w:hAnsi="Times New Roman" w:cs="Times New Roman"/>
                <w:lang w:val="hu-HU"/>
              </w:rPr>
              <w:t>01.28.</w:t>
            </w:r>
          </w:p>
        </w:tc>
        <w:tc>
          <w:tcPr>
            <w:tcW w:w="1800" w:type="dxa"/>
          </w:tcPr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150.000,00</w:t>
            </w: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59</w:t>
            </w:r>
          </w:p>
        </w:tc>
      </w:tr>
      <w:tr w:rsidR="00DA45E1" w:rsidRPr="002C630D" w:rsidTr="00676294">
        <w:trPr>
          <w:trHeight w:val="244"/>
        </w:trPr>
        <w:tc>
          <w:tcPr>
            <w:tcW w:w="1160" w:type="dxa"/>
            <w:vAlign w:val="center"/>
          </w:tcPr>
          <w:p w:rsidR="00DA45E1" w:rsidRPr="003F0E38" w:rsidRDefault="00DA45E1" w:rsidP="003F0E3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8</w:t>
            </w:r>
            <w:r w:rsidR="003F0E38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Prvo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amatersko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udruženje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kuvara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Első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amatőr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Szokácsok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Egyesülete</w:t>
            </w:r>
            <w:proofErr w:type="spellEnd"/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Razvoj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ruralnog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amaterskog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kulinarstva</w:t>
            </w: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A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vidéki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amatőr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konyha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fejlesztése</w:t>
            </w:r>
            <w:proofErr w:type="spellEnd"/>
          </w:p>
          <w:p w:rsidR="00DA45E1" w:rsidRDefault="00DA45E1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186EB5" w:rsidRPr="00186EB5" w:rsidRDefault="00186EB5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>
              <w:rPr>
                <w:rFonts w:ascii="Times New Roman" w:hAnsi="Times New Roman" w:cs="Times New Roman"/>
                <w:lang w:val="hu-HU"/>
              </w:rPr>
              <w:t>01.29.</w:t>
            </w:r>
          </w:p>
        </w:tc>
        <w:tc>
          <w:tcPr>
            <w:tcW w:w="1800" w:type="dxa"/>
          </w:tcPr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180.000,00</w:t>
            </w: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75</w:t>
            </w:r>
          </w:p>
        </w:tc>
      </w:tr>
      <w:tr w:rsidR="00DA45E1" w:rsidRPr="002C630D" w:rsidTr="00676294">
        <w:trPr>
          <w:trHeight w:val="244"/>
        </w:trPr>
        <w:tc>
          <w:tcPr>
            <w:tcW w:w="1160" w:type="dxa"/>
            <w:vAlign w:val="center"/>
          </w:tcPr>
          <w:p w:rsidR="00DA45E1" w:rsidRPr="003F0E38" w:rsidRDefault="00DA45E1" w:rsidP="003F0E3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9</w:t>
            </w:r>
            <w:r w:rsidR="003F0E38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Udruženje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penzionera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>-</w:t>
            </w:r>
            <w:r>
              <w:rPr>
                <w:rFonts w:ascii="Times New Roman" w:eastAsia="Calibri" w:hAnsi="Times New Roman" w:cs="Times New Roman"/>
                <w:lang w:val="sr-Cyrl-CS"/>
              </w:rPr>
              <w:t>Treća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generacija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Nyugdíjas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Egyesület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-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Harmadik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Generáció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CS"/>
              </w:rPr>
              <w:t>Turistički</w:t>
            </w:r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sr-Cyrl-CS"/>
              </w:rPr>
              <w:t>obilazak</w:t>
            </w:r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sr-Cyrl-CS"/>
              </w:rPr>
              <w:t>mesta</w:t>
            </w:r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sr-Cyrl-CS"/>
              </w:rPr>
              <w:t>u</w:t>
            </w:r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sr-Cyrl-CS"/>
              </w:rPr>
              <w:t>Vojvodini</w:t>
            </w:r>
          </w:p>
          <w:p w:rsidR="00DA45E1" w:rsidRDefault="00DA45E1" w:rsidP="0067629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hu-HU"/>
              </w:rPr>
            </w:pPr>
            <w:proofErr w:type="spellStart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Vajdasági</w:t>
            </w:r>
            <w:proofErr w:type="spellEnd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>turisztikai</w:t>
            </w:r>
            <w:proofErr w:type="spellEnd"/>
            <w:r w:rsidRPr="002C630D">
              <w:rPr>
                <w:rFonts w:ascii="Times New Roman" w:eastAsia="Calibri" w:hAnsi="Times New Roman" w:cs="Times New Roman"/>
                <w:color w:val="000000"/>
                <w:lang w:val="sr-Cyrl-CS"/>
              </w:rPr>
              <w:t xml:space="preserve"> túra</w:t>
            </w:r>
          </w:p>
          <w:p w:rsidR="00186EB5" w:rsidRPr="00186EB5" w:rsidRDefault="00186EB5" w:rsidP="0067629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hu-HU"/>
              </w:rPr>
            </w:pPr>
          </w:p>
          <w:p w:rsidR="00DA45E1" w:rsidRPr="002C630D" w:rsidRDefault="00186EB5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>
              <w:rPr>
                <w:rFonts w:ascii="Times New Roman" w:hAnsi="Times New Roman" w:cs="Times New Roman"/>
                <w:lang w:val="hu-HU"/>
              </w:rPr>
              <w:t>01.29.</w:t>
            </w:r>
          </w:p>
        </w:tc>
        <w:tc>
          <w:tcPr>
            <w:tcW w:w="1800" w:type="dxa"/>
          </w:tcPr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120.000,00</w:t>
            </w: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85</w:t>
            </w:r>
          </w:p>
        </w:tc>
      </w:tr>
      <w:tr w:rsidR="00DA45E1" w:rsidRPr="002C630D" w:rsidTr="00676294">
        <w:trPr>
          <w:trHeight w:val="244"/>
        </w:trPr>
        <w:tc>
          <w:tcPr>
            <w:tcW w:w="1160" w:type="dxa"/>
            <w:vAlign w:val="center"/>
          </w:tcPr>
          <w:p w:rsidR="00DA45E1" w:rsidRPr="003F0E38" w:rsidRDefault="00DA45E1" w:rsidP="003F0E3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10</w:t>
            </w:r>
            <w:r w:rsidR="003F0E38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Balonarski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klub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„</w:t>
            </w: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A45E1" w:rsidRPr="00186EB5" w:rsidRDefault="00186EB5" w:rsidP="00676294">
            <w:pPr>
              <w:jc w:val="center"/>
              <w:rPr>
                <w:rFonts w:ascii="Times New Roman" w:eastAsia="Calibri" w:hAnsi="Times New Roman" w:cs="Times New Roman"/>
                <w:lang w:val="hu-H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sr-Cyrl-CS"/>
              </w:rPr>
              <w:t>Hőlégballon</w:t>
            </w:r>
            <w:proofErr w:type="spellEnd"/>
            <w:r>
              <w:rPr>
                <w:rFonts w:ascii="Times New Roman" w:eastAsia="Calibri" w:hAnsi="Times New Roman" w:cs="Times New Roman"/>
                <w:lang w:val="sr-Cyrl-CS"/>
              </w:rPr>
              <w:t xml:space="preserve"> Klub </w:t>
            </w:r>
            <w:proofErr w:type="spellStart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>Senta</w:t>
            </w:r>
            <w:proofErr w:type="spellEnd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>-</w:t>
            </w:r>
            <w:proofErr w:type="spellStart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>Zenta</w:t>
            </w:r>
            <w:proofErr w:type="spellEnd"/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XIX.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Hőlégballon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fesztivál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és</w:t>
            </w:r>
            <w:proofErr w:type="spellEnd"/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eastAsia="Calibri" w:hAnsi="Times New Roman" w:cs="Times New Roman"/>
                <w:lang w:val="sr-Cyrl-CS"/>
              </w:rPr>
              <w:t>verseny</w:t>
            </w:r>
            <w:proofErr w:type="spellEnd"/>
          </w:p>
          <w:p w:rsidR="00DA45E1" w:rsidRDefault="00DA45E1" w:rsidP="00676294">
            <w:pPr>
              <w:jc w:val="center"/>
              <w:rPr>
                <w:rFonts w:ascii="Times New Roman" w:eastAsia="Calibri" w:hAnsi="Times New Roman" w:cs="Times New Roman"/>
                <w:lang w:val="hu-HU"/>
              </w:rPr>
            </w:pP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XIX </w:t>
            </w:r>
            <w:r>
              <w:rPr>
                <w:rFonts w:ascii="Times New Roman" w:eastAsia="Calibri" w:hAnsi="Times New Roman" w:cs="Times New Roman"/>
                <w:lang w:val="sr-Cyrl-CS"/>
              </w:rPr>
              <w:t>Festival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i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takmičenje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balona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na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vrući</w:t>
            </w:r>
            <w:r w:rsidRPr="002C630D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CS"/>
              </w:rPr>
              <w:t>vazduh</w:t>
            </w:r>
          </w:p>
          <w:p w:rsidR="00186EB5" w:rsidRPr="00186EB5" w:rsidRDefault="00186EB5" w:rsidP="00676294">
            <w:pPr>
              <w:jc w:val="center"/>
              <w:rPr>
                <w:rFonts w:ascii="Times New Roman" w:eastAsia="Calibri" w:hAnsi="Times New Roman" w:cs="Times New Roman"/>
                <w:lang w:val="hu-HU"/>
              </w:rPr>
            </w:pPr>
          </w:p>
          <w:p w:rsidR="00DA45E1" w:rsidRPr="002C630D" w:rsidRDefault="00186EB5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>
              <w:rPr>
                <w:rFonts w:ascii="Times New Roman" w:hAnsi="Times New Roman" w:cs="Times New Roman"/>
                <w:lang w:val="hu-HU"/>
              </w:rPr>
              <w:t>01.29.</w:t>
            </w:r>
          </w:p>
        </w:tc>
        <w:tc>
          <w:tcPr>
            <w:tcW w:w="1800" w:type="dxa"/>
          </w:tcPr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DA45E1" w:rsidRPr="002C630D" w:rsidRDefault="00DA45E1" w:rsidP="00E665A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 1.400.000,00</w:t>
            </w: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</w:tr>
      <w:tr w:rsidR="00DA45E1" w:rsidRPr="002C630D" w:rsidTr="00676294">
        <w:trPr>
          <w:trHeight w:val="2584"/>
        </w:trPr>
        <w:tc>
          <w:tcPr>
            <w:tcW w:w="1160" w:type="dxa"/>
            <w:vAlign w:val="center"/>
          </w:tcPr>
          <w:p w:rsidR="00DA45E1" w:rsidRPr="003F0E38" w:rsidRDefault="00DA45E1" w:rsidP="003F0E3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11</w:t>
            </w:r>
            <w:r w:rsidR="003F0E38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Udruženje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građana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"</w:t>
            </w:r>
            <w:r>
              <w:rPr>
                <w:rFonts w:ascii="Times New Roman" w:hAnsi="Times New Roman" w:cs="Times New Roman"/>
                <w:lang w:val="sr-Cyrl-CS"/>
              </w:rPr>
              <w:t>Još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malo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pa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kraj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zemljišta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Senta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A45E1" w:rsidRPr="00186EB5" w:rsidRDefault="0020539F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sr-Cyrl-CS"/>
              </w:rPr>
              <w:t>Kicsi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meg a </w:t>
            </w:r>
            <w:proofErr w:type="spellStart"/>
            <w:r>
              <w:rPr>
                <w:rFonts w:ascii="Times New Roman" w:hAnsi="Times New Roman" w:cs="Times New Roman"/>
                <w:lang w:val="sr-Cyrl-CS"/>
              </w:rPr>
              <w:t>forgó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DA45E1" w:rsidRPr="002C630D">
              <w:rPr>
                <w:rFonts w:ascii="Times New Roman" w:hAnsi="Times New Roman" w:cs="Times New Roman"/>
                <w:lang w:val="sr-Cyrl-CS"/>
              </w:rPr>
              <w:t xml:space="preserve">Civil </w:t>
            </w:r>
            <w:proofErr w:type="spellStart"/>
            <w:r w:rsidR="00DA45E1" w:rsidRPr="002C630D">
              <w:rPr>
                <w:rFonts w:ascii="Times New Roman" w:hAnsi="Times New Roman" w:cs="Times New Roman"/>
                <w:lang w:val="sr-Cyrl-CS"/>
              </w:rPr>
              <w:t>Szervezet</w:t>
            </w:r>
            <w:proofErr w:type="spellEnd"/>
            <w:r w:rsidR="00DA45E1"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="00DA45E1" w:rsidRPr="002C630D">
              <w:rPr>
                <w:rFonts w:ascii="Times New Roman" w:eastAsia="Calibri" w:hAnsi="Times New Roman" w:cs="Times New Roman"/>
                <w:lang w:val="sr-Cyrl-CS"/>
              </w:rPr>
              <w:t>Zent</w:t>
            </w:r>
            <w:proofErr w:type="spellEnd"/>
            <w:r w:rsidR="00186EB5">
              <w:rPr>
                <w:rFonts w:ascii="Times New Roman" w:eastAsia="Calibri" w:hAnsi="Times New Roman" w:cs="Times New Roman"/>
                <w:lang w:val="hu-HU"/>
              </w:rPr>
              <w:t>a</w:t>
            </w:r>
          </w:p>
        </w:tc>
        <w:tc>
          <w:tcPr>
            <w:tcW w:w="2880" w:type="dxa"/>
            <w:vAlign w:val="center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20.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Kukoric</w:t>
            </w:r>
            <w:r>
              <w:rPr>
                <w:rFonts w:ascii="Times New Roman" w:hAnsi="Times New Roman" w:cs="Times New Roman"/>
                <w:lang w:val="sr-Cyrl-CS"/>
              </w:rPr>
              <w:t>a</w:t>
            </w:r>
            <w:r w:rsidRPr="002C630D">
              <w:rPr>
                <w:rFonts w:ascii="Times New Roman" w:hAnsi="Times New Roman" w:cs="Times New Roman"/>
                <w:lang w:val="sr-Cyrl-CS"/>
              </w:rPr>
              <w:t>móva</w:t>
            </w:r>
            <w:proofErr w:type="spellEnd"/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C630D">
              <w:rPr>
                <w:rFonts w:ascii="Times New Roman" w:hAnsi="Times New Roman" w:cs="Times New Roman"/>
                <w:lang w:val="sr-Cyrl-CS"/>
              </w:rPr>
              <w:t>Felsőhegy</w:t>
            </w:r>
            <w:proofErr w:type="spellEnd"/>
          </w:p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Gornji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Breg</w:t>
            </w:r>
          </w:p>
          <w:p w:rsidR="00DA45E1" w:rsidRDefault="00DA45E1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 xml:space="preserve">20. </w:t>
            </w:r>
            <w:r>
              <w:rPr>
                <w:rFonts w:ascii="Times New Roman" w:hAnsi="Times New Roman" w:cs="Times New Roman"/>
                <w:lang w:val="sr-Cyrl-CS"/>
              </w:rPr>
              <w:t>Kukuruzni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los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Gornji</w:t>
            </w:r>
            <w:r w:rsidRPr="002C630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Breg</w:t>
            </w:r>
          </w:p>
          <w:p w:rsidR="00186EB5" w:rsidRPr="00186EB5" w:rsidRDefault="00186EB5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DA45E1" w:rsidRPr="00186EB5" w:rsidRDefault="00DA45E1" w:rsidP="00676294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2026.</w:t>
            </w:r>
            <w:r w:rsidR="00186EB5">
              <w:rPr>
                <w:rFonts w:ascii="Times New Roman" w:hAnsi="Times New Roman" w:cs="Times New Roman"/>
                <w:lang w:val="hu-HU"/>
              </w:rPr>
              <w:t>01.28.</w:t>
            </w:r>
          </w:p>
        </w:tc>
        <w:tc>
          <w:tcPr>
            <w:tcW w:w="1800" w:type="dxa"/>
          </w:tcPr>
          <w:p w:rsidR="00DA45E1" w:rsidRPr="0020539F" w:rsidRDefault="00DA45E1" w:rsidP="0020539F">
            <w:pPr>
              <w:rPr>
                <w:rFonts w:ascii="Times New Roman" w:hAnsi="Times New Roman" w:cs="Times New Roman"/>
                <w:lang w:val="hu-HU"/>
              </w:rPr>
            </w:pPr>
          </w:p>
          <w:p w:rsidR="00DA45E1" w:rsidRDefault="00DA45E1" w:rsidP="00186EB5">
            <w:pPr>
              <w:jc w:val="center"/>
              <w:rPr>
                <w:rFonts w:ascii="Times New Roman" w:hAnsi="Times New Roman" w:cs="Times New Roman"/>
                <w:lang w:val="hu-HU"/>
              </w:rPr>
            </w:pPr>
          </w:p>
          <w:p w:rsidR="009A12A1" w:rsidRPr="009A12A1" w:rsidRDefault="009A12A1" w:rsidP="009A12A1">
            <w:pPr>
              <w:pStyle w:val="NormalWeb"/>
              <w:rPr>
                <w:lang w:val="hu-HU"/>
              </w:rPr>
            </w:pPr>
            <w:r w:rsidRPr="009A12A1">
              <w:rPr>
                <w:lang w:val="hu-HU"/>
              </w:rPr>
              <w:t>0,00</w:t>
            </w:r>
          </w:p>
          <w:p w:rsidR="0020539F" w:rsidRDefault="009A12A1" w:rsidP="009A12A1">
            <w:pPr>
              <w:pStyle w:val="NormalWeb"/>
              <w:rPr>
                <w:lang w:val="hu-HU"/>
              </w:rPr>
            </w:pPr>
            <w:r w:rsidRPr="009A12A1">
              <w:rPr>
                <w:lang w:val="hu-HU"/>
              </w:rPr>
              <w:t>Egy pályázó részére kizárólag egy pr</w:t>
            </w:r>
            <w:r>
              <w:rPr>
                <w:lang w:val="hu-HU"/>
              </w:rPr>
              <w:t>ojekt támogatása hagyható jóvá.</w:t>
            </w:r>
          </w:p>
          <w:p w:rsidR="009A12A1" w:rsidRPr="00186EB5" w:rsidRDefault="009A12A1" w:rsidP="009A12A1">
            <w:pPr>
              <w:pStyle w:val="NormalWeb"/>
              <w:rPr>
                <w:lang w:val="hu-HU"/>
              </w:rPr>
            </w:pPr>
          </w:p>
        </w:tc>
        <w:tc>
          <w:tcPr>
            <w:tcW w:w="900" w:type="dxa"/>
            <w:vAlign w:val="bottom"/>
          </w:tcPr>
          <w:p w:rsidR="00DA45E1" w:rsidRPr="002C630D" w:rsidRDefault="00DA45E1" w:rsidP="00676294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C630D">
              <w:rPr>
                <w:rFonts w:ascii="Times New Roman" w:hAnsi="Times New Roman" w:cs="Times New Roman"/>
                <w:lang w:val="sr-Cyrl-CS"/>
              </w:rPr>
              <w:t>-</w:t>
            </w:r>
          </w:p>
        </w:tc>
      </w:tr>
      <w:tr w:rsidR="00DA45E1" w:rsidRPr="002C630D" w:rsidTr="00676294">
        <w:trPr>
          <w:trHeight w:val="810"/>
        </w:trPr>
        <w:tc>
          <w:tcPr>
            <w:tcW w:w="6180" w:type="dxa"/>
            <w:gridSpan w:val="3"/>
            <w:vAlign w:val="center"/>
          </w:tcPr>
          <w:p w:rsidR="00DA45E1" w:rsidRPr="002C630D" w:rsidRDefault="00186EB5" w:rsidP="00676294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sr-Latn-CS"/>
              </w:rPr>
              <w:t>Összesen</w:t>
            </w:r>
            <w:proofErr w:type="spellEnd"/>
            <w:r>
              <w:rPr>
                <w:rFonts w:ascii="Times New Roman" w:eastAsia="Calibri" w:hAnsi="Times New Roman" w:cs="Times New Roman"/>
                <w:lang w:val="sr-Latn-CS"/>
              </w:rPr>
              <w:t>:</w:t>
            </w:r>
          </w:p>
        </w:tc>
        <w:tc>
          <w:tcPr>
            <w:tcW w:w="1800" w:type="dxa"/>
          </w:tcPr>
          <w:p w:rsidR="00DA45E1" w:rsidRPr="002C630D" w:rsidRDefault="00DA45E1" w:rsidP="00E665A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2C630D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2.750.000,00</w:t>
            </w:r>
          </w:p>
        </w:tc>
        <w:tc>
          <w:tcPr>
            <w:tcW w:w="900" w:type="dxa"/>
            <w:vAlign w:val="center"/>
          </w:tcPr>
          <w:p w:rsidR="00DA45E1" w:rsidRPr="002C630D" w:rsidRDefault="00DA45E1" w:rsidP="003F0E3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DA45E1" w:rsidRDefault="00DA45E1" w:rsidP="001F5B0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A45E1" w:rsidRPr="00A637BB" w:rsidRDefault="00DA45E1" w:rsidP="001F5B0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402F6" w:rsidRDefault="005402F6" w:rsidP="005402F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4. Kérjük a pályázat azon résztvevőit, akik a kért összegnél kisebb összeget kaptak, hogy a határozat kihirdetésétől számított nyolc napon belül nyújtsák be a pályázati jelentkezésükben megadott program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revideált költségszerkezetének összegeit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jóváhagyott támogatási összeghez igazítva, vagy nyilatkozzanak arról, hogy lemondanak a számukra megítélt támogatásról. </w:t>
      </w:r>
    </w:p>
    <w:p w:rsidR="00530669" w:rsidRDefault="00530669" w:rsidP="0020539F">
      <w:pPr>
        <w:spacing w:after="0" w:line="240" w:lineRule="auto"/>
        <w:ind w:right="-33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402F6" w:rsidRDefault="005402F6" w:rsidP="005402F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32A71" w:rsidRDefault="005402F6" w:rsidP="0053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D5F">
        <w:rPr>
          <w:rFonts w:ascii="Times New Roman" w:hAnsi="Times New Roman" w:cs="Times New Roman"/>
          <w:sz w:val="24"/>
          <w:szCs w:val="24"/>
          <w:lang w:val="hu-HU"/>
        </w:rPr>
        <w:t xml:space="preserve">5. Jelen </w:t>
      </w:r>
      <w:r>
        <w:rPr>
          <w:rFonts w:ascii="Times New Roman" w:hAnsi="Times New Roman" w:cs="Times New Roman"/>
          <w:sz w:val="24"/>
          <w:szCs w:val="24"/>
          <w:lang w:val="hu-HU"/>
        </w:rPr>
        <w:t>határozat</w:t>
      </w:r>
      <w:r w:rsidRPr="00FB3D5F">
        <w:rPr>
          <w:rFonts w:ascii="Times New Roman" w:hAnsi="Times New Roman" w:cs="Times New Roman"/>
          <w:sz w:val="24"/>
          <w:szCs w:val="24"/>
          <w:lang w:val="hu-HU"/>
        </w:rPr>
        <w:t xml:space="preserve"> végleges, és megjelenik Zenta község hivatalos honlapján, Zenta község hirdetőtábláján és az </w:t>
      </w:r>
      <w:proofErr w:type="spellStart"/>
      <w:r w:rsidRPr="00FB3D5F">
        <w:rPr>
          <w:rFonts w:ascii="Times New Roman" w:hAnsi="Times New Roman" w:cs="Times New Roman"/>
          <w:sz w:val="24"/>
          <w:szCs w:val="24"/>
          <w:lang w:val="hu-HU"/>
        </w:rPr>
        <w:t>e-Uprava</w:t>
      </w:r>
      <w:proofErr w:type="spellEnd"/>
      <w:r w:rsidRPr="00FB3D5F">
        <w:rPr>
          <w:rFonts w:ascii="Times New Roman" w:hAnsi="Times New Roman" w:cs="Times New Roman"/>
          <w:sz w:val="24"/>
          <w:szCs w:val="24"/>
          <w:lang w:val="hu-HU"/>
        </w:rPr>
        <w:t xml:space="preserve"> portálon a meghozatalától számított öt napon belül.</w:t>
      </w:r>
    </w:p>
    <w:p w:rsidR="003F0E38" w:rsidRDefault="003F0E38" w:rsidP="0053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F0E38" w:rsidRPr="00FB3D5F" w:rsidRDefault="003F0E38" w:rsidP="0053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402F6" w:rsidRPr="00FB3D5F" w:rsidRDefault="005402F6" w:rsidP="005402F6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D5F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5402F6" w:rsidRPr="00FB3D5F" w:rsidRDefault="005402F6" w:rsidP="005402F6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D5F">
        <w:rPr>
          <w:rFonts w:ascii="Times New Roman" w:hAnsi="Times New Roman" w:cs="Times New Roman"/>
          <w:sz w:val="24"/>
          <w:szCs w:val="24"/>
          <w:lang w:val="hu-HU"/>
        </w:rPr>
        <w:t xml:space="preserve">      Burány Hajnalka s.k.</w:t>
      </w:r>
    </w:p>
    <w:sectPr w:rsidR="005402F6" w:rsidRPr="00FB3D5F" w:rsidSect="00D42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206" w:rsidRDefault="006A7206" w:rsidP="00DA45E1">
      <w:pPr>
        <w:spacing w:after="0" w:line="240" w:lineRule="auto"/>
      </w:pPr>
      <w:r>
        <w:separator/>
      </w:r>
    </w:p>
  </w:endnote>
  <w:endnote w:type="continuationSeparator" w:id="0">
    <w:p w:rsidR="006A7206" w:rsidRDefault="006A7206" w:rsidP="00DA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206" w:rsidRDefault="006A7206" w:rsidP="00DA45E1">
      <w:pPr>
        <w:spacing w:after="0" w:line="240" w:lineRule="auto"/>
      </w:pPr>
      <w:r>
        <w:separator/>
      </w:r>
    </w:p>
  </w:footnote>
  <w:footnote w:type="continuationSeparator" w:id="0">
    <w:p w:rsidR="006A7206" w:rsidRDefault="006A7206" w:rsidP="00DA4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064"/>
    <w:rsid w:val="00186EB5"/>
    <w:rsid w:val="00190BDF"/>
    <w:rsid w:val="001F5B0D"/>
    <w:rsid w:val="0020539F"/>
    <w:rsid w:val="002C283A"/>
    <w:rsid w:val="003F0E38"/>
    <w:rsid w:val="00530669"/>
    <w:rsid w:val="005402F6"/>
    <w:rsid w:val="005D3838"/>
    <w:rsid w:val="00611CAC"/>
    <w:rsid w:val="00676294"/>
    <w:rsid w:val="006A0EF0"/>
    <w:rsid w:val="006A7206"/>
    <w:rsid w:val="006B2E85"/>
    <w:rsid w:val="00847947"/>
    <w:rsid w:val="008B766E"/>
    <w:rsid w:val="009A12A1"/>
    <w:rsid w:val="00A32A71"/>
    <w:rsid w:val="00A87162"/>
    <w:rsid w:val="00AE6BCC"/>
    <w:rsid w:val="00D42AC7"/>
    <w:rsid w:val="00DA45E1"/>
    <w:rsid w:val="00E61064"/>
    <w:rsid w:val="00F1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4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5E1"/>
  </w:style>
  <w:style w:type="paragraph" w:styleId="Footer">
    <w:name w:val="footer"/>
    <w:basedOn w:val="Normal"/>
    <w:link w:val="FooterChar"/>
    <w:uiPriority w:val="99"/>
    <w:semiHidden/>
    <w:unhideWhenUsed/>
    <w:rsid w:val="00DA4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5E1"/>
  </w:style>
  <w:style w:type="table" w:styleId="TableGrid">
    <w:name w:val="Table Grid"/>
    <w:basedOn w:val="TableNormal"/>
    <w:uiPriority w:val="59"/>
    <w:rsid w:val="00186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F08C1-D383-4D28-8113-B17F1A4F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2026-06-09T07:31:00Z</dcterms:created>
  <dcterms:modified xsi:type="dcterms:W3CDTF">2026-06-09T07:31:00Z</dcterms:modified>
</cp:coreProperties>
</file>