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DE7" w:rsidRDefault="001F4033">
      <w:r w:rsidRPr="001F4033">
        <w:rPr>
          <w:noProof/>
          <w:lang w:val="en-US"/>
        </w:rPr>
        <w:drawing>
          <wp:inline distT="0" distB="0" distL="0" distR="0">
            <wp:extent cx="847725" cy="77152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033" w:rsidRPr="006B4C6F" w:rsidRDefault="001F4033" w:rsidP="009C42C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t>SZERB KÖZTÁRSASÁG</w:t>
      </w:r>
    </w:p>
    <w:p w:rsidR="001F4033" w:rsidRPr="006B4C6F" w:rsidRDefault="001F4033" w:rsidP="009C42C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t>VAJDASÁG AUTONÓM TARTOMÁNY</w:t>
      </w:r>
    </w:p>
    <w:p w:rsidR="001F4033" w:rsidRPr="006B4C6F" w:rsidRDefault="001F4033" w:rsidP="009C42C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t>ZENTA KÖZSÉG</w:t>
      </w:r>
    </w:p>
    <w:p w:rsidR="001F4033" w:rsidRPr="006B4C6F" w:rsidRDefault="001F4033" w:rsidP="009C42C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t>ZENTA KÖZSÉG POLGÁRMESTERE</w:t>
      </w:r>
    </w:p>
    <w:p w:rsidR="009C42C4" w:rsidRPr="002C630D" w:rsidRDefault="001F4033" w:rsidP="009C42C4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Szám: </w:t>
      </w:r>
      <w:r w:rsidR="009C42C4" w:rsidRPr="009C42C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000066624 2026 08858 002 000 </w:t>
      </w:r>
      <w:proofErr w:type="spellStart"/>
      <w:r w:rsidR="009C42C4" w:rsidRPr="009C42C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</w:t>
      </w:r>
      <w:proofErr w:type="spellEnd"/>
      <w:r w:rsidR="009C42C4" w:rsidRPr="009C42C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001</w:t>
      </w:r>
    </w:p>
    <w:p w:rsidR="001F4033" w:rsidRPr="006B4C6F" w:rsidRDefault="001F4033" w:rsidP="009C42C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Kelt: </w:t>
      </w:r>
      <w:r w:rsidR="009C42C4">
        <w:rPr>
          <w:rFonts w:asciiTheme="majorBidi" w:hAnsiTheme="majorBidi" w:cstheme="majorBidi"/>
          <w:sz w:val="24"/>
          <w:szCs w:val="24"/>
          <w:lang w:val="hu-HU"/>
        </w:rPr>
        <w:t>2026</w:t>
      </w:r>
      <w:r>
        <w:rPr>
          <w:rFonts w:asciiTheme="majorBidi" w:hAnsiTheme="majorBidi" w:cstheme="majorBidi"/>
          <w:sz w:val="24"/>
          <w:szCs w:val="24"/>
          <w:lang w:val="hu-HU"/>
        </w:rPr>
        <w:t>.</w:t>
      </w:r>
      <w:r w:rsidR="009C42C4">
        <w:rPr>
          <w:rFonts w:asciiTheme="majorBidi" w:hAnsiTheme="majorBidi" w:cstheme="majorBidi"/>
          <w:sz w:val="24"/>
          <w:szCs w:val="24"/>
          <w:lang w:val="hu-HU"/>
        </w:rPr>
        <w:t xml:space="preserve"> június 1</w:t>
      </w:r>
      <w:r w:rsidR="00704143">
        <w:rPr>
          <w:rFonts w:asciiTheme="majorBidi" w:hAnsiTheme="majorBidi" w:cstheme="majorBidi"/>
          <w:sz w:val="24"/>
          <w:szCs w:val="24"/>
          <w:lang w:val="hu-HU"/>
        </w:rPr>
        <w:t>5</w:t>
      </w:r>
      <w:r w:rsidR="009C42C4">
        <w:rPr>
          <w:rFonts w:asciiTheme="majorBidi" w:hAnsiTheme="majorBidi" w:cstheme="majorBidi"/>
          <w:sz w:val="24"/>
          <w:szCs w:val="24"/>
          <w:lang w:val="hu-HU"/>
        </w:rPr>
        <w:t>-</w:t>
      </w:r>
      <w:r w:rsidR="00E5648D">
        <w:rPr>
          <w:rFonts w:asciiTheme="majorBidi" w:hAnsiTheme="majorBidi" w:cstheme="majorBidi"/>
          <w:sz w:val="24"/>
          <w:szCs w:val="24"/>
          <w:lang w:val="hu-HU"/>
        </w:rPr>
        <w:t>án</w:t>
      </w:r>
    </w:p>
    <w:p w:rsidR="001F4033" w:rsidRPr="006B4C6F" w:rsidRDefault="001F4033" w:rsidP="009C42C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Z e n t </w:t>
      </w:r>
      <w:proofErr w:type="gramStart"/>
      <w:r w:rsidRPr="006B4C6F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</w:p>
    <w:p w:rsidR="001F4033" w:rsidRPr="006B4C6F" w:rsidRDefault="001F4033" w:rsidP="001F403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F4033" w:rsidRPr="006B4C6F" w:rsidRDefault="001F4033" w:rsidP="009C42C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Az egyesületek által megvalósított közérdekű programok támogatására vagy azok finanszírozásához 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szükséges 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hiányzó források biztosítására szolgáló eszközök odaítéléséről és ellenőrzéséről szóló rendelet (Zenta Község Hivatalos Lapja, 31/2021. sz.) 19. szakasza, Zenta község alapszabálya (Zenta Község Hivatalos Lapja, 4/2019. sz.) </w:t>
      </w:r>
      <w:r w:rsidR="009C42C4">
        <w:rPr>
          <w:rFonts w:asciiTheme="majorBidi" w:hAnsiTheme="majorBidi" w:cstheme="majorBidi"/>
          <w:sz w:val="24"/>
          <w:szCs w:val="24"/>
          <w:lang w:val="hu-HU"/>
        </w:rPr>
        <w:t>61. szakasza 1. bekezdésének 33.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pontja, a </w:t>
      </w:r>
      <w:r w:rsidR="009C42C4" w:rsidRPr="009C42C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000066624 2026 08858 002 000 </w:t>
      </w:r>
      <w:proofErr w:type="spellStart"/>
      <w:r w:rsidR="009C42C4" w:rsidRPr="009C42C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>000</w:t>
      </w:r>
      <w:proofErr w:type="spellEnd"/>
      <w:r w:rsidR="009C42C4" w:rsidRPr="009C42C4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 001</w:t>
      </w:r>
      <w:r w:rsidR="009C42C4"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  <w:t xml:space="preserve"> 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>számú</w:t>
      </w:r>
      <w:r w:rsidR="009C42C4">
        <w:rPr>
          <w:rFonts w:asciiTheme="majorBidi" w:hAnsiTheme="majorBidi" w:cstheme="majorBidi"/>
          <w:sz w:val="24"/>
          <w:szCs w:val="24"/>
          <w:lang w:val="hu-HU"/>
        </w:rPr>
        <w:t>, 2026. június 15</w:t>
      </w:r>
      <w:r w:rsidR="00AA58D4">
        <w:rPr>
          <w:rFonts w:asciiTheme="majorBidi" w:hAnsiTheme="majorBidi" w:cstheme="majorBidi"/>
          <w:sz w:val="24"/>
          <w:szCs w:val="24"/>
          <w:lang w:val="hu-HU"/>
        </w:rPr>
        <w:t>-i keltű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nyilvános pályázat keretében megállapított eszköztámogatásban részesülő programok kiválasztásáról szóló </w:t>
      </w:r>
      <w:r w:rsidR="00AA58D4">
        <w:rPr>
          <w:rFonts w:asciiTheme="majorBidi" w:hAnsiTheme="majorBidi" w:cstheme="majorBidi"/>
          <w:sz w:val="24"/>
          <w:szCs w:val="24"/>
          <w:lang w:val="hu-HU"/>
        </w:rPr>
        <w:t>határozat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és a Zenta község 202</w:t>
      </w:r>
      <w:r w:rsidR="009C42C4">
        <w:rPr>
          <w:rFonts w:asciiTheme="majorBidi" w:hAnsiTheme="majorBidi" w:cstheme="majorBidi"/>
          <w:sz w:val="24"/>
          <w:szCs w:val="24"/>
          <w:lang w:val="hu-HU"/>
        </w:rPr>
        <w:t>6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>. évi költségvetéséről szóló rendelet (Zenta Közs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ég Hivatalos Lapja, </w:t>
      </w:r>
      <w:r w:rsidR="009C42C4">
        <w:rPr>
          <w:rFonts w:asciiTheme="majorBidi" w:hAnsiTheme="majorBidi" w:cstheme="majorBidi"/>
          <w:sz w:val="24"/>
          <w:szCs w:val="24"/>
          <w:lang w:val="hu-HU"/>
        </w:rPr>
        <w:t>14/2025. és 3/2026</w:t>
      </w:r>
      <w:r w:rsidR="00AA58D4">
        <w:rPr>
          <w:rFonts w:asciiTheme="majorBidi" w:hAnsiTheme="majorBidi" w:cstheme="majorBidi"/>
          <w:sz w:val="24"/>
          <w:szCs w:val="24"/>
          <w:lang w:val="hu-HU"/>
        </w:rPr>
        <w:t>.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sz.) alapján Zenta község polgármestere meghozta </w:t>
      </w:r>
      <w:r>
        <w:rPr>
          <w:rFonts w:asciiTheme="majorBidi" w:hAnsiTheme="majorBidi" w:cstheme="majorBidi"/>
          <w:sz w:val="24"/>
          <w:szCs w:val="24"/>
          <w:lang w:val="hu-HU"/>
        </w:rPr>
        <w:t>az alábbi</w:t>
      </w:r>
    </w:p>
    <w:p w:rsidR="001F4033" w:rsidRPr="006B4C6F" w:rsidRDefault="001F4033" w:rsidP="001F403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1F4033" w:rsidRPr="006B4C6F" w:rsidRDefault="001F4033" w:rsidP="001F403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VÉGZÉST ESZKÖZÖK ODAÍTÉLÉSÉRŐL</w:t>
      </w:r>
    </w:p>
    <w:p w:rsidR="001F4033" w:rsidRPr="006B4C6F" w:rsidRDefault="001F4033" w:rsidP="001F403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1F4033" w:rsidRDefault="001F4033" w:rsidP="00950B6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1. </w:t>
      </w:r>
      <w:proofErr w:type="gramStart"/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Zenta község költségvetéséből, a 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turizmusfejlesztés terén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egyesületek által megvalósított közérdekű programok illetve projektek támogatására vagy a programok illetve projektek finanszírozásához szükséges források biztosítására kiírt nyilvános pályázattal összhangban összesen </w:t>
      </w:r>
      <w:r w:rsidR="009D1173" w:rsidRPr="009D1173">
        <w:rPr>
          <w:rFonts w:asciiTheme="majorBidi" w:hAnsiTheme="majorBidi" w:cstheme="majorBidi"/>
          <w:b/>
          <w:bCs/>
          <w:sz w:val="24"/>
          <w:szCs w:val="24"/>
          <w:lang w:val="hu-HU"/>
        </w:rPr>
        <w:t>2</w:t>
      </w:r>
      <w:r w:rsidR="009D1173">
        <w:rPr>
          <w:rFonts w:asciiTheme="majorBidi" w:hAnsiTheme="majorBidi" w:cstheme="majorBidi"/>
          <w:b/>
          <w:bCs/>
          <w:sz w:val="24"/>
          <w:szCs w:val="24"/>
          <w:lang w:val="hu-HU"/>
        </w:rPr>
        <w:t>.</w:t>
      </w:r>
      <w:r w:rsidR="009C42C4">
        <w:rPr>
          <w:rFonts w:asciiTheme="majorBidi" w:hAnsiTheme="majorBidi" w:cstheme="majorBidi"/>
          <w:b/>
          <w:bCs/>
          <w:sz w:val="24"/>
          <w:szCs w:val="24"/>
          <w:lang w:val="hu-HU"/>
        </w:rPr>
        <w:t>7</w:t>
      </w:r>
      <w:r w:rsidR="009D1173">
        <w:rPr>
          <w:rFonts w:asciiTheme="majorBidi" w:hAnsiTheme="majorBidi" w:cstheme="majorBidi"/>
          <w:b/>
          <w:bCs/>
          <w:sz w:val="24"/>
          <w:szCs w:val="24"/>
          <w:lang w:val="hu-HU"/>
        </w:rPr>
        <w:t>5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0.000,00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dinár összegű eszköz kerül kiosztásra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>, amelyet Zenta község 202</w:t>
      </w:r>
      <w:r w:rsidR="009C42C4">
        <w:rPr>
          <w:rFonts w:asciiTheme="majorBidi" w:hAnsiTheme="majorBidi" w:cstheme="majorBidi"/>
          <w:sz w:val="24"/>
          <w:szCs w:val="24"/>
          <w:lang w:val="hu-HU"/>
        </w:rPr>
        <w:t>6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>. évi költségvetéséről szóló rendelete (Zenta Közs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ég Hivatalos Lapja, </w:t>
      </w:r>
      <w:r w:rsidR="009C42C4">
        <w:rPr>
          <w:rFonts w:asciiTheme="majorBidi" w:hAnsiTheme="majorBidi" w:cstheme="majorBidi"/>
          <w:sz w:val="24"/>
          <w:szCs w:val="24"/>
          <w:lang w:val="hu-HU"/>
        </w:rPr>
        <w:t>14/2025. és 2/2026</w:t>
      </w:r>
      <w:r>
        <w:rPr>
          <w:rFonts w:asciiTheme="majorBidi" w:hAnsiTheme="majorBidi" w:cstheme="majorBidi"/>
          <w:sz w:val="24"/>
          <w:szCs w:val="24"/>
          <w:lang w:val="hu-HU"/>
        </w:rPr>
        <w:t>.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sz.) biztosít a következők szerint: a „KÖZSÉGI KÖZIGAZGATÁS” elnevezésű 5. számú elosztás keretében, a „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TURIZMUSFEJLESZTÉS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1502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számú program keretében,</w:t>
      </w:r>
      <w:proofErr w:type="gramEnd"/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gramStart"/>
      <w:r w:rsidRPr="006B4C6F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„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A turizmusfejlesztés igazgatása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0001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tevékenységként, „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Turizmus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</w:t>
      </w:r>
      <w:r w:rsidRPr="006C64A0">
        <w:rPr>
          <w:rFonts w:asciiTheme="majorBidi" w:hAnsiTheme="majorBidi" w:cstheme="majorBidi"/>
          <w:b/>
          <w:bCs/>
          <w:sz w:val="24"/>
          <w:szCs w:val="24"/>
          <w:lang w:val="hu-HU"/>
        </w:rPr>
        <w:t>473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-as funkcionális osztályozási kóddal, </w:t>
      </w:r>
      <w:r w:rsidR="009C42C4">
        <w:rPr>
          <w:rFonts w:asciiTheme="majorBidi" w:hAnsiTheme="majorBidi" w:cstheme="majorBidi"/>
          <w:b/>
          <w:bCs/>
          <w:sz w:val="24"/>
          <w:szCs w:val="24"/>
          <w:lang w:val="hu-HU"/>
        </w:rPr>
        <w:t>94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/0 </w:t>
      </w:r>
      <w:r w:rsidRPr="00BF5599">
        <w:rPr>
          <w:rFonts w:asciiTheme="majorBidi" w:hAnsiTheme="majorBidi" w:cstheme="majorBidi"/>
          <w:sz w:val="24"/>
          <w:szCs w:val="24"/>
          <w:lang w:val="hu-HU"/>
        </w:rPr>
        <w:t>pozíció szám alatt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, 481000 számú gazdasági osztályozással, mint „KORMÁNYON KÍVÜLI SZERVEZETEK DOTÁCIÓJA”, a következőképpen: </w:t>
      </w:r>
    </w:p>
    <w:p w:rsidR="009C42C4" w:rsidRDefault="009C42C4" w:rsidP="00950B6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tbl>
      <w:tblPr>
        <w:tblW w:w="9420" w:type="dxa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0"/>
        <w:gridCol w:w="2680"/>
        <w:gridCol w:w="3330"/>
        <w:gridCol w:w="2250"/>
      </w:tblGrid>
      <w:tr w:rsidR="009C42C4" w:rsidRPr="009C42C4" w:rsidTr="00E665AB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990E70" w:rsidRDefault="009C42C4" w:rsidP="00E665A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Sorszám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990E70" w:rsidRDefault="009C42C4" w:rsidP="00E665A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Az egyesület neve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990E70" w:rsidRDefault="009C42C4" w:rsidP="00E665A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A program illetve projekt megnevezése és a jelentkezés dátuma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4279E1" w:rsidRDefault="009C42C4" w:rsidP="00E665A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6B4C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A program értéke (az odaítélt támogatási összeg)</w:t>
            </w:r>
          </w:p>
        </w:tc>
      </w:tr>
      <w:tr w:rsidR="009C42C4" w:rsidRPr="00DA7279" w:rsidTr="00E665AB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</w:t>
            </w:r>
            <w:r w:rsidR="00A15E47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274CAB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Udru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ž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enje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poljoprivrednika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„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Kevi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</w:t>
            </w:r>
          </w:p>
          <w:p w:rsidR="009C42C4" w:rsidRPr="00A15E47" w:rsidRDefault="00DB5ACB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Kevi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gazda</w:t>
            </w:r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Egyesület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274CAB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Festival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tarana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Kevi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Tarhonyafesztivál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Kevi</w:t>
            </w:r>
            <w:proofErr w:type="spellEnd"/>
          </w:p>
          <w:p w:rsidR="009C42C4" w:rsidRPr="00A15E47" w:rsidRDefault="00A15E47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2026.</w:t>
            </w:r>
            <w:r w:rsidRPr="00A15E4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01.21.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200.000,00</w:t>
            </w:r>
          </w:p>
        </w:tc>
      </w:tr>
      <w:tr w:rsidR="009C42C4" w:rsidRPr="00DA7279" w:rsidTr="00E665AB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2</w:t>
            </w:r>
            <w:r w:rsidR="00A15E47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274CAB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Lova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č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udru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ž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enje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„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“</w:t>
            </w: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Zentai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Vadásztársaság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274CAB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Unapre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đ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enje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lovnog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turizma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Senti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Vadászturizmus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fejlesztése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Zentán</w:t>
            </w:r>
            <w:proofErr w:type="spellEnd"/>
          </w:p>
          <w:p w:rsidR="009C42C4" w:rsidRPr="00A15E47" w:rsidRDefault="00A15E47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2026.</w:t>
            </w:r>
            <w:r w:rsidRPr="00A15E4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01.21.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200.000,00</w:t>
            </w:r>
          </w:p>
        </w:tc>
      </w:tr>
      <w:tr w:rsidR="009C42C4" w:rsidRPr="00DA7279" w:rsidTr="00E665AB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lastRenderedPageBreak/>
              <w:t>3</w:t>
            </w:r>
            <w:r w:rsidR="00A15E47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A15E47" w:rsidP="00E665AB">
            <w:pPr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Theme="majorBidi" w:hAnsiTheme="majorBidi" w:cstheme="majorBidi"/>
                <w:sz w:val="24"/>
                <w:szCs w:val="24"/>
              </w:rPr>
              <w:t>Udruženje</w:t>
            </w:r>
            <w:proofErr w:type="spellEnd"/>
            <w:r w:rsidRPr="00A15E4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Theme="majorBidi" w:hAnsiTheme="majorBidi" w:cstheme="majorBidi"/>
                <w:sz w:val="24"/>
                <w:szCs w:val="24"/>
              </w:rPr>
              <w:t>konjički</w:t>
            </w:r>
            <w:proofErr w:type="spellEnd"/>
            <w:r w:rsidRPr="00A15E4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spellEnd"/>
            <w:r w:rsidRPr="00A15E4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Theme="majorBidi" w:hAnsiTheme="majorBidi" w:cstheme="majorBidi"/>
                <w:sz w:val="24"/>
                <w:szCs w:val="24"/>
              </w:rPr>
              <w:t>fijakerski</w:t>
            </w:r>
            <w:proofErr w:type="spellEnd"/>
            <w:r w:rsidRPr="00A15E4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Theme="majorBidi" w:hAnsiTheme="majorBidi" w:cstheme="majorBidi"/>
                <w:sz w:val="24"/>
                <w:szCs w:val="24"/>
              </w:rPr>
              <w:t>klub</w:t>
            </w:r>
            <w:proofErr w:type="spellEnd"/>
            <w:r w:rsidRPr="00A15E47">
              <w:rPr>
                <w:rFonts w:asciiTheme="majorBidi" w:hAnsiTheme="majorBidi" w:cstheme="majorBidi"/>
                <w:sz w:val="24"/>
                <w:szCs w:val="24"/>
              </w:rPr>
              <w:t xml:space="preserve"> „</w:t>
            </w:r>
            <w:proofErr w:type="spellStart"/>
            <w:r w:rsidRPr="00A15E47">
              <w:rPr>
                <w:rFonts w:asciiTheme="majorBidi" w:hAnsiTheme="majorBidi" w:cstheme="majorBidi"/>
                <w:sz w:val="24"/>
                <w:szCs w:val="24"/>
              </w:rPr>
              <w:t>Vilenjak</w:t>
            </w:r>
            <w:proofErr w:type="spellEnd"/>
            <w:r w:rsidRPr="00A15E47">
              <w:rPr>
                <w:rFonts w:asciiTheme="majorBidi" w:hAnsiTheme="majorBidi" w:cstheme="majorBidi"/>
                <w:sz w:val="24"/>
                <w:szCs w:val="24"/>
              </w:rPr>
              <w:t xml:space="preserve">“ </w:t>
            </w:r>
            <w:proofErr w:type="spellStart"/>
            <w:r w:rsidRPr="00A15E47">
              <w:rPr>
                <w:rFonts w:asciiTheme="majorBidi" w:hAnsiTheme="majorBidi" w:cstheme="majorBidi"/>
                <w:sz w:val="24"/>
                <w:szCs w:val="24"/>
              </w:rPr>
              <w:t>Senta</w:t>
            </w:r>
            <w:proofErr w:type="spellEnd"/>
          </w:p>
          <w:p w:rsidR="009C42C4" w:rsidRPr="00A15E47" w:rsidRDefault="00A15E47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Táltos</w:t>
            </w:r>
            <w:proofErr w:type="spellEnd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Lovas</w:t>
            </w:r>
            <w:proofErr w:type="spellEnd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Fiákeros</w:t>
            </w:r>
            <w:proofErr w:type="spellEnd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Klub </w:t>
            </w:r>
            <w:proofErr w:type="spellStart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4CAB" w:rsidRPr="00A15E47" w:rsidRDefault="00274CAB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XIX.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Susret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konjima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takmičenje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kuvanju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perkelta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XIX.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Lovastalálkozó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pörköltfőzőverseny</w:t>
            </w:r>
            <w:proofErr w:type="spellEnd"/>
          </w:p>
          <w:p w:rsidR="009C42C4" w:rsidRPr="00A15E47" w:rsidRDefault="00A15E47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2026.</w:t>
            </w:r>
            <w:r w:rsidRPr="00A15E4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01.26.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50.000,00</w:t>
            </w:r>
          </w:p>
        </w:tc>
      </w:tr>
      <w:tr w:rsidR="009C42C4" w:rsidRPr="00DA7279" w:rsidTr="00E665AB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4</w:t>
            </w:r>
            <w:r w:rsidR="00A15E47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274CAB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žena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Nők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Egyesülete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4CAB" w:rsidRPr="00A15E47" w:rsidRDefault="00274CAB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Turistički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obilazak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  <w:t>Turistatúra</w:t>
            </w:r>
            <w:proofErr w:type="spellEnd"/>
          </w:p>
          <w:p w:rsidR="009C42C4" w:rsidRPr="00A15E47" w:rsidRDefault="00A15E47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2026.</w:t>
            </w:r>
            <w:r w:rsidRPr="00A15E4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01.26.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100.000,00</w:t>
            </w:r>
          </w:p>
        </w:tc>
      </w:tr>
      <w:tr w:rsidR="009C42C4" w:rsidRPr="00DA7279" w:rsidTr="00E665AB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5</w:t>
            </w:r>
            <w:r w:rsidR="00A15E47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274CAB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Spasilački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tim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Tisa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9C42C4" w:rsidRPr="00A15E47" w:rsidRDefault="00274CAB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Mentőcsapat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Tisza</w:t>
            </w:r>
            <w:proofErr w:type="spellEnd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4CAB" w:rsidRPr="00A15E47" w:rsidRDefault="00274CAB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re</w:t>
            </w: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č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nog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turizma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Senti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folyami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turizmusának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fejlesztése</w:t>
            </w:r>
            <w:proofErr w:type="spellEnd"/>
          </w:p>
          <w:p w:rsidR="009C42C4" w:rsidRPr="00A15E47" w:rsidRDefault="00A15E47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2026.</w:t>
            </w:r>
            <w:r w:rsidRPr="00A15E4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01.28.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150.000,00</w:t>
            </w:r>
          </w:p>
        </w:tc>
      </w:tr>
      <w:tr w:rsidR="009C42C4" w:rsidRPr="00DA7279" w:rsidTr="00E665AB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6</w:t>
            </w:r>
            <w:r w:rsidR="00A15E47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A15E47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građana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Još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malo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pa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kraj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zemljišta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“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9C42C4" w:rsidRPr="00A15E47" w:rsidRDefault="00DB5ACB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Kicsi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meg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forgó</w:t>
            </w:r>
            <w:proofErr w:type="spellEnd"/>
            <w:r w:rsidR="009C42C4"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Civil </w:t>
            </w:r>
            <w:proofErr w:type="spellStart"/>
            <w:r w:rsidR="009C42C4"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Szervezet</w:t>
            </w:r>
            <w:proofErr w:type="spellEnd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74CAB" w:rsidRPr="00A15E47" w:rsidRDefault="00A15E47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65. </w:t>
            </w:r>
            <w:r w:rsidR="00274CAB" w:rsidRPr="00A15E47">
              <w:rPr>
                <w:rFonts w:ascii="Times New Roman" w:hAnsi="Times New Roman" w:cs="Times New Roman"/>
                <w:sz w:val="24"/>
                <w:szCs w:val="24"/>
              </w:rPr>
              <w:t>Festival</w:t>
            </w:r>
            <w:r w:rsidR="00274CAB"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ž</w:t>
            </w:r>
            <w:proofErr w:type="spellStart"/>
            <w:r w:rsidR="00274CAB" w:rsidRPr="00A15E47">
              <w:rPr>
                <w:rFonts w:ascii="Times New Roman" w:hAnsi="Times New Roman" w:cs="Times New Roman"/>
                <w:sz w:val="24"/>
                <w:szCs w:val="24"/>
              </w:rPr>
              <w:t>etve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65.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Aratóünnep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Felsőhegy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A15E47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2026.</w:t>
            </w:r>
            <w:r w:rsidRPr="00A15E4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01.28.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200.000,00</w:t>
            </w:r>
          </w:p>
        </w:tc>
      </w:tr>
      <w:tr w:rsidR="009C42C4" w:rsidRPr="00DA7279" w:rsidTr="00A15E47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7</w:t>
            </w:r>
            <w:r w:rsidR="00A15E47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274CAB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Savez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invalida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rada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Vojvodine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Opštinska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Vajdasági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lastRenderedPageBreak/>
              <w:t>Munkarokkantak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Szövetsége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Község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Munkarokkantak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Egyesülete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9C42C4" w:rsidRPr="00A15E47" w:rsidRDefault="00A15E47" w:rsidP="00A15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Turizam</w:t>
            </w:r>
            <w:proofErr w:type="spellEnd"/>
          </w:p>
          <w:p w:rsidR="009C42C4" w:rsidRPr="00A15E47" w:rsidRDefault="009C42C4" w:rsidP="00A15E4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Turizmus</w:t>
            </w:r>
            <w:proofErr w:type="spellEnd"/>
          </w:p>
          <w:p w:rsidR="009C42C4" w:rsidRPr="00A15E47" w:rsidRDefault="00A15E47" w:rsidP="00A15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2026.</w:t>
            </w:r>
            <w:r w:rsidRPr="00A15E4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01.28.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150.000,00</w:t>
            </w:r>
          </w:p>
        </w:tc>
      </w:tr>
      <w:tr w:rsidR="009C42C4" w:rsidRPr="00DA7279" w:rsidTr="00E665AB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lastRenderedPageBreak/>
              <w:t>8</w:t>
            </w:r>
            <w:r w:rsidR="00A15E47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274CAB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Prvo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amatersko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kuvara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Első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Zentai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amatőr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Szokácsok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Egyesülete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A15E47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Razvoj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ruralnog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amaterskog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kulinarstva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A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vidéki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amatőr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konyha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fejlesztése</w:t>
            </w:r>
            <w:proofErr w:type="spellEnd"/>
          </w:p>
          <w:p w:rsidR="009C42C4" w:rsidRPr="00A15E47" w:rsidRDefault="00A15E47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2026.</w:t>
            </w:r>
            <w:r w:rsidRPr="00A15E4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01.29.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180.000,00</w:t>
            </w:r>
          </w:p>
        </w:tc>
      </w:tr>
      <w:tr w:rsidR="009C42C4" w:rsidRPr="00DA7279" w:rsidTr="00E665AB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9</w:t>
            </w:r>
            <w:r w:rsidR="00A15E47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274CAB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Udruženje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penzionera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Treća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generacija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Senta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Nyugdíjas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Egyesület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-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Harmadik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Generáció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E47" w:rsidRPr="00A15E47" w:rsidRDefault="00A15E47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Turistički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obilazak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mesta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Vojvodini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  <w:t>Vajdasági</w:t>
            </w:r>
            <w:proofErr w:type="spellEnd"/>
            <w:r w:rsidRPr="00A15E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  <w:t>turisztikai</w:t>
            </w:r>
            <w:proofErr w:type="spellEnd"/>
            <w:r w:rsidRPr="00A15E4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sr-Cyrl-CS"/>
              </w:rPr>
              <w:t xml:space="preserve"> túra</w:t>
            </w:r>
          </w:p>
          <w:p w:rsidR="009C42C4" w:rsidRPr="00A15E47" w:rsidRDefault="00A15E47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2026.</w:t>
            </w:r>
            <w:r w:rsidRPr="00A15E4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01.29.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120.000,00</w:t>
            </w:r>
          </w:p>
        </w:tc>
      </w:tr>
      <w:tr w:rsidR="009C42C4" w:rsidRPr="00DA7279" w:rsidTr="00E665AB">
        <w:trPr>
          <w:trHeight w:val="244"/>
        </w:trPr>
        <w:tc>
          <w:tcPr>
            <w:tcW w:w="1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bCs/>
                <w:color w:val="000000"/>
                <w:lang w:val="hu-HU"/>
              </w:rPr>
            </w:pPr>
            <w:r w:rsidRPr="002C630D">
              <w:rPr>
                <w:rFonts w:ascii="Times New Roman" w:hAnsi="Times New Roman" w:cs="Times New Roman"/>
                <w:bCs/>
                <w:color w:val="000000"/>
                <w:lang w:val="sr-Cyrl-CS"/>
              </w:rPr>
              <w:t>10</w:t>
            </w:r>
            <w:r w:rsidR="00A15E47">
              <w:rPr>
                <w:rFonts w:ascii="Times New Roman" w:hAnsi="Times New Roman" w:cs="Times New Roman"/>
                <w:bCs/>
                <w:color w:val="000000"/>
                <w:lang w:val="hu-HU"/>
              </w:rPr>
              <w:t>.</w:t>
            </w:r>
          </w:p>
        </w:tc>
        <w:tc>
          <w:tcPr>
            <w:tcW w:w="2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274CAB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Balonarski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klub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Senta-Zenta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9C42C4" w:rsidRPr="00A15E47" w:rsidRDefault="00274CAB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Hőlégballon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Klub </w:t>
            </w:r>
            <w:proofErr w:type="spellStart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Senta</w:t>
            </w:r>
            <w:proofErr w:type="spellEnd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-</w:t>
            </w:r>
            <w:proofErr w:type="spellStart"/>
            <w:r w:rsidR="009C42C4"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Zenta</w:t>
            </w:r>
            <w:proofErr w:type="spellEnd"/>
          </w:p>
        </w:tc>
        <w:tc>
          <w:tcPr>
            <w:tcW w:w="3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E47" w:rsidRPr="00A15E47" w:rsidRDefault="00A15E47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XIX Festival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takmičenje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balona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vrući</w:t>
            </w:r>
            <w:proofErr w:type="spellEnd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E47">
              <w:rPr>
                <w:rFonts w:ascii="Times New Roman" w:hAnsi="Times New Roman" w:cs="Times New Roman"/>
                <w:sz w:val="24"/>
                <w:szCs w:val="24"/>
              </w:rPr>
              <w:t>vazduh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XIX.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Hőlégballon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fesztivál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és</w:t>
            </w:r>
            <w:proofErr w:type="spellEnd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verseny</w:t>
            </w:r>
            <w:proofErr w:type="spellEnd"/>
          </w:p>
          <w:p w:rsidR="009C42C4" w:rsidRPr="00A15E47" w:rsidRDefault="009C42C4" w:rsidP="00E665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2026.</w:t>
            </w:r>
            <w:r w:rsidR="00A15E47" w:rsidRPr="00A15E47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01.29.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C42C4" w:rsidRPr="00A15E47" w:rsidRDefault="009C42C4" w:rsidP="00E6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1.400.000,00</w:t>
            </w:r>
          </w:p>
        </w:tc>
      </w:tr>
      <w:tr w:rsidR="009C42C4" w:rsidRPr="00DA7279" w:rsidTr="009C42C4">
        <w:trPr>
          <w:trHeight w:val="244"/>
        </w:trPr>
        <w:tc>
          <w:tcPr>
            <w:tcW w:w="71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9C42C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</w:pPr>
            <w:r w:rsidRPr="00A15E47">
              <w:rPr>
                <w:rFonts w:ascii="Times New Roman" w:eastAsia="Calibri" w:hAnsi="Times New Roman" w:cs="Times New Roman"/>
                <w:sz w:val="24"/>
                <w:szCs w:val="24"/>
                <w:lang w:val="hu-HU"/>
              </w:rPr>
              <w:t>Összesen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C42C4" w:rsidRPr="00A15E47" w:rsidRDefault="009C42C4" w:rsidP="00E665AB">
            <w:pPr>
              <w:tabs>
                <w:tab w:val="left" w:pos="900"/>
              </w:tabs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A15E4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sr-Cyrl-CS"/>
              </w:rPr>
              <w:t>2.750.000,00</w:t>
            </w:r>
          </w:p>
        </w:tc>
      </w:tr>
    </w:tbl>
    <w:p w:rsidR="009C42C4" w:rsidRDefault="009C42C4" w:rsidP="00950B63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279E1" w:rsidRDefault="004279E1" w:rsidP="004279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4279E1" w:rsidRPr="006B4C6F" w:rsidRDefault="004279E1" w:rsidP="004279E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90E70" w:rsidRPr="006B4C6F" w:rsidRDefault="00990E70" w:rsidP="00990E7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2. Az eszközök nem célszerű felhasználása esetén, a megfelelő intézkedéseket foganatosítják az eszközök Zenta község költségvetésébe történő visszatérítése érdekében, összhangban a törvénnyel. </w:t>
      </w:r>
    </w:p>
    <w:p w:rsidR="00990E70" w:rsidRPr="006B4C6F" w:rsidRDefault="00990E70" w:rsidP="00990E7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90E70" w:rsidRPr="006B4C6F" w:rsidRDefault="00990E70" w:rsidP="00990E7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t>3. A felhasználók és Zenta község között kötött</w:t>
      </w:r>
      <w:r w:rsidRPr="00495BE2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</w:t>
      </w:r>
      <w:r w:rsidRPr="00C91243">
        <w:rPr>
          <w:rFonts w:asciiTheme="majorBidi" w:hAnsiTheme="majorBidi" w:cstheme="majorBidi"/>
          <w:sz w:val="24"/>
          <w:szCs w:val="24"/>
          <w:lang w:val="hu-HU"/>
        </w:rPr>
        <w:t>a turizmusfejlesztés terén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megvalósított programok </w:t>
      </w:r>
      <w:r w:rsidR="00C91243">
        <w:rPr>
          <w:rFonts w:asciiTheme="majorBidi" w:hAnsiTheme="majorBidi" w:cstheme="majorBidi"/>
          <w:sz w:val="24"/>
          <w:szCs w:val="24"/>
          <w:lang w:val="hu-HU"/>
        </w:rPr>
        <w:t>(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>társ</w:t>
      </w:r>
      <w:proofErr w:type="gramStart"/>
      <w:r w:rsidR="00C91243">
        <w:rPr>
          <w:rFonts w:asciiTheme="majorBidi" w:hAnsiTheme="majorBidi" w:cstheme="majorBidi"/>
          <w:sz w:val="24"/>
          <w:szCs w:val="24"/>
          <w:lang w:val="hu-HU"/>
        </w:rPr>
        <w:t>)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>finanszírozásáról</w:t>
      </w:r>
      <w:proofErr w:type="gramEnd"/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szóló szerződések alapján osztják ki a felhasználóknak jóváhagyott eszközöket, és e szerződéssel szabályozzák a szerződő felek jogait, k</w:t>
      </w:r>
      <w:r>
        <w:rPr>
          <w:rFonts w:asciiTheme="majorBidi" w:hAnsiTheme="majorBidi" w:cstheme="majorBidi"/>
          <w:sz w:val="24"/>
          <w:szCs w:val="24"/>
          <w:lang w:val="hu-HU"/>
        </w:rPr>
        <w:t>ötelezettségeit és felelősségét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. </w:t>
      </w:r>
    </w:p>
    <w:p w:rsidR="00990E70" w:rsidRPr="006B4C6F" w:rsidRDefault="00990E70" w:rsidP="00990E7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90E70" w:rsidRPr="006B4C6F" w:rsidRDefault="00990E70" w:rsidP="0001551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4. Kérjük a jelen végzés 1. pontjában meghatározott egyesületeket, hogy jelen végzés Zenta község hivatalos </w:t>
      </w:r>
      <w:r w:rsidR="0001551C">
        <w:rPr>
          <w:rFonts w:asciiTheme="majorBidi" w:hAnsiTheme="majorBidi" w:cstheme="majorBidi"/>
          <w:sz w:val="24"/>
          <w:szCs w:val="24"/>
          <w:lang w:val="hu-HU"/>
        </w:rPr>
        <w:t>honlapján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és Zenta község hirdetőtábláján való megjelenésétől számított nyolc napon belül jelentkezzenek szerződéskötés céljából. Ellenkező esetben úgy tekintendő, hogy visszavonták a programjavaslatot.</w:t>
      </w:r>
    </w:p>
    <w:p w:rsidR="00990E70" w:rsidRPr="006B4C6F" w:rsidRDefault="00990E70" w:rsidP="00990E7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90E70" w:rsidRPr="006B4C6F" w:rsidRDefault="00990E70" w:rsidP="00990E7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lastRenderedPageBreak/>
        <w:t xml:space="preserve">5. Jelen végzés végrehajtásáért Zenta Község Közigazgatási Hivatala felelős. </w:t>
      </w:r>
    </w:p>
    <w:p w:rsidR="00990E70" w:rsidRPr="006B4C6F" w:rsidRDefault="00990E70" w:rsidP="00990E7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90E70" w:rsidRPr="006B4C6F" w:rsidRDefault="00990E70" w:rsidP="00990E7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I n d o k o l á s</w:t>
      </w:r>
    </w:p>
    <w:p w:rsidR="00990E70" w:rsidRDefault="00990E70" w:rsidP="00A977D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6B4C6F">
        <w:rPr>
          <w:rFonts w:asciiTheme="majorBidi" w:hAnsiTheme="majorBidi" w:cstheme="majorBidi"/>
          <w:sz w:val="24"/>
          <w:szCs w:val="24"/>
          <w:lang w:val="hu-HU"/>
        </w:rPr>
        <w:t>A Zenta község 202</w:t>
      </w:r>
      <w:r w:rsidR="00A15E47">
        <w:rPr>
          <w:rFonts w:asciiTheme="majorBidi" w:hAnsiTheme="majorBidi" w:cstheme="majorBidi"/>
          <w:sz w:val="24"/>
          <w:szCs w:val="24"/>
          <w:lang w:val="hu-HU"/>
        </w:rPr>
        <w:t>6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>. évi költségvetéléséről szóló rendelet alapján (Zenta Köz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ség Hivatalos Lapja, </w:t>
      </w:r>
      <w:r w:rsidR="00A15E47">
        <w:rPr>
          <w:rFonts w:asciiTheme="majorBidi" w:hAnsiTheme="majorBidi" w:cstheme="majorBidi"/>
          <w:sz w:val="24"/>
          <w:szCs w:val="24"/>
          <w:lang w:val="hu-HU"/>
        </w:rPr>
        <w:t>14/2025</w:t>
      </w:r>
      <w:r w:rsidR="005F2EE0">
        <w:rPr>
          <w:rFonts w:asciiTheme="majorBidi" w:hAnsiTheme="majorBidi" w:cstheme="majorBidi"/>
          <w:sz w:val="24"/>
          <w:szCs w:val="24"/>
          <w:lang w:val="hu-HU"/>
        </w:rPr>
        <w:t xml:space="preserve">. és </w:t>
      </w:r>
      <w:r w:rsidR="00A15E47">
        <w:rPr>
          <w:rFonts w:asciiTheme="majorBidi" w:hAnsiTheme="majorBidi" w:cstheme="majorBidi"/>
          <w:sz w:val="24"/>
          <w:szCs w:val="24"/>
          <w:lang w:val="hu-HU"/>
        </w:rPr>
        <w:t>3/2026</w:t>
      </w:r>
      <w:r w:rsidR="005F2EE0">
        <w:rPr>
          <w:rFonts w:asciiTheme="majorBidi" w:hAnsiTheme="majorBidi" w:cstheme="majorBidi"/>
          <w:sz w:val="24"/>
          <w:szCs w:val="24"/>
          <w:lang w:val="hu-HU"/>
        </w:rPr>
        <w:t>.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sz.), a „KÖZSÉGI KÖZIGAZGATÁS” elnevezésű 5. számú elosztás keretében, a „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TURIZMUSFEJLESZTÉS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1502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számú program keretében, a „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A turizmusfejlesztés igazgatása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” elnevezésű 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0001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számú tevékenységként, „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Turizmus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” tevékenységet jelölő </w:t>
      </w:r>
      <w:r w:rsidRPr="00BC1288">
        <w:rPr>
          <w:rFonts w:asciiTheme="majorBidi" w:hAnsiTheme="majorBidi" w:cstheme="majorBidi"/>
          <w:b/>
          <w:bCs/>
          <w:sz w:val="24"/>
          <w:szCs w:val="24"/>
          <w:lang w:val="hu-HU"/>
        </w:rPr>
        <w:t>473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-as funkcionális osztályozási kóddal, </w:t>
      </w:r>
      <w:r w:rsidR="00A15E47">
        <w:rPr>
          <w:rFonts w:asciiTheme="majorBidi" w:hAnsiTheme="majorBidi" w:cstheme="majorBidi"/>
          <w:b/>
          <w:bCs/>
          <w:sz w:val="24"/>
          <w:szCs w:val="24"/>
          <w:lang w:val="hu-HU"/>
        </w:rPr>
        <w:t>94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/0 pozíció szám alatt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, 481000 számú gazdasági osztályozással, mint „KORMÁNYON KÍVÜLI SZERVEZETEK DOTÁCIÓJA”, 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2</w:t>
      </w:r>
      <w:r w:rsidR="00A15E47">
        <w:rPr>
          <w:rFonts w:asciiTheme="majorBidi" w:hAnsiTheme="majorBidi" w:cstheme="majorBidi"/>
          <w:b/>
          <w:bCs/>
          <w:sz w:val="24"/>
          <w:szCs w:val="24"/>
          <w:lang w:val="hu-HU"/>
        </w:rPr>
        <w:t>.9</w:t>
      </w:r>
      <w:r w:rsidRPr="006B4C6F">
        <w:rPr>
          <w:rFonts w:asciiTheme="majorBidi" w:hAnsiTheme="majorBidi" w:cstheme="majorBidi"/>
          <w:b/>
          <w:bCs/>
          <w:sz w:val="24"/>
          <w:szCs w:val="24"/>
          <w:lang w:val="hu-HU"/>
        </w:rPr>
        <w:t>00.000,00</w:t>
      </w: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dinár összegű pénzeszközt határoztak meg.</w:t>
      </w:r>
      <w:proofErr w:type="gramEnd"/>
    </w:p>
    <w:p w:rsidR="00A977D5" w:rsidRPr="00A977D5" w:rsidRDefault="00A977D5" w:rsidP="00A977D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90E70" w:rsidRPr="00C4089A" w:rsidRDefault="00990E70" w:rsidP="005F2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4089A">
        <w:rPr>
          <w:rFonts w:ascii="Times New Roman" w:hAnsi="Times New Roman" w:cs="Times New Roman"/>
          <w:sz w:val="24"/>
          <w:szCs w:val="24"/>
          <w:lang w:val="hu-HU"/>
        </w:rPr>
        <w:t xml:space="preserve">Zenta község </w:t>
      </w:r>
      <w:r w:rsidR="00A15E47" w:rsidRPr="00C4089A">
        <w:rPr>
          <w:rFonts w:ascii="Times New Roman" w:hAnsi="Times New Roman" w:cs="Times New Roman"/>
          <w:sz w:val="24"/>
          <w:szCs w:val="24"/>
          <w:lang w:val="hu-HU"/>
        </w:rPr>
        <w:t>2026. jan</w:t>
      </w:r>
      <w:r w:rsidR="00DB5ACB">
        <w:rPr>
          <w:rFonts w:ascii="Times New Roman" w:hAnsi="Times New Roman" w:cs="Times New Roman"/>
          <w:sz w:val="24"/>
          <w:szCs w:val="24"/>
          <w:lang w:val="hu-HU"/>
        </w:rPr>
        <w:t>uár 15</w:t>
      </w:r>
      <w:r w:rsidR="005F2EE0" w:rsidRPr="00C4089A">
        <w:rPr>
          <w:rFonts w:ascii="Times New Roman" w:hAnsi="Times New Roman" w:cs="Times New Roman"/>
          <w:sz w:val="24"/>
          <w:szCs w:val="24"/>
          <w:lang w:val="hu-HU"/>
        </w:rPr>
        <w:t>-én</w:t>
      </w:r>
      <w:r w:rsidRPr="00C4089A">
        <w:rPr>
          <w:rFonts w:ascii="Times New Roman" w:hAnsi="Times New Roman" w:cs="Times New Roman"/>
          <w:sz w:val="24"/>
          <w:szCs w:val="24"/>
          <w:lang w:val="hu-HU"/>
        </w:rPr>
        <w:t xml:space="preserve"> nyilvános pályázatot hirdetett Zenta község számára a </w:t>
      </w:r>
      <w:r w:rsidRPr="00C4089A">
        <w:rPr>
          <w:rFonts w:ascii="Times New Roman" w:hAnsi="Times New Roman" w:cs="Times New Roman"/>
          <w:b/>
          <w:bCs/>
          <w:sz w:val="24"/>
          <w:szCs w:val="24"/>
          <w:lang w:val="hu-HU"/>
        </w:rPr>
        <w:t>turizmusfejlesztés terén</w:t>
      </w:r>
      <w:r w:rsidRPr="00C4089A">
        <w:rPr>
          <w:rFonts w:ascii="Times New Roman" w:hAnsi="Times New Roman" w:cs="Times New Roman"/>
          <w:sz w:val="24"/>
          <w:szCs w:val="24"/>
          <w:lang w:val="hu-HU"/>
        </w:rPr>
        <w:t xml:space="preserve"> egyesületek által me</w:t>
      </w:r>
      <w:r w:rsidR="005F2EE0" w:rsidRPr="00C4089A">
        <w:rPr>
          <w:rFonts w:ascii="Times New Roman" w:hAnsi="Times New Roman" w:cs="Times New Roman"/>
          <w:sz w:val="24"/>
          <w:szCs w:val="24"/>
          <w:lang w:val="hu-HU"/>
        </w:rPr>
        <w:t>gvalósított közérdekű programok/</w:t>
      </w:r>
      <w:r w:rsidRPr="00C4089A">
        <w:rPr>
          <w:rFonts w:ascii="Times New Roman" w:hAnsi="Times New Roman" w:cs="Times New Roman"/>
          <w:sz w:val="24"/>
          <w:szCs w:val="24"/>
          <w:lang w:val="hu-HU"/>
        </w:rPr>
        <w:t xml:space="preserve">projektek támogatására vagy </w:t>
      </w:r>
      <w:r w:rsidR="005F2EE0" w:rsidRPr="00C4089A">
        <w:rPr>
          <w:rFonts w:ascii="Times New Roman" w:hAnsi="Times New Roman" w:cs="Times New Roman"/>
          <w:sz w:val="24"/>
          <w:szCs w:val="24"/>
          <w:lang w:val="hu-HU"/>
        </w:rPr>
        <w:t>a programok/projektek</w:t>
      </w:r>
      <w:r w:rsidRPr="00C4089A">
        <w:rPr>
          <w:rFonts w:ascii="Times New Roman" w:hAnsi="Times New Roman" w:cs="Times New Roman"/>
          <w:sz w:val="24"/>
          <w:szCs w:val="24"/>
          <w:lang w:val="hu-HU"/>
        </w:rPr>
        <w:t xml:space="preserve"> finanszírozásához szükséges források biztosítására.</w:t>
      </w:r>
    </w:p>
    <w:p w:rsidR="00990E70" w:rsidRPr="00C4089A" w:rsidRDefault="00990E70" w:rsidP="00990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90E70" w:rsidRPr="00C4089A" w:rsidRDefault="00C4089A" w:rsidP="00C4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4089A">
        <w:rPr>
          <w:rFonts w:ascii="Times New Roman" w:hAnsi="Times New Roman" w:cs="Times New Roman"/>
          <w:sz w:val="24"/>
          <w:szCs w:val="24"/>
          <w:lang w:val="hu-HU"/>
        </w:rPr>
        <w:t>Zenta község</w:t>
      </w:r>
      <w:r w:rsidR="00DE1B55">
        <w:rPr>
          <w:rFonts w:ascii="Times New Roman" w:hAnsi="Times New Roman" w:cs="Times New Roman"/>
          <w:sz w:val="24"/>
          <w:szCs w:val="24"/>
          <w:lang w:val="hu-HU"/>
        </w:rPr>
        <w:t xml:space="preserve"> polgármestere a 2026. január 29</w:t>
      </w:r>
      <w:r w:rsidRPr="00C4089A">
        <w:rPr>
          <w:rFonts w:ascii="Times New Roman" w:hAnsi="Times New Roman" w:cs="Times New Roman"/>
          <w:sz w:val="24"/>
          <w:szCs w:val="24"/>
          <w:lang w:val="hu-HU"/>
        </w:rPr>
        <w:t xml:space="preserve">-én kelt, 000066624 2026 08858 002 000 </w:t>
      </w:r>
      <w:proofErr w:type="spellStart"/>
      <w:r w:rsidRPr="00C4089A">
        <w:rPr>
          <w:rFonts w:ascii="Times New Roman" w:hAnsi="Times New Roman" w:cs="Times New Roman"/>
          <w:sz w:val="24"/>
          <w:szCs w:val="24"/>
          <w:lang w:val="hu-HU"/>
        </w:rPr>
        <w:t>000</w:t>
      </w:r>
      <w:proofErr w:type="spellEnd"/>
      <w:r w:rsidRPr="00C4089A">
        <w:rPr>
          <w:rFonts w:ascii="Times New Roman" w:hAnsi="Times New Roman" w:cs="Times New Roman"/>
          <w:sz w:val="24"/>
          <w:szCs w:val="24"/>
          <w:lang w:val="hu-HU"/>
        </w:rPr>
        <w:t xml:space="preserve"> 001 számú határozatával létrehozta a Zenta község számára közérdekű, a turizmusfejlesztés területén működő egyesületek által megvalósított programok/projektek támogatására, illetve a programok/projektek finanszírozásához szükséges hiányzó források biztosítására kiírt nyilvános pályázat lebonyolítására szolgáló pályázati bizottságot.</w:t>
      </w:r>
    </w:p>
    <w:p w:rsidR="00990E70" w:rsidRPr="00C4089A" w:rsidRDefault="00990E70" w:rsidP="00990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90E70" w:rsidRPr="00C4089A" w:rsidRDefault="00990E70" w:rsidP="00990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4089A">
        <w:rPr>
          <w:rFonts w:ascii="Times New Roman" w:hAnsi="Times New Roman" w:cs="Times New Roman"/>
          <w:sz w:val="24"/>
          <w:szCs w:val="24"/>
          <w:lang w:val="hu-HU"/>
        </w:rPr>
        <w:t>A bizottság elvégezte a programok értékelését, és létrehozta a benyújtott programok értékelési és rangsorolási listáját, amelyről jegyzőkönyv készült.</w:t>
      </w:r>
    </w:p>
    <w:p w:rsidR="00990E70" w:rsidRPr="00C4089A" w:rsidRDefault="00990E70" w:rsidP="00990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90E70" w:rsidRPr="00C4089A" w:rsidRDefault="00990E70" w:rsidP="00C408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4089A"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="00C4089A" w:rsidRPr="00C4089A">
        <w:rPr>
          <w:rFonts w:ascii="Times New Roman" w:hAnsi="Times New Roman" w:cs="Times New Roman"/>
          <w:sz w:val="24"/>
          <w:szCs w:val="24"/>
          <w:lang w:val="hu-HU"/>
        </w:rPr>
        <w:t>2026. június 15</w:t>
      </w:r>
      <w:r w:rsidR="0065363E" w:rsidRPr="00C4089A">
        <w:rPr>
          <w:rFonts w:ascii="Times New Roman" w:hAnsi="Times New Roman" w:cs="Times New Roman"/>
          <w:sz w:val="24"/>
          <w:szCs w:val="24"/>
          <w:lang w:val="hu-HU"/>
        </w:rPr>
        <w:t>-i keltű,</w:t>
      </w:r>
      <w:r w:rsidRPr="00C4089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C4089A" w:rsidRPr="00C4089A">
        <w:rPr>
          <w:rFonts w:ascii="Times New Roman" w:hAnsi="Times New Roman" w:cs="Times New Roman"/>
          <w:sz w:val="24"/>
          <w:szCs w:val="24"/>
          <w:shd w:val="clear" w:color="auto" w:fill="FFFFFF"/>
          <w:lang w:val="sr-Cyrl-CS"/>
        </w:rPr>
        <w:t xml:space="preserve">000066624 2026 08858 002 000 000 001 </w:t>
      </w:r>
      <w:r w:rsidRPr="00C4089A">
        <w:rPr>
          <w:rFonts w:ascii="Times New Roman" w:hAnsi="Times New Roman" w:cs="Times New Roman"/>
          <w:sz w:val="24"/>
          <w:szCs w:val="24"/>
          <w:lang w:val="hu-HU"/>
        </w:rPr>
        <w:t xml:space="preserve">számú programok kiválasztásáról szóló </w:t>
      </w:r>
      <w:r w:rsidR="0065363E" w:rsidRPr="00C4089A">
        <w:rPr>
          <w:rFonts w:ascii="Times New Roman" w:hAnsi="Times New Roman" w:cs="Times New Roman"/>
          <w:sz w:val="24"/>
          <w:szCs w:val="24"/>
          <w:lang w:val="hu-HU"/>
        </w:rPr>
        <w:t>határozattal</w:t>
      </w:r>
      <w:r w:rsidRPr="00C4089A">
        <w:rPr>
          <w:rFonts w:ascii="Times New Roman" w:hAnsi="Times New Roman" w:cs="Times New Roman"/>
          <w:sz w:val="24"/>
          <w:szCs w:val="24"/>
          <w:lang w:val="hu-HU"/>
        </w:rPr>
        <w:t xml:space="preserve"> Zenta község polgármestere kiválasztotta azokat a programokat, amelyek Zenta község költségvetéséből ker</w:t>
      </w:r>
      <w:r w:rsidR="00624E70" w:rsidRPr="00C4089A">
        <w:rPr>
          <w:rFonts w:ascii="Times New Roman" w:hAnsi="Times New Roman" w:cs="Times New Roman"/>
          <w:sz w:val="24"/>
          <w:szCs w:val="24"/>
          <w:lang w:val="hu-HU"/>
        </w:rPr>
        <w:t xml:space="preserve">ülnek finanszírozásra, valamint </w:t>
      </w:r>
      <w:r w:rsidRPr="00C4089A">
        <w:rPr>
          <w:rFonts w:ascii="Times New Roman" w:hAnsi="Times New Roman" w:cs="Times New Roman"/>
          <w:sz w:val="24"/>
          <w:szCs w:val="24"/>
          <w:lang w:val="hu-HU"/>
        </w:rPr>
        <w:t>döntött a jóváhagyott programokhoz rendelt eszközök összegéről.</w:t>
      </w:r>
    </w:p>
    <w:p w:rsidR="00990E70" w:rsidRPr="00C4089A" w:rsidRDefault="00990E70" w:rsidP="00990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90E70" w:rsidRPr="00C4089A" w:rsidRDefault="00990E70" w:rsidP="00990E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C4089A">
        <w:rPr>
          <w:rFonts w:ascii="Times New Roman" w:hAnsi="Times New Roman" w:cs="Times New Roman"/>
          <w:sz w:val="24"/>
          <w:szCs w:val="24"/>
          <w:lang w:val="hu-HU"/>
        </w:rPr>
        <w:t>A fentiek alapján rendelkező rész szerinti végzés született.</w:t>
      </w:r>
    </w:p>
    <w:p w:rsidR="00990E70" w:rsidRPr="006B4C6F" w:rsidRDefault="00990E70" w:rsidP="00990E70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:rsidR="00990E70" w:rsidRPr="006B4C6F" w:rsidRDefault="00990E70" w:rsidP="00990E70">
      <w:pPr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990E70" w:rsidRPr="006B4C6F" w:rsidRDefault="00990E70" w:rsidP="00990E7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                      Zenta község polgármestere</w:t>
      </w:r>
    </w:p>
    <w:p w:rsidR="00990E70" w:rsidRPr="006B4C6F" w:rsidRDefault="00990E70" w:rsidP="00990E70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6B4C6F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                       Burány Hajnalka s.k. </w:t>
      </w:r>
    </w:p>
    <w:p w:rsidR="00990E70" w:rsidRPr="006B4C6F" w:rsidRDefault="00990E70" w:rsidP="00990E70">
      <w:pPr>
        <w:spacing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:rsidR="00990E70" w:rsidRPr="006B4C6F" w:rsidRDefault="00990E70" w:rsidP="00990E70">
      <w:pPr>
        <w:rPr>
          <w:sz w:val="24"/>
          <w:szCs w:val="24"/>
          <w:lang w:val="hu-HU"/>
        </w:rPr>
      </w:pPr>
    </w:p>
    <w:p w:rsidR="001F4033" w:rsidRPr="001F4033" w:rsidRDefault="001F4033">
      <w:pPr>
        <w:rPr>
          <w:rFonts w:asciiTheme="majorBidi" w:hAnsiTheme="majorBidi" w:cstheme="majorBidi"/>
          <w:sz w:val="24"/>
          <w:szCs w:val="24"/>
          <w:lang w:val="hu-HU"/>
        </w:rPr>
      </w:pPr>
    </w:p>
    <w:sectPr w:rsidR="001F4033" w:rsidRPr="001F4033" w:rsidSect="00634D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4033"/>
    <w:rsid w:val="0001551C"/>
    <w:rsid w:val="000B2E01"/>
    <w:rsid w:val="001F4033"/>
    <w:rsid w:val="00241151"/>
    <w:rsid w:val="00274CAB"/>
    <w:rsid w:val="002C4432"/>
    <w:rsid w:val="004279E1"/>
    <w:rsid w:val="005F2EE0"/>
    <w:rsid w:val="00624E70"/>
    <w:rsid w:val="00634DE7"/>
    <w:rsid w:val="0065363E"/>
    <w:rsid w:val="00704143"/>
    <w:rsid w:val="008425EB"/>
    <w:rsid w:val="00950B63"/>
    <w:rsid w:val="00990E70"/>
    <w:rsid w:val="009C42C4"/>
    <w:rsid w:val="009D1173"/>
    <w:rsid w:val="00A15E47"/>
    <w:rsid w:val="00A977D5"/>
    <w:rsid w:val="00AA58D4"/>
    <w:rsid w:val="00AC4355"/>
    <w:rsid w:val="00BF5599"/>
    <w:rsid w:val="00C4089A"/>
    <w:rsid w:val="00C91243"/>
    <w:rsid w:val="00DB5ACB"/>
    <w:rsid w:val="00DE1B55"/>
    <w:rsid w:val="00DF1F55"/>
    <w:rsid w:val="00E5648D"/>
    <w:rsid w:val="00F1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55F30-5321-4BA2-A70B-1E6AE83C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5</cp:revision>
  <cp:lastPrinted>2025-06-13T07:14:00Z</cp:lastPrinted>
  <dcterms:created xsi:type="dcterms:W3CDTF">2026-06-09T08:11:00Z</dcterms:created>
  <dcterms:modified xsi:type="dcterms:W3CDTF">2026-06-10T05:57:00Z</dcterms:modified>
</cp:coreProperties>
</file>