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F6" w:rsidRPr="009B6073" w:rsidRDefault="001563BD" w:rsidP="00DC485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A közvállalatokról szóló törvény (az SZK Hivatalos Közlönye, 15/2016. és 88/2019. sz.) </w:t>
      </w:r>
      <w:r w:rsidR="00994B71" w:rsidRPr="009B6073">
        <w:rPr>
          <w:rFonts w:asciiTheme="majorBidi" w:hAnsiTheme="majorBidi" w:cstheme="majorBidi"/>
          <w:sz w:val="24"/>
          <w:szCs w:val="24"/>
          <w:lang w:val="hu-HU"/>
        </w:rPr>
        <w:t xml:space="preserve">22. szakasza 1. bekezdésének 2. pontja 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alapján a gazdasági társaságokról szóló törvény (az SZK Hivatalos Közlönye, 36/2011., 99/2011. 83/2014 – más törv., 5/2015., 44/2018., 95/2018., 91/2019. és 109/2021. sz.) 200. szakasza 1. bekezdésének 26. pontjával és a szabadkai Regionális Hulladéktároló Kft. megalapításáról szóló szerződés 14. szakasza 1. bekezdésének 3. pontjával összhangban a szabadkai </w:t>
      </w:r>
      <w:r w:rsidR="00D97CDD" w:rsidRPr="009B6073">
        <w:rPr>
          <w:rFonts w:asciiTheme="majorBidi" w:hAnsiTheme="majorBidi" w:cstheme="majorBidi"/>
          <w:sz w:val="24"/>
          <w:szCs w:val="24"/>
          <w:lang w:val="hu-HU"/>
        </w:rPr>
        <w:t>„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>Regionális Hulladéktároló</w:t>
      </w:r>
      <w:r w:rsidR="00D97CDD" w:rsidRPr="009B6073">
        <w:rPr>
          <w:rFonts w:asciiTheme="majorBidi" w:hAnsiTheme="majorBidi" w:cstheme="majorBidi"/>
          <w:sz w:val="24"/>
          <w:szCs w:val="24"/>
          <w:lang w:val="hu-HU"/>
        </w:rPr>
        <w:t>”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 szilárd települési hulladék kezelésére létrehozott korlátolt felelősségű társaság közgyűlése a 2024. december 30-án tartott 16. rendkívüli ülésén meghozta az alábbi</w:t>
      </w:r>
    </w:p>
    <w:p w:rsidR="00C21AF1" w:rsidRPr="009B6073" w:rsidRDefault="00C21AF1" w:rsidP="001563BD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1563BD" w:rsidRPr="009B6073" w:rsidRDefault="001563BD" w:rsidP="001563BD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563BD" w:rsidRPr="009B6073" w:rsidRDefault="001563BD" w:rsidP="001563BD">
      <w:pPr>
        <w:pStyle w:val="NoSpacing"/>
        <w:jc w:val="center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b/>
          <w:sz w:val="24"/>
          <w:szCs w:val="24"/>
          <w:lang w:val="hu-HU"/>
        </w:rPr>
        <w:t xml:space="preserve">HATÁROZATOT </w:t>
      </w:r>
    </w:p>
    <w:p w:rsidR="001563BD" w:rsidRPr="009B6073" w:rsidRDefault="001563BD" w:rsidP="001563BD">
      <w:pPr>
        <w:pStyle w:val="NoSpacing"/>
        <w:jc w:val="center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b/>
          <w:sz w:val="24"/>
          <w:szCs w:val="24"/>
          <w:lang w:val="hu-HU"/>
        </w:rPr>
        <w:t xml:space="preserve">a 2025. évi  üzletviteli program elfogadásáról </w:t>
      </w:r>
    </w:p>
    <w:p w:rsidR="001563BD" w:rsidRPr="009B6073" w:rsidRDefault="001563BD" w:rsidP="001563B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1563BD" w:rsidRPr="009B6073" w:rsidRDefault="001563BD" w:rsidP="001563B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(Határozat száma: VIII/2024-25)</w:t>
      </w:r>
    </w:p>
    <w:p w:rsidR="00C21AF1" w:rsidRPr="009B6073" w:rsidRDefault="00C21AF1" w:rsidP="00C21AF1">
      <w:pPr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C21AF1" w:rsidRPr="009B6073" w:rsidRDefault="00C21AF1" w:rsidP="00994B7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21AF1" w:rsidRPr="009B6073" w:rsidRDefault="007E7ABB" w:rsidP="00994B7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Elfogadják a társaság 2025. évi programját, a szövegben, amely jelen határozat mellékletében található, és annak alkotó részét képezi. </w:t>
      </w:r>
    </w:p>
    <w:p w:rsidR="007E7ABB" w:rsidRPr="009B6073" w:rsidRDefault="007E7ABB" w:rsidP="007E7ABB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E7ABB" w:rsidRPr="009B6073" w:rsidRDefault="007E7ABB" w:rsidP="007E7ABB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Jelen határozat a meghozatalának napján lép hatályba.</w:t>
      </w:r>
    </w:p>
    <w:p w:rsidR="007E7ABB" w:rsidRPr="009B6073" w:rsidRDefault="007E7ABB" w:rsidP="007E7ABB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E7ABB" w:rsidRPr="009B6073" w:rsidRDefault="007E7ABB" w:rsidP="007E7ABB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I n d o k o l á s</w:t>
      </w:r>
    </w:p>
    <w:p w:rsidR="007E7ABB" w:rsidRPr="009B6073" w:rsidRDefault="007E7ABB" w:rsidP="007E7ABB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E7ABB" w:rsidRPr="009B6073" w:rsidRDefault="007E7ABB" w:rsidP="00DC2E97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A közvállalatokról szóló törvény (a további szövegben: Törvény) 59. szakasza értelmében </w:t>
      </w:r>
      <w:r w:rsidR="00994B71" w:rsidRPr="009B6073">
        <w:rPr>
          <w:rFonts w:asciiTheme="majorBidi" w:hAnsiTheme="majorBidi" w:cstheme="majorBidi"/>
          <w:sz w:val="24"/>
          <w:szCs w:val="24"/>
          <w:lang w:val="hu-HU"/>
        </w:rPr>
        <w:t xml:space="preserve">a közvállalat 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>minden naptári évre köteles meghozni év</w:t>
      </w:r>
      <w:r w:rsidR="00DC2E97" w:rsidRPr="009B6073">
        <w:rPr>
          <w:rFonts w:asciiTheme="majorBidi" w:hAnsiTheme="majorBidi" w:cstheme="majorBidi"/>
          <w:sz w:val="24"/>
          <w:szCs w:val="24"/>
          <w:lang w:val="hu-HU"/>
        </w:rPr>
        <w:t>es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 üzletviteli programját (a további szövegben: év</w:t>
      </w:r>
      <w:r w:rsidR="00DC2E97" w:rsidRPr="009B6073">
        <w:rPr>
          <w:rFonts w:asciiTheme="majorBidi" w:hAnsiTheme="majorBidi" w:cstheme="majorBidi"/>
          <w:sz w:val="24"/>
          <w:szCs w:val="24"/>
          <w:lang w:val="hu-HU"/>
        </w:rPr>
        <w:t>es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 üzletviteli Program) és továbbítani azt a helyi önkormányzati eg</w:t>
      </w:r>
      <w:r w:rsidR="00ED6083" w:rsidRPr="009B6073">
        <w:rPr>
          <w:rFonts w:asciiTheme="majorBidi" w:hAnsiTheme="majorBidi" w:cstheme="majorBidi"/>
          <w:sz w:val="24"/>
          <w:szCs w:val="24"/>
          <w:lang w:val="hu-HU"/>
        </w:rPr>
        <w:t>ység felelős szervének. Az éves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 üzletviteli Program akkor tekinthető meghozottnak, ha azt a helyi önkormányzati egység jóváhagyja. </w:t>
      </w:r>
    </w:p>
    <w:p w:rsidR="007E7ABB" w:rsidRPr="009B6073" w:rsidRDefault="007E7ABB" w:rsidP="007E7ABB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E7ABB" w:rsidRPr="009B6073" w:rsidRDefault="007E7ABB" w:rsidP="000F6431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A 74. szakasz értelmében a Törvény 59. szakaszának rendelkezései alkalmazandók azokra a</w:t>
      </w:r>
      <w:r w:rsidR="008B2C3E" w:rsidRPr="009B6073">
        <w:rPr>
          <w:rFonts w:asciiTheme="majorBidi" w:hAnsiTheme="majorBidi" w:cstheme="majorBidi"/>
          <w:sz w:val="24"/>
          <w:szCs w:val="24"/>
          <w:lang w:val="hu-HU"/>
        </w:rPr>
        <w:t xml:space="preserve"> helyi önkormányzati egység tulajdonában lévő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 tőketársaságokra is, amelyek közérdekű</w:t>
      </w:r>
      <w:r w:rsidR="00CB0AE7" w:rsidRPr="009B6073">
        <w:rPr>
          <w:rFonts w:asciiTheme="majorBidi" w:hAnsiTheme="majorBidi" w:cstheme="majorBidi"/>
          <w:sz w:val="24"/>
          <w:szCs w:val="24"/>
          <w:lang w:val="hu-HU"/>
        </w:rPr>
        <w:t xml:space="preserve"> tevékenységet látnak el. </w:t>
      </w:r>
    </w:p>
    <w:p w:rsidR="008B2C3E" w:rsidRPr="009B6073" w:rsidRDefault="008B2C3E" w:rsidP="008B2C3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B2C3E" w:rsidRPr="009B6073" w:rsidRDefault="008B2C3E" w:rsidP="008B2C3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A Törvény fentebb felsorolt rendelkezései alapján kidolgozásra került</w:t>
      </w:r>
      <w:r w:rsidR="00DC485E" w:rsidRPr="009B6073">
        <w:rPr>
          <w:rFonts w:asciiTheme="majorBidi" w:hAnsiTheme="majorBidi" w:cstheme="majorBidi"/>
          <w:sz w:val="24"/>
          <w:szCs w:val="24"/>
          <w:lang w:val="hu-HU"/>
        </w:rPr>
        <w:t xml:space="preserve"> a Társaság 2025. évi üzletviteli programja. </w:t>
      </w:r>
    </w:p>
    <w:p w:rsidR="00DC485E" w:rsidRPr="009B6073" w:rsidRDefault="00DC485E" w:rsidP="008B2C3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C485E" w:rsidRPr="009B6073" w:rsidRDefault="00DC485E" w:rsidP="007D5567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A szabadkai Regionális Hulladéktároló Kft. megalapításáról szóló szerződés 15. szakasza értelmében a Társaság közgyűlése a jelen lévő tagok szavazattöbbségével </w:t>
      </w:r>
      <w:r w:rsidR="007D5567" w:rsidRPr="009B6073">
        <w:rPr>
          <w:rFonts w:asciiTheme="majorBidi" w:hAnsiTheme="majorBidi" w:cstheme="majorBidi"/>
          <w:sz w:val="24"/>
          <w:szCs w:val="24"/>
          <w:lang w:val="hu-HU"/>
        </w:rPr>
        <w:t>fogadja el</w:t>
      </w:r>
      <w:r w:rsidR="00ED6083" w:rsidRPr="009B6073">
        <w:rPr>
          <w:rFonts w:asciiTheme="majorBidi" w:hAnsiTheme="majorBidi" w:cstheme="majorBidi"/>
          <w:sz w:val="24"/>
          <w:szCs w:val="24"/>
          <w:lang w:val="hu-HU"/>
        </w:rPr>
        <w:t xml:space="preserve"> az éves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 üzletviteli programot a Társaság minden tagja illetékes szervének </w:t>
      </w:r>
      <w:r w:rsidR="007D5567" w:rsidRPr="009B6073">
        <w:rPr>
          <w:rFonts w:asciiTheme="majorBidi" w:hAnsiTheme="majorBidi" w:cstheme="majorBidi"/>
          <w:sz w:val="24"/>
          <w:szCs w:val="24"/>
          <w:lang w:val="hu-HU"/>
        </w:rPr>
        <w:t>jóváhagyásával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DC485E" w:rsidRPr="009B6073" w:rsidRDefault="00DC485E" w:rsidP="008B2C3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C485E" w:rsidRPr="009B6073" w:rsidRDefault="00DC485E" w:rsidP="00DC485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A Társaság üzletviteli tervét a Társaság valós szükségleteivel összhangban dolgozták ki a szükséges üzletviteli tevékenységek 2025-ös é</w:t>
      </w:r>
      <w:r w:rsidR="00ED6083" w:rsidRPr="009B6073">
        <w:rPr>
          <w:rFonts w:asciiTheme="majorBidi" w:hAnsiTheme="majorBidi" w:cstheme="majorBidi"/>
          <w:sz w:val="24"/>
          <w:szCs w:val="24"/>
          <w:lang w:val="hu-HU"/>
        </w:rPr>
        <w:t>v folyamán történő megvalósítása</w:t>
      </w:r>
      <w:r w:rsidRPr="009B6073">
        <w:rPr>
          <w:rFonts w:asciiTheme="majorBidi" w:hAnsiTheme="majorBidi" w:cstheme="majorBidi"/>
          <w:sz w:val="24"/>
          <w:szCs w:val="24"/>
          <w:lang w:val="hu-HU"/>
        </w:rPr>
        <w:t xml:space="preserve"> érdekében. </w:t>
      </w:r>
    </w:p>
    <w:p w:rsidR="00DC485E" w:rsidRPr="009B6073" w:rsidRDefault="00DC485E" w:rsidP="00DC485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C485E" w:rsidRPr="009B6073" w:rsidRDefault="00795774" w:rsidP="00DC485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Az előterjesztettek alapján, meghozták a rendelkező rész szerinti határozatot.</w:t>
      </w:r>
    </w:p>
    <w:p w:rsidR="00795774" w:rsidRPr="009B6073" w:rsidRDefault="00795774" w:rsidP="00DC485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95774" w:rsidRPr="009B6073" w:rsidRDefault="00795774" w:rsidP="00DC485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95774" w:rsidRPr="009B6073" w:rsidRDefault="00795774" w:rsidP="00795774">
      <w:pPr>
        <w:pStyle w:val="NoSpacing"/>
        <w:jc w:val="right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A TÁRSASÁG KÖZGYŰLÉSÉNEK ELNÖKE</w:t>
      </w:r>
    </w:p>
    <w:p w:rsidR="00795774" w:rsidRPr="009B6073" w:rsidRDefault="00795774" w:rsidP="00795774">
      <w:pPr>
        <w:pStyle w:val="NoSpacing"/>
        <w:jc w:val="right"/>
        <w:rPr>
          <w:rFonts w:asciiTheme="majorBidi" w:hAnsiTheme="majorBidi" w:cstheme="majorBidi"/>
          <w:sz w:val="24"/>
          <w:szCs w:val="24"/>
          <w:lang w:val="hu-HU"/>
        </w:rPr>
      </w:pPr>
    </w:p>
    <w:p w:rsidR="00795774" w:rsidRPr="009B6073" w:rsidRDefault="00795774" w:rsidP="00795774">
      <w:pPr>
        <w:pStyle w:val="NoSpacing"/>
        <w:jc w:val="right"/>
        <w:rPr>
          <w:rFonts w:asciiTheme="majorBidi" w:hAnsiTheme="majorBidi" w:cstheme="majorBidi"/>
          <w:sz w:val="24"/>
          <w:szCs w:val="24"/>
          <w:lang w:val="hu-HU"/>
        </w:rPr>
      </w:pPr>
      <w:r w:rsidRPr="009B6073">
        <w:rPr>
          <w:rFonts w:asciiTheme="majorBidi" w:hAnsiTheme="majorBidi" w:cstheme="majorBidi"/>
          <w:sz w:val="24"/>
          <w:szCs w:val="24"/>
          <w:lang w:val="hu-HU"/>
        </w:rPr>
        <w:t>Kikić Andrea</w:t>
      </w:r>
    </w:p>
    <w:sectPr w:rsidR="00795774" w:rsidRPr="009B6073" w:rsidSect="00B62E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63BD"/>
    <w:rsid w:val="000F6431"/>
    <w:rsid w:val="001563BD"/>
    <w:rsid w:val="0040345F"/>
    <w:rsid w:val="00591CE2"/>
    <w:rsid w:val="00795774"/>
    <w:rsid w:val="007D5567"/>
    <w:rsid w:val="007E7ABB"/>
    <w:rsid w:val="008B2C3E"/>
    <w:rsid w:val="00994B71"/>
    <w:rsid w:val="009B6073"/>
    <w:rsid w:val="00AC56BF"/>
    <w:rsid w:val="00B31926"/>
    <w:rsid w:val="00B62EF6"/>
    <w:rsid w:val="00C21AF1"/>
    <w:rsid w:val="00CB0AE7"/>
    <w:rsid w:val="00D97CDD"/>
    <w:rsid w:val="00DB6F41"/>
    <w:rsid w:val="00DC2E97"/>
    <w:rsid w:val="00DC485E"/>
    <w:rsid w:val="00ED6083"/>
    <w:rsid w:val="00EF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63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16</cp:revision>
  <dcterms:created xsi:type="dcterms:W3CDTF">2025-02-13T12:46:00Z</dcterms:created>
  <dcterms:modified xsi:type="dcterms:W3CDTF">2025-02-19T09:10:00Z</dcterms:modified>
</cp:coreProperties>
</file>