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BDD" w:rsidRPr="001C67CD" w:rsidRDefault="00B20D46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>Szerb Köztársaság</w:t>
      </w:r>
    </w:p>
    <w:p w:rsidR="00B20D46" w:rsidRPr="001C67CD" w:rsidRDefault="00B20D46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>Vajdaság Autonóm Tartomány</w:t>
      </w:r>
    </w:p>
    <w:p w:rsidR="00B20D46" w:rsidRPr="001C67CD" w:rsidRDefault="00B20D46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>Zenta község –</w:t>
      </w:r>
      <w:r w:rsidR="00E96C76" w:rsidRPr="001C67CD">
        <w:rPr>
          <w:rFonts w:asciiTheme="majorBidi" w:hAnsiTheme="majorBidi" w:cstheme="majorBidi"/>
          <w:sz w:val="24"/>
          <w:szCs w:val="24"/>
          <w:lang w:val="hu-HU"/>
        </w:rPr>
        <w:t xml:space="preserve"> Községi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 Közigazgatási Hivatal</w:t>
      </w:r>
    </w:p>
    <w:p w:rsidR="00B20D46" w:rsidRPr="001C67CD" w:rsidRDefault="00B20D46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>Építésügyi és kommunális tevékenységi osztály</w:t>
      </w:r>
    </w:p>
    <w:p w:rsidR="00B20D46" w:rsidRPr="001C67CD" w:rsidRDefault="00B20D46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>Felügyelőségi alosztály</w:t>
      </w:r>
    </w:p>
    <w:p w:rsidR="00B20D46" w:rsidRPr="001C67CD" w:rsidRDefault="00B20D46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>Szám:</w:t>
      </w:r>
      <w:r w:rsidR="00837D2E" w:rsidRPr="00837D2E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837D2E" w:rsidRPr="00DD5C62">
        <w:rPr>
          <w:rFonts w:asciiTheme="majorBidi" w:hAnsiTheme="majorBidi" w:cstheme="majorBidi"/>
          <w:sz w:val="24"/>
          <w:szCs w:val="24"/>
          <w:lang w:val="hu-HU"/>
        </w:rPr>
        <w:t>000370434 2025 08858 001 000 380 001</w:t>
      </w:r>
    </w:p>
    <w:p w:rsidR="00B20D46" w:rsidRPr="001C67CD" w:rsidRDefault="00B20D46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>Kelt: 2025.02.05.</w:t>
      </w:r>
    </w:p>
    <w:p w:rsidR="00B20D46" w:rsidRPr="001C67CD" w:rsidRDefault="00B20D46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>Z E N T A</w:t>
      </w:r>
    </w:p>
    <w:p w:rsidR="003655CC" w:rsidRPr="001C67CD" w:rsidRDefault="003655CC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20D46" w:rsidRPr="001C67CD" w:rsidRDefault="00B20D46" w:rsidP="00B20D4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20D46" w:rsidRPr="001C67CD" w:rsidRDefault="00B20D46" w:rsidP="00B20D46">
      <w:pPr>
        <w:spacing w:after="0"/>
        <w:jc w:val="center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b/>
          <w:sz w:val="24"/>
          <w:szCs w:val="24"/>
          <w:lang w:val="hu-HU"/>
        </w:rPr>
        <w:t>JELENTÉS</w:t>
      </w:r>
    </w:p>
    <w:p w:rsidR="00B20D46" w:rsidRPr="001C67CD" w:rsidRDefault="00B20D46" w:rsidP="00B20D46">
      <w:pPr>
        <w:spacing w:after="0"/>
        <w:jc w:val="center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b/>
          <w:sz w:val="24"/>
          <w:szCs w:val="24"/>
          <w:lang w:val="hu-HU"/>
        </w:rPr>
        <w:t>A ZENTA KÖZSÉG KÖRNYEZETVÉDELMI KÖLTSÉGVETÉSI ALAPJÁBÓL SZÁRMAZÓ ESZKÖZÖK 2024. ÉVI FELHASZNÁLÁSÁRÓL</w:t>
      </w:r>
    </w:p>
    <w:p w:rsidR="00B20D46" w:rsidRPr="001C67CD" w:rsidRDefault="00B20D46" w:rsidP="00B20D46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251D3" w:rsidRPr="001C67CD" w:rsidRDefault="004251D3" w:rsidP="00047F3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251D3" w:rsidRPr="001C67CD" w:rsidRDefault="004251D3" w:rsidP="00461C1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A környezetvédelemről szóló törvény (az SZK Hivatalos Közlönye, 135/2004., 36/2009., 72/09 – más törv., 43/2011 – az AB rendelete és 14/2016., 76/2018., 95/2018 – más törv. és 94/2024. sz.) </w:t>
      </w:r>
      <w:r w:rsidR="00732162" w:rsidRPr="001C67CD">
        <w:rPr>
          <w:rFonts w:asciiTheme="majorBidi" w:hAnsiTheme="majorBidi" w:cstheme="majorBidi"/>
          <w:sz w:val="24"/>
          <w:szCs w:val="24"/>
          <w:lang w:val="hu-HU"/>
        </w:rPr>
        <w:t>4. szakaszának 100. bekezdése, Zenta község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 környezetvédelemi költségvetési alap</w:t>
      </w:r>
      <w:r w:rsidR="00732162" w:rsidRPr="001C67CD">
        <w:rPr>
          <w:rFonts w:asciiTheme="majorBidi" w:hAnsiTheme="majorBidi" w:cstheme="majorBidi"/>
          <w:sz w:val="24"/>
          <w:szCs w:val="24"/>
          <w:lang w:val="hu-HU"/>
        </w:rPr>
        <w:t>já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>ról szóló rendelet (Zenta Község Hivatalos Lapja, 7/2010. sz.) 7. szakasza és a Zenta község területén levő közjavak használata utáni térítmény összegéről szóló rendelet (Zenta Község Hivatalos Lapja, 7/2019., 20/2019. sz.) 27. szakasza értelmében meghozzák</w:t>
      </w:r>
      <w:r w:rsidRPr="001C67CD">
        <w:rPr>
          <w:rFonts w:asciiTheme="majorBidi" w:hAnsiTheme="majorBidi" w:cstheme="majorBidi"/>
          <w:lang w:val="hu-HU"/>
        </w:rPr>
        <w:t xml:space="preserve"> 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>a Zenta község környezetvédelmi költségvetési alapjából származó eszközök 2024. évi felhasználásáról szóló jelentést. Az eszközöket a közjavak használatából származó térítményekről szóló</w:t>
      </w:r>
      <w:r w:rsidR="000F32BC" w:rsidRPr="001C67CD">
        <w:rPr>
          <w:rFonts w:asciiTheme="majorBidi" w:hAnsiTheme="majorBidi" w:cstheme="majorBidi"/>
          <w:sz w:val="24"/>
          <w:szCs w:val="24"/>
          <w:lang w:val="hu-HU"/>
        </w:rPr>
        <w:t xml:space="preserve"> törvény (az SZK Hivatalos Közlönye, 95/2018., 49/2019., 86/2019., 156/2020., 15/2021., 15/2023., 92/2023., 120/2023. és 99/2024. sz.) 134. szakaszában meghatározott térítményekből valósítják meg.</w:t>
      </w:r>
    </w:p>
    <w:p w:rsidR="00047F3E" w:rsidRPr="001C67CD" w:rsidRDefault="00047F3E" w:rsidP="00047F3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47F3E" w:rsidRPr="001C67CD" w:rsidRDefault="00047F3E" w:rsidP="00047F3E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047F3E" w:rsidRPr="001C67CD" w:rsidRDefault="00047F3E" w:rsidP="00047F3E">
      <w:pPr>
        <w:spacing w:after="0"/>
        <w:rPr>
          <w:rFonts w:asciiTheme="majorBidi" w:hAnsiTheme="majorBidi" w:cstheme="majorBidi"/>
          <w:b/>
          <w:sz w:val="24"/>
          <w:szCs w:val="24"/>
          <w:u w:val="single"/>
          <w:lang w:val="hu-HU"/>
        </w:rPr>
      </w:pPr>
      <w:r w:rsidRPr="001C67CD">
        <w:rPr>
          <w:rFonts w:asciiTheme="majorBidi" w:hAnsiTheme="majorBidi" w:cstheme="majorBidi"/>
          <w:b/>
          <w:sz w:val="24"/>
          <w:szCs w:val="24"/>
          <w:u w:val="single"/>
          <w:lang w:val="hu-HU"/>
        </w:rPr>
        <w:t>JELENTÉS A ZENTA KÖZSÉG KÖRNYEZETVÉDELMI KÖLTSÉGVETÉSI ALAPJÁBÓL SZÁRMAZÓ ESZKÖZÖK 2024. ÉVI FELHASZNÁLÁSÁRÓL</w:t>
      </w:r>
    </w:p>
    <w:p w:rsidR="00875D28" w:rsidRPr="001C67CD" w:rsidRDefault="00875D28" w:rsidP="00047F3E">
      <w:pPr>
        <w:spacing w:after="0"/>
        <w:rPr>
          <w:rFonts w:asciiTheme="majorBidi" w:hAnsiTheme="majorBidi" w:cstheme="majorBidi"/>
          <w:b/>
          <w:sz w:val="24"/>
          <w:szCs w:val="24"/>
          <w:u w:val="single"/>
          <w:lang w:val="hu-HU"/>
        </w:rPr>
      </w:pPr>
    </w:p>
    <w:p w:rsidR="00875D28" w:rsidRPr="001C67CD" w:rsidRDefault="00875D28" w:rsidP="00047F3E">
      <w:pPr>
        <w:spacing w:after="0"/>
        <w:rPr>
          <w:rFonts w:asciiTheme="majorBidi" w:hAnsiTheme="majorBidi" w:cstheme="majorBidi"/>
          <w:b/>
          <w:sz w:val="24"/>
          <w:szCs w:val="24"/>
          <w:u w:val="single"/>
          <w:lang w:val="hu-HU"/>
        </w:rPr>
      </w:pPr>
    </w:p>
    <w:p w:rsidR="00047F3E" w:rsidRPr="001C67CD" w:rsidRDefault="005D351E" w:rsidP="002739E6">
      <w:pPr>
        <w:spacing w:after="0" w:line="240" w:lineRule="auto"/>
        <w:jc w:val="both"/>
        <w:rPr>
          <w:rFonts w:asciiTheme="majorBidi" w:eastAsia="Lucida Sans Unicode" w:hAnsiTheme="majorBidi" w:cstheme="majorBidi"/>
          <w:kern w:val="1"/>
          <w:sz w:val="24"/>
          <w:szCs w:val="24"/>
          <w:lang w:val="hu-HU" w:eastAsia="zh-CN"/>
        </w:rPr>
      </w:pP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Zenta község környezetvédelmi költségvetési alapjából származó eszközök</w:t>
      </w:r>
      <w:r w:rsidR="002739E6"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 2024. évi</w:t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 </w:t>
      </w:r>
      <w:r w:rsidR="002739E6"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felhasználási programját</w:t>
      </w:r>
      <w:r w:rsidR="002739E6" w:rsidRPr="001C67CD">
        <w:rPr>
          <w:rFonts w:asciiTheme="majorBidi" w:hAnsiTheme="majorBidi" w:cstheme="majorBidi"/>
          <w:sz w:val="24"/>
          <w:szCs w:val="24"/>
          <w:lang w:val="hu-HU"/>
        </w:rPr>
        <w:t xml:space="preserve"> 2024.06.20-án és 2024.07.23-án </w:t>
      </w:r>
      <w:r w:rsidR="002739E6" w:rsidRPr="001C67CD">
        <w:rPr>
          <w:rFonts w:asciiTheme="majorBidi" w:eastAsia="Lucida Sans Unicode" w:hAnsiTheme="majorBidi" w:cstheme="majorBidi"/>
          <w:kern w:val="2"/>
          <w:sz w:val="24"/>
          <w:szCs w:val="24"/>
          <w:lang w:val="sr-Cyrl-CS"/>
        </w:rPr>
        <w:t>1357956 2024 14850 006 005 400 041</w:t>
      </w:r>
      <w:r w:rsidR="002739E6" w:rsidRPr="001C67CD">
        <w:rPr>
          <w:rFonts w:asciiTheme="majorBidi" w:eastAsia="Lucida Sans Unicode" w:hAnsiTheme="majorBidi" w:cstheme="majorBidi"/>
          <w:kern w:val="2"/>
          <w:sz w:val="24"/>
          <w:szCs w:val="24"/>
          <w:lang w:val="hu-HU"/>
        </w:rPr>
        <w:t xml:space="preserve"> szám alatt elfogadta a Környezetvédelmi Minisztérium</w:t>
      </w:r>
      <w:r w:rsidR="006059F1" w:rsidRPr="001C67CD">
        <w:rPr>
          <w:rFonts w:asciiTheme="majorBidi" w:eastAsia="Lucida Sans Unicode" w:hAnsiTheme="majorBidi" w:cstheme="majorBidi"/>
          <w:kern w:val="2"/>
          <w:sz w:val="24"/>
          <w:szCs w:val="24"/>
          <w:lang w:val="hu-HU"/>
        </w:rPr>
        <w:t>,</w:t>
      </w:r>
      <w:r w:rsidR="00D14876" w:rsidRPr="001C67CD">
        <w:rPr>
          <w:rFonts w:asciiTheme="majorBidi" w:eastAsia="Lucida Sans Unicode" w:hAnsiTheme="majorBidi" w:cstheme="majorBidi"/>
          <w:kern w:val="2"/>
          <w:sz w:val="24"/>
          <w:szCs w:val="24"/>
          <w:lang w:val="hu-HU"/>
        </w:rPr>
        <w:t xml:space="preserve"> illetve 2004.11.27-én </w:t>
      </w:r>
      <w:r w:rsidR="00D14876" w:rsidRPr="001C67CD">
        <w:rPr>
          <w:rFonts w:asciiTheme="majorBidi" w:eastAsia="Lucida Sans Unicode" w:hAnsiTheme="majorBidi" w:cstheme="majorBidi"/>
          <w:kern w:val="1"/>
          <w:sz w:val="24"/>
          <w:szCs w:val="24"/>
          <w:lang w:val="hu-HU" w:eastAsia="zh-CN"/>
        </w:rPr>
        <w:t>1040350 2024 08858 001 000 380 001 szám alatt elfogadta Zenta község Képviselő-testülete.</w:t>
      </w:r>
    </w:p>
    <w:p w:rsidR="00D14876" w:rsidRPr="001C67CD" w:rsidRDefault="00D14876" w:rsidP="002739E6">
      <w:pPr>
        <w:spacing w:after="0" w:line="240" w:lineRule="auto"/>
        <w:jc w:val="both"/>
        <w:rPr>
          <w:rFonts w:asciiTheme="majorBidi" w:eastAsia="Lucida Sans Unicode" w:hAnsiTheme="majorBidi" w:cstheme="majorBidi"/>
          <w:kern w:val="1"/>
          <w:sz w:val="24"/>
          <w:szCs w:val="24"/>
          <w:lang w:val="hu-HU" w:eastAsia="zh-CN"/>
        </w:rPr>
      </w:pPr>
    </w:p>
    <w:p w:rsidR="00601785" w:rsidRPr="001C67CD" w:rsidRDefault="00601785" w:rsidP="0060178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Zenta község környezetvédelmi költségvetési alapjából származó eszközök 2024. évi felhasználási programja alapján a </w:t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2024-es évre tervezett bevételként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 szerepel</w:t>
      </w:r>
      <w:r w:rsidR="00E763B3" w:rsidRPr="001C67CD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 környezetvédelmi illeték és </w:t>
      </w:r>
      <w:r w:rsidR="00E763B3" w:rsidRPr="001C67CD"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környezetszennyezési illeték megfizettetésből befolyt összeg, amely </w:t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8.000.000,00 dinárt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 tesz ki.</w:t>
      </w:r>
    </w:p>
    <w:p w:rsidR="00601785" w:rsidRPr="001C67CD" w:rsidRDefault="00601785" w:rsidP="0060178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01785" w:rsidRPr="001C67CD" w:rsidRDefault="00601785" w:rsidP="0060178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A tervezett összegből </w:t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8.457.150,23 dinár valósult meg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, míg az </w:t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előző évből átvitt eszközök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 összege </w:t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4.684.512,19 dinár</w:t>
      </w:r>
      <w:r w:rsidRPr="001C67CD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</w:p>
    <w:p w:rsidR="00601785" w:rsidRPr="001C67CD" w:rsidRDefault="00601785" w:rsidP="0060178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01785" w:rsidRPr="001C67CD" w:rsidRDefault="00601785" w:rsidP="0060178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01785" w:rsidRPr="001C67CD" w:rsidRDefault="00601785" w:rsidP="0060178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tbl>
      <w:tblPr>
        <w:tblW w:w="0" w:type="auto"/>
        <w:tblInd w:w="-45" w:type="dxa"/>
        <w:tblLayout w:type="fixed"/>
        <w:tblLook w:val="0000"/>
      </w:tblPr>
      <w:tblGrid>
        <w:gridCol w:w="5898"/>
        <w:gridCol w:w="1784"/>
        <w:gridCol w:w="2191"/>
      </w:tblGrid>
      <w:tr w:rsidR="00601785" w:rsidRPr="001C67CD" w:rsidTr="00461C1F">
        <w:trPr>
          <w:trHeight w:val="273"/>
        </w:trPr>
        <w:tc>
          <w:tcPr>
            <w:tcW w:w="5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E6E6E6"/>
          </w:tcPr>
          <w:p w:rsidR="00601785" w:rsidRPr="001C67CD" w:rsidRDefault="00601785" w:rsidP="00D73C7C">
            <w:pPr>
              <w:widowControl w:val="0"/>
              <w:suppressAutoHyphens/>
              <w:ind w:right="-288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Lucida Sans Unicode" w:hAnsiTheme="majorBidi" w:cstheme="majorBidi"/>
                <w:b/>
                <w:kern w:val="1"/>
                <w:sz w:val="24"/>
                <w:szCs w:val="24"/>
                <w:lang w:val="hu-HU" w:eastAsia="zh-CN"/>
              </w:rPr>
              <w:t>2024. évi források</w:t>
            </w:r>
          </w:p>
        </w:tc>
        <w:tc>
          <w:tcPr>
            <w:tcW w:w="17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E6E6E6"/>
          </w:tcPr>
          <w:p w:rsidR="00601785" w:rsidRPr="001C67CD" w:rsidRDefault="00601785" w:rsidP="00601785">
            <w:pPr>
              <w:widowControl w:val="0"/>
              <w:suppressAutoHyphens/>
              <w:ind w:right="-288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kern w:val="1"/>
                <w:sz w:val="24"/>
                <w:szCs w:val="24"/>
                <w:lang w:val="hu-HU" w:eastAsia="zh-CN"/>
              </w:rPr>
              <w:t xml:space="preserve"> </w:t>
            </w:r>
            <w:r w:rsidRPr="001C67CD">
              <w:rPr>
                <w:rFonts w:asciiTheme="majorBidi" w:eastAsia="Lucida Sans Unicode" w:hAnsiTheme="majorBidi" w:cstheme="majorBidi"/>
                <w:b/>
                <w:kern w:val="1"/>
                <w:sz w:val="24"/>
                <w:szCs w:val="24"/>
                <w:lang w:val="hu-HU" w:eastAsia="zh-CN"/>
              </w:rPr>
              <w:t>Tervezett</w:t>
            </w:r>
          </w:p>
        </w:tc>
        <w:tc>
          <w:tcPr>
            <w:tcW w:w="21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</w:tcPr>
          <w:p w:rsidR="00601785" w:rsidRPr="001C67CD" w:rsidRDefault="00601785" w:rsidP="00601785">
            <w:pPr>
              <w:widowControl w:val="0"/>
              <w:suppressAutoHyphens/>
              <w:ind w:left="-157" w:right="-288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Lucida Sans Unicode" w:hAnsiTheme="majorBidi" w:cstheme="majorBidi"/>
                <w:b/>
                <w:kern w:val="1"/>
                <w:sz w:val="24"/>
                <w:szCs w:val="24"/>
                <w:lang w:val="hu-HU" w:eastAsia="zh-CN"/>
              </w:rPr>
              <w:t xml:space="preserve">    Megvalósított</w:t>
            </w:r>
          </w:p>
        </w:tc>
      </w:tr>
      <w:tr w:rsidR="00601785" w:rsidRPr="001C67CD" w:rsidTr="00461C1F">
        <w:trPr>
          <w:trHeight w:val="682"/>
        </w:trPr>
        <w:tc>
          <w:tcPr>
            <w:tcW w:w="589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01785" w:rsidRPr="001C67CD" w:rsidRDefault="00461C1F" w:rsidP="00461C1F">
            <w:pPr>
              <w:widowControl w:val="0"/>
              <w:suppressAutoHyphens/>
              <w:ind w:right="72"/>
              <w:rPr>
                <w:rFonts w:asciiTheme="majorBidi" w:eastAsia="Lucida Sans Unicode" w:hAnsiTheme="majorBidi" w:cstheme="majorBidi"/>
                <w:i/>
                <w:iCs/>
                <w:kern w:val="1"/>
                <w:sz w:val="24"/>
                <w:szCs w:val="24"/>
                <w:lang w:eastAsia="zh-CN"/>
              </w:rPr>
            </w:pPr>
            <w:r w:rsidRPr="001C67CD">
              <w:rPr>
                <w:rFonts w:asciiTheme="majorBidi" w:hAnsiTheme="majorBidi" w:cstheme="majorBidi"/>
                <w:sz w:val="24"/>
                <w:szCs w:val="24"/>
                <w:lang w:val="hu-HU"/>
              </w:rPr>
              <w:t>A közjavak használatából származó térítményekről szóló törvény (95/2018., 49/2019., 86/2019., 156/2020. és 15/2021. sz.) l34. szakasza alapján meghatározott környezetvédelmi illeték</w:t>
            </w:r>
          </w:p>
        </w:tc>
        <w:tc>
          <w:tcPr>
            <w:tcW w:w="17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1785" w:rsidRPr="001C67CD" w:rsidRDefault="00601785" w:rsidP="00D73C7C">
            <w:pPr>
              <w:spacing w:after="280"/>
              <w:jc w:val="center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  <w:lang w:val="hu-HU"/>
              </w:rPr>
              <w:t>8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.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  <w:lang w:val="hu-HU"/>
              </w:rPr>
              <w:t>000.000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,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  <w:lang w:val="hu-HU"/>
              </w:rPr>
              <w:t>00</w:t>
            </w:r>
          </w:p>
        </w:tc>
        <w:tc>
          <w:tcPr>
            <w:tcW w:w="21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01785" w:rsidRPr="001C67CD" w:rsidRDefault="00601785" w:rsidP="00D73C7C">
            <w:pPr>
              <w:widowControl w:val="0"/>
              <w:suppressAutoHyphens/>
              <w:jc w:val="center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Lucida Sans Unicode" w:hAnsiTheme="majorBidi" w:cstheme="majorBidi"/>
                <w:b/>
                <w:color w:val="000000"/>
                <w:kern w:val="1"/>
                <w:sz w:val="24"/>
                <w:szCs w:val="24"/>
                <w:lang w:eastAsia="zh-CN"/>
              </w:rPr>
              <w:t>8,457,150.23</w:t>
            </w:r>
          </w:p>
        </w:tc>
      </w:tr>
      <w:tr w:rsidR="00601785" w:rsidRPr="001C67CD" w:rsidTr="00461C1F">
        <w:trPr>
          <w:trHeight w:val="339"/>
        </w:trPr>
        <w:tc>
          <w:tcPr>
            <w:tcW w:w="58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1785" w:rsidRPr="001C67CD" w:rsidRDefault="00601785" w:rsidP="00D73C7C">
            <w:pPr>
              <w:widowControl w:val="0"/>
              <w:suppressAutoHyphens/>
              <w:ind w:right="72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  <w:t>A 2023-as évből átvitt eszközök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1785" w:rsidRPr="001C67CD" w:rsidRDefault="00601785" w:rsidP="00D73C7C">
            <w:pPr>
              <w:widowControl w:val="0"/>
              <w:suppressAutoHyphens/>
              <w:jc w:val="center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hu-HU"/>
              </w:rPr>
              <w:t>4.684.512,19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01785" w:rsidRPr="001C67CD" w:rsidRDefault="00601785" w:rsidP="00D73C7C">
            <w:pPr>
              <w:widowControl w:val="0"/>
              <w:suppressAutoHyphens/>
              <w:jc w:val="center"/>
              <w:rPr>
                <w:rFonts w:asciiTheme="majorBidi" w:eastAsia="Lucida Sans Unicode" w:hAnsiTheme="majorBidi" w:cstheme="majorBidi"/>
                <w:b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Lucida Sans Unicode" w:hAnsiTheme="majorBidi" w:cstheme="majorBidi"/>
                <w:b/>
                <w:kern w:val="1"/>
                <w:sz w:val="24"/>
                <w:szCs w:val="24"/>
                <w:lang w:val="hu-HU" w:eastAsia="zh-CN"/>
              </w:rPr>
              <w:t>4.684.512,19</w:t>
            </w:r>
          </w:p>
        </w:tc>
      </w:tr>
      <w:tr w:rsidR="00601785" w:rsidRPr="001C67CD" w:rsidTr="00461C1F">
        <w:trPr>
          <w:trHeight w:val="759"/>
        </w:trPr>
        <w:tc>
          <w:tcPr>
            <w:tcW w:w="589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01785" w:rsidRPr="001C67CD" w:rsidRDefault="00601785" w:rsidP="00D73C7C">
            <w:pPr>
              <w:widowControl w:val="0"/>
              <w:suppressAutoHyphens/>
              <w:ind w:right="72"/>
              <w:jc w:val="right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Lucida Sans Unicode" w:hAnsiTheme="majorBidi" w:cstheme="majorBidi"/>
                <w:b/>
                <w:kern w:val="1"/>
                <w:sz w:val="24"/>
                <w:szCs w:val="24"/>
                <w:lang w:val="hu-HU" w:eastAsia="zh-CN"/>
              </w:rPr>
              <w:t>ÖSSZESEN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01785" w:rsidRPr="001C67CD" w:rsidRDefault="00601785" w:rsidP="00461C1F">
            <w:pPr>
              <w:spacing w:after="280"/>
              <w:ind w:right="72"/>
              <w:jc w:val="center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hu-HU"/>
              </w:rPr>
              <w:t>12. 684.512,19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01785" w:rsidRPr="001C67CD" w:rsidRDefault="00601785" w:rsidP="00461C1F">
            <w:pPr>
              <w:widowControl w:val="0"/>
              <w:suppressAutoHyphens/>
              <w:jc w:val="center"/>
              <w:rPr>
                <w:rFonts w:asciiTheme="majorBidi" w:eastAsia="Lucida Sans Unicode" w:hAnsiTheme="majorBidi" w:cstheme="majorBidi"/>
                <w:kern w:val="1"/>
                <w:sz w:val="24"/>
                <w:szCs w:val="24"/>
                <w:lang w:val="hu-HU" w:eastAsia="zh-CN"/>
              </w:rPr>
            </w:pPr>
            <w:r w:rsidRPr="001C67CD">
              <w:rPr>
                <w:rFonts w:asciiTheme="majorBidi" w:eastAsia="Lucida Sans Unicode" w:hAnsiTheme="majorBidi" w:cstheme="majorBidi"/>
                <w:b/>
                <w:color w:val="000000"/>
                <w:kern w:val="1"/>
                <w:sz w:val="24"/>
                <w:szCs w:val="24"/>
                <w:lang w:val="hu-HU" w:eastAsia="zh-CN"/>
              </w:rPr>
              <w:t>13,141,662.42</w:t>
            </w:r>
          </w:p>
        </w:tc>
      </w:tr>
    </w:tbl>
    <w:p w:rsidR="00601785" w:rsidRPr="001C67CD" w:rsidRDefault="00601785" w:rsidP="0060178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61C1F" w:rsidRPr="001C67CD" w:rsidRDefault="00461C1F" w:rsidP="0060178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14676" w:rsidRPr="001C67CD" w:rsidRDefault="00A14676" w:rsidP="0060178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Zenta község környezetvédelmi költségvetési alapjából származó eszközök 2024. évi felhasználási programjával összhangban 6.085.322,00 dinár került felhasználásra.</w:t>
      </w:r>
    </w:p>
    <w:p w:rsidR="00A14676" w:rsidRPr="001C67CD" w:rsidRDefault="00A14676" w:rsidP="0060178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A14676" w:rsidRPr="001C67CD" w:rsidRDefault="00A14676" w:rsidP="0060178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474F3D" w:rsidRPr="001C67CD" w:rsidRDefault="00474F3D" w:rsidP="0060178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474F3D" w:rsidRPr="001C67CD" w:rsidRDefault="00474F3D" w:rsidP="0060178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474F3D" w:rsidRPr="001C67CD" w:rsidRDefault="00474F3D" w:rsidP="0060178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474F3D" w:rsidRPr="001C67CD" w:rsidRDefault="00474F3D" w:rsidP="0060178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474F3D" w:rsidRPr="001C67CD" w:rsidRDefault="00474F3D" w:rsidP="00601785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474F3D" w:rsidRPr="001C67CD" w:rsidRDefault="00474F3D" w:rsidP="00B03FA0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lastRenderedPageBreak/>
        <w:t xml:space="preserve">Formanyomtatvány </w:t>
      </w:r>
      <w:r w:rsidR="00B03FA0"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2</w:t>
      </w:r>
    </w:p>
    <w:p w:rsidR="00B03FA0" w:rsidRPr="001C67CD" w:rsidRDefault="00B03FA0" w:rsidP="00B03FA0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B03FA0" w:rsidRPr="001C67CD" w:rsidRDefault="00B03FA0" w:rsidP="00B03FA0">
      <w:pPr>
        <w:spacing w:after="0"/>
        <w:jc w:val="center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b/>
          <w:sz w:val="24"/>
          <w:szCs w:val="24"/>
          <w:lang w:val="hu-HU"/>
        </w:rPr>
        <w:t>JELENTÉS A ZENTA KÖZSÉG KÖRNYEZETVÉDELMI KÖLTSÉGVETÉSI ALAPJÁBÓL SZÁRMAZÓ ESZKÖZÖK 2024. ÉVI FELHASZNÁLÁSÁRÓL</w:t>
      </w:r>
    </w:p>
    <w:p w:rsidR="00B03FA0" w:rsidRPr="001C67CD" w:rsidRDefault="00B03FA0" w:rsidP="00B03FA0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B03FA0" w:rsidRPr="001C67CD" w:rsidRDefault="00B03FA0" w:rsidP="00B03FA0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B03FA0" w:rsidRPr="001C67CD" w:rsidRDefault="00B03FA0" w:rsidP="00B03FA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sz w:val="24"/>
          <w:szCs w:val="24"/>
          <w:lang w:val="hu-HU"/>
        </w:rPr>
        <w:t>Elfogadva a ___________ tartott ülésen</w:t>
      </w:r>
    </w:p>
    <w:p w:rsidR="00B03FA0" w:rsidRPr="001C67CD" w:rsidRDefault="00B03FA0" w:rsidP="00B03FA0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B03FA0" w:rsidRPr="001C67CD" w:rsidRDefault="00B03FA0" w:rsidP="00B03FA0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tbl>
      <w:tblPr>
        <w:tblW w:w="146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661"/>
        <w:gridCol w:w="2102"/>
        <w:gridCol w:w="1990"/>
        <w:gridCol w:w="2070"/>
        <w:gridCol w:w="2097"/>
        <w:gridCol w:w="1480"/>
        <w:gridCol w:w="1769"/>
        <w:gridCol w:w="1520"/>
      </w:tblGrid>
      <w:tr w:rsidR="00564FE7" w:rsidRPr="001C67CD" w:rsidTr="00564FE7">
        <w:trPr>
          <w:trHeight w:val="990"/>
          <w:jc w:val="center"/>
        </w:trPr>
        <w:tc>
          <w:tcPr>
            <w:tcW w:w="1661" w:type="dxa"/>
            <w:shd w:val="clear" w:color="auto" w:fill="C0C0C0"/>
            <w:vAlign w:val="bottom"/>
          </w:tcPr>
          <w:p w:rsidR="00C14BC1" w:rsidRPr="001C67CD" w:rsidRDefault="00C14BC1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tevékenység sorszáma</w:t>
            </w:r>
          </w:p>
        </w:tc>
        <w:tc>
          <w:tcPr>
            <w:tcW w:w="2102" w:type="dxa"/>
            <w:shd w:val="clear" w:color="auto" w:fill="C0C0C0"/>
            <w:vAlign w:val="bottom"/>
            <w:hideMark/>
          </w:tcPr>
          <w:p w:rsidR="00C14BC1" w:rsidRPr="001C67CD" w:rsidRDefault="00C14BC1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Programtevékenység</w:t>
            </w:r>
          </w:p>
        </w:tc>
        <w:tc>
          <w:tcPr>
            <w:tcW w:w="1990" w:type="dxa"/>
            <w:shd w:val="clear" w:color="auto" w:fill="C0C0C0"/>
            <w:vAlign w:val="bottom"/>
            <w:hideMark/>
          </w:tcPr>
          <w:p w:rsidR="00C14BC1" w:rsidRPr="001C67CD" w:rsidRDefault="00C14BC1" w:rsidP="00D73C7C">
            <w:pPr>
              <w:jc w:val="center"/>
              <w:rPr>
                <w:rFonts w:asciiTheme="majorBidi" w:hAnsiTheme="majorBidi" w:cstheme="majorBidi"/>
                <w:b/>
                <w:lang w:val="hu-HU"/>
              </w:rPr>
            </w:pPr>
            <w:r w:rsidRPr="001C67CD">
              <w:rPr>
                <w:rFonts w:asciiTheme="majorBidi" w:hAnsiTheme="majorBidi" w:cstheme="majorBidi"/>
                <w:b/>
                <w:lang w:val="hu-HU"/>
              </w:rPr>
              <w:t>A megvalósított tevékenység leírása</w:t>
            </w:r>
          </w:p>
        </w:tc>
        <w:tc>
          <w:tcPr>
            <w:tcW w:w="2070" w:type="dxa"/>
            <w:shd w:val="clear" w:color="auto" w:fill="C0C0C0"/>
            <w:vAlign w:val="bottom"/>
            <w:hideMark/>
          </w:tcPr>
          <w:p w:rsidR="00C14BC1" w:rsidRPr="001C67CD" w:rsidRDefault="000A7643" w:rsidP="00D73C7C">
            <w:pPr>
              <w:jc w:val="center"/>
              <w:rPr>
                <w:rFonts w:asciiTheme="majorBidi" w:hAnsiTheme="majorBidi" w:cstheme="majorBidi"/>
                <w:b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programtevékenység végrehajtásáért felelős szerv</w:t>
            </w:r>
          </w:p>
        </w:tc>
        <w:tc>
          <w:tcPr>
            <w:tcW w:w="2097" w:type="dxa"/>
            <w:shd w:val="clear" w:color="auto" w:fill="C0C0C0"/>
            <w:vAlign w:val="bottom"/>
          </w:tcPr>
          <w:p w:rsidR="00C14BC1" w:rsidRPr="001C67CD" w:rsidRDefault="000A7643" w:rsidP="00D73C7C">
            <w:pPr>
              <w:jc w:val="center"/>
              <w:rPr>
                <w:rFonts w:asciiTheme="majorBidi" w:hAnsiTheme="majorBidi" w:cstheme="majorBidi"/>
                <w:b/>
                <w:lang w:val="hu-HU"/>
              </w:rPr>
            </w:pPr>
            <w:r w:rsidRPr="001C67CD">
              <w:rPr>
                <w:rFonts w:asciiTheme="majorBidi" w:hAnsiTheme="majorBidi" w:cstheme="majorBidi"/>
                <w:b/>
                <w:lang w:val="hu-HU"/>
              </w:rPr>
              <w:t xml:space="preserve">A költségvetési alap tervezett eszközei a jelentési évben </w:t>
            </w:r>
          </w:p>
        </w:tc>
        <w:tc>
          <w:tcPr>
            <w:tcW w:w="1480" w:type="dxa"/>
            <w:shd w:val="clear" w:color="auto" w:fill="C0C0C0"/>
            <w:vAlign w:val="bottom"/>
            <w:hideMark/>
          </w:tcPr>
          <w:p w:rsidR="00C14BC1" w:rsidRPr="001C67CD" w:rsidRDefault="000A7643" w:rsidP="00D73C7C">
            <w:pPr>
              <w:jc w:val="center"/>
              <w:rPr>
                <w:rFonts w:asciiTheme="majorBidi" w:hAnsiTheme="majorBidi" w:cstheme="majorBidi"/>
                <w:b/>
                <w:lang w:val="hu-HU"/>
              </w:rPr>
            </w:pPr>
            <w:r w:rsidRPr="001C67CD">
              <w:rPr>
                <w:rFonts w:asciiTheme="majorBidi" w:hAnsiTheme="majorBidi" w:cstheme="majorBidi"/>
                <w:b/>
                <w:lang w:val="hu-HU"/>
              </w:rPr>
              <w:t>A költségvetési alap felhasznált eszközei</w:t>
            </w:r>
          </w:p>
        </w:tc>
        <w:tc>
          <w:tcPr>
            <w:tcW w:w="1769" w:type="dxa"/>
            <w:shd w:val="clear" w:color="auto" w:fill="C0C0C0"/>
            <w:vAlign w:val="bottom"/>
            <w:hideMark/>
          </w:tcPr>
          <w:p w:rsidR="00C14BC1" w:rsidRPr="001C67CD" w:rsidRDefault="000A7643" w:rsidP="00D73C7C">
            <w:pPr>
              <w:jc w:val="center"/>
              <w:rPr>
                <w:rFonts w:asciiTheme="majorBidi" w:hAnsiTheme="majorBidi" w:cstheme="majorBidi"/>
                <w:b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költségvetési alap fel nem használt eszközei a jelentési évben</w:t>
            </w:r>
          </w:p>
        </w:tc>
        <w:tc>
          <w:tcPr>
            <w:tcW w:w="1520" w:type="dxa"/>
            <w:shd w:val="clear" w:color="auto" w:fill="C0C0C0"/>
            <w:vAlign w:val="bottom"/>
            <w:hideMark/>
          </w:tcPr>
          <w:p w:rsidR="00C14BC1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tervezett tevékenységek megvalósítása %-ban kifejezve</w:t>
            </w:r>
          </w:p>
        </w:tc>
      </w:tr>
      <w:tr w:rsidR="00B03FA0" w:rsidRPr="001C67CD" w:rsidTr="008D066E">
        <w:trPr>
          <w:trHeight w:val="272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B03FA0" w:rsidRPr="001C67CD" w:rsidRDefault="00C11C42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Levegő ellenőrzése és védelme, valamint az inhalációs allergének visszaszorítása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Levegőminőség ellenőrzése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color w:val="000000"/>
                <w:lang w:val="hu-HU"/>
              </w:rPr>
              <w:t>A levegőminőség ellenőrzésének végrehajtása a program szerint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község,</w:t>
            </w:r>
          </w:p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Közegészségügyi Intézet Kikinda</w:t>
            </w:r>
          </w:p>
        </w:tc>
        <w:tc>
          <w:tcPr>
            <w:tcW w:w="2097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3.200.000,00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2.995.920,00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204,080,00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93,62</w:t>
            </w: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%</w:t>
            </w:r>
          </w:p>
        </w:tc>
      </w:tr>
      <w:tr w:rsidR="00564FE7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Hulladékgazdálkodás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2.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Illegális hulladéklerakók felszámolása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Illegális hulladéklerakók felszámolása Zenta község területén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község, Kommunális - Lakásgazdálkodási Közvállalat Zenta</w:t>
            </w:r>
          </w:p>
        </w:tc>
        <w:tc>
          <w:tcPr>
            <w:tcW w:w="2097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2.500.000,00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640.200,00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1,859,800,00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25,61</w:t>
            </w: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%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3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 xml:space="preserve">Szemetesek és konténerek 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>beszerzése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 xml:space="preserve">Szemetesek és konténerek beszerzése és ezek 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>elhelyezése közterületeken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 xml:space="preserve">Zenta község, Szerződéses 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>vállalatok</w:t>
            </w:r>
          </w:p>
        </w:tc>
        <w:tc>
          <w:tcPr>
            <w:tcW w:w="2097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lastRenderedPageBreak/>
              <w:t>1.5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/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1.500.000,00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0%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lastRenderedPageBreak/>
              <w:t>4.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Szemetesek beszerzése</w:t>
            </w:r>
          </w:p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</w:p>
        </w:tc>
        <w:tc>
          <w:tcPr>
            <w:tcW w:w="199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Szemetesek beszerzése és ezek elhelyezése közterületeken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község, Szerződéses vállalatok</w:t>
            </w:r>
          </w:p>
        </w:tc>
        <w:tc>
          <w:tcPr>
            <w:tcW w:w="2097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1.000.000,00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/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1.000.000,00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64FE7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0%</w:t>
            </w:r>
          </w:p>
        </w:tc>
      </w:tr>
      <w:tr w:rsidR="00B03FA0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B03FA0" w:rsidRPr="001C67CD" w:rsidRDefault="00564FE7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Szennyvíz ellenőrzése és kezelése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102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/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</w:tr>
      <w:tr w:rsidR="00B03FA0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B03FA0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felszíni és felszín alatti vizek ellenőrzése és védelme</w:t>
            </w:r>
          </w:p>
        </w:tc>
      </w:tr>
      <w:tr w:rsidR="00282425" w:rsidRPr="001C67CD" w:rsidTr="00564FE7">
        <w:trPr>
          <w:trHeight w:val="20"/>
          <w:jc w:val="center"/>
        </w:trPr>
        <w:tc>
          <w:tcPr>
            <w:tcW w:w="1661" w:type="dxa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5.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felszíni víz vizsgálata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felszíni víz ellenőrzésének végrehajtása a program szerint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község,</w:t>
            </w:r>
          </w:p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Közegészségügyi Intézet</w:t>
            </w:r>
          </w:p>
        </w:tc>
        <w:tc>
          <w:tcPr>
            <w:tcW w:w="2097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100.000,00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97.410,00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2590,00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97,41</w:t>
            </w: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%</w:t>
            </w:r>
          </w:p>
        </w:tc>
      </w:tr>
      <w:tr w:rsidR="00282425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természet, a biodiverzitás és a zöld közterületek ellenőrzése és védelme</w:t>
            </w:r>
          </w:p>
        </w:tc>
      </w:tr>
      <w:tr w:rsidR="00282425" w:rsidRPr="001C67CD" w:rsidTr="00564FE7">
        <w:trPr>
          <w:trHeight w:val="20"/>
          <w:jc w:val="center"/>
        </w:trPr>
        <w:tc>
          <w:tcPr>
            <w:tcW w:w="1661" w:type="dxa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6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Zöld területek kialakítása és fenntartása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Fák és szélvédő sávok telepítése Zenta község területén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község, Kommunális -Lakásgazdálkodási Közvállalat Zenta</w:t>
            </w:r>
          </w:p>
        </w:tc>
        <w:tc>
          <w:tcPr>
            <w:tcW w:w="2097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1.300.000,00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1.223.700,00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76.300,00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94.13%</w:t>
            </w:r>
          </w:p>
        </w:tc>
      </w:tr>
      <w:tr w:rsidR="00282425" w:rsidRPr="001C67CD" w:rsidTr="00564FE7">
        <w:trPr>
          <w:trHeight w:val="20"/>
          <w:jc w:val="center"/>
        </w:trPr>
        <w:tc>
          <w:tcPr>
            <w:tcW w:w="1661" w:type="dxa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Palánták beszerzése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Zöld területek kialakítása és fenntartása Zenta község területén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község, Szerződéses vállaltok</w:t>
            </w:r>
          </w:p>
        </w:tc>
        <w:tc>
          <w:tcPr>
            <w:tcW w:w="2097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884.512,19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397.500,00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487,012.19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44,94%</w:t>
            </w:r>
          </w:p>
        </w:tc>
      </w:tr>
      <w:tr w:rsidR="00B03FA0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  <w:p w:rsidR="00B03FA0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>Az éghajlatváltozáshoz való alkalmazkodás intézkedései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102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/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</w:tr>
      <w:tr w:rsidR="00B03FA0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B03FA0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földterület ellenőrzése és védelme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102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/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</w:tr>
      <w:tr w:rsidR="00B03FA0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B03FA0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zaj ellenőrzése és az attól való védelem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8.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B03FA0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kommunális zaj ellenőrzése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B03FA0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zaj ellenőrzésének végrehajtása a program szerint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910534" w:rsidRPr="001C67CD" w:rsidRDefault="00910534" w:rsidP="0091053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község,</w:t>
            </w:r>
          </w:p>
          <w:p w:rsidR="00B03FA0" w:rsidRPr="001C67CD" w:rsidRDefault="00910534" w:rsidP="0091053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Közegészségügyi Intézet Kikinda</w:t>
            </w:r>
          </w:p>
        </w:tc>
        <w:tc>
          <w:tcPr>
            <w:tcW w:w="2097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700.000,00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730.592,00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0,00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104,37%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</w:p>
        </w:tc>
        <w:tc>
          <w:tcPr>
            <w:tcW w:w="2102" w:type="dxa"/>
            <w:shd w:val="clear" w:color="auto" w:fill="auto"/>
            <w:vAlign w:val="bottom"/>
          </w:tcPr>
          <w:p w:rsidR="00B03FA0" w:rsidRPr="001C67CD" w:rsidRDefault="00B03FA0" w:rsidP="00D73C7C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99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en-US"/>
              </w:rPr>
            </w:pPr>
          </w:p>
        </w:tc>
      </w:tr>
      <w:tr w:rsidR="00B03FA0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B03FA0" w:rsidRPr="001C67CD" w:rsidRDefault="00CC3A93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Nem ionizáló sugárzás ellenőrzése és az attól való védelem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102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/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</w:tr>
      <w:tr w:rsidR="00B03FA0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B03FA0" w:rsidRPr="001C67CD" w:rsidRDefault="00CC3A93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A környezetvédelemről való tájékoztatás és oktatás, illetve annak népszerűsítése és promóciója</w:t>
            </w:r>
          </w:p>
        </w:tc>
      </w:tr>
      <w:tr w:rsidR="00282425" w:rsidRPr="001C67CD" w:rsidTr="00564FE7">
        <w:trPr>
          <w:trHeight w:val="20"/>
          <w:jc w:val="center"/>
        </w:trPr>
        <w:tc>
          <w:tcPr>
            <w:tcW w:w="1661" w:type="dxa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8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„A tisztább Zentáért” akció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282425" w:rsidRPr="001C67CD" w:rsidRDefault="00F00404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 tisztítási akciójának végrehajtása a polgárok és civil szervezetek bevonásával.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910534" w:rsidRPr="001C67CD" w:rsidRDefault="00910534" w:rsidP="0091053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község, Szerződéses vállalatok</w:t>
            </w:r>
          </w:p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35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/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350.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000</w:t>
            </w: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0</w:t>
            </w: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%</w:t>
            </w:r>
          </w:p>
        </w:tc>
      </w:tr>
      <w:tr w:rsidR="00282425" w:rsidRPr="001C67CD" w:rsidTr="00563950">
        <w:trPr>
          <w:trHeight w:val="20"/>
          <w:jc w:val="center"/>
        </w:trPr>
        <w:tc>
          <w:tcPr>
            <w:tcW w:w="1661" w:type="dxa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9.</w:t>
            </w:r>
          </w:p>
        </w:tc>
        <w:tc>
          <w:tcPr>
            <w:tcW w:w="2102" w:type="dxa"/>
            <w:shd w:val="clear" w:color="auto" w:fill="auto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 xml:space="preserve">Oktató jellegű táblák készítése és 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>kihelyezése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282425" w:rsidRPr="001C67CD" w:rsidRDefault="00F00404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 xml:space="preserve">Oktató jellegű táblák kihelyezése 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>Zenta község területén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910534" w:rsidRPr="001C67CD" w:rsidRDefault="00910534" w:rsidP="0091053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 xml:space="preserve">Zenta község, Szerződéses 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lastRenderedPageBreak/>
              <w:t>vállalatok</w:t>
            </w:r>
          </w:p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lastRenderedPageBreak/>
              <w:t>20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/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20</w:t>
            </w: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0.000,00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0%</w:t>
            </w:r>
          </w:p>
        </w:tc>
      </w:tr>
      <w:tr w:rsidR="00282425" w:rsidRPr="001C67CD" w:rsidTr="00564FE7">
        <w:trPr>
          <w:trHeight w:val="20"/>
          <w:jc w:val="center"/>
        </w:trPr>
        <w:tc>
          <w:tcPr>
            <w:tcW w:w="1661" w:type="dxa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lastRenderedPageBreak/>
              <w:t>10.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Természetes anyagból készült zacskók beszerzése (ekotáskák)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282425" w:rsidRPr="001C67CD" w:rsidRDefault="00F00404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Természetes anyagból készült zacskók beszerzése (ekotáskák)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910534" w:rsidRPr="001C67CD" w:rsidRDefault="00910534" w:rsidP="0091053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Zenta község, Szerződéses vállalatok</w:t>
            </w:r>
          </w:p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9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5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0.000,00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/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95</w:t>
            </w: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0.000,00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82425" w:rsidRPr="001C67CD" w:rsidRDefault="00282425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0</w:t>
            </w: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%</w:t>
            </w:r>
          </w:p>
        </w:tc>
      </w:tr>
      <w:tr w:rsidR="00B03FA0" w:rsidRPr="001C67CD" w:rsidTr="00D73C7C">
        <w:trPr>
          <w:trHeight w:val="20"/>
          <w:jc w:val="center"/>
        </w:trPr>
        <w:tc>
          <w:tcPr>
            <w:tcW w:w="14689" w:type="dxa"/>
            <w:gridSpan w:val="8"/>
            <w:shd w:val="clear" w:color="auto" w:fill="D9D9D9" w:themeFill="background1" w:themeFillShade="D9"/>
          </w:tcPr>
          <w:p w:rsidR="00B03FA0" w:rsidRPr="001C67CD" w:rsidRDefault="00411173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hu-HU"/>
              </w:rPr>
              <w:t>Egyéb</w:t>
            </w: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102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</w:p>
        </w:tc>
        <w:tc>
          <w:tcPr>
            <w:tcW w:w="199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2097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769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</w:rPr>
            </w:pPr>
          </w:p>
        </w:tc>
      </w:tr>
      <w:tr w:rsidR="00564FE7" w:rsidRPr="001C67CD" w:rsidTr="00564FE7">
        <w:trPr>
          <w:trHeight w:val="20"/>
          <w:jc w:val="center"/>
        </w:trPr>
        <w:tc>
          <w:tcPr>
            <w:tcW w:w="1661" w:type="dxa"/>
            <w:vAlign w:val="bottom"/>
          </w:tcPr>
          <w:p w:rsidR="00B03FA0" w:rsidRPr="001C67CD" w:rsidRDefault="00411173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hu-HU"/>
              </w:rPr>
              <w:t>ÖSSZESEN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/</w:t>
            </w:r>
          </w:p>
        </w:tc>
        <w:tc>
          <w:tcPr>
            <w:tcW w:w="199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color w:val="000000"/>
              </w:rPr>
              <w:t>/</w:t>
            </w:r>
          </w:p>
        </w:tc>
        <w:tc>
          <w:tcPr>
            <w:tcW w:w="207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/</w:t>
            </w:r>
          </w:p>
        </w:tc>
        <w:tc>
          <w:tcPr>
            <w:tcW w:w="2097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color w:val="000000"/>
                <w:lang w:val="en-US"/>
              </w:rPr>
              <w:t>12.684.512,19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lang w:val="en-US"/>
              </w:rPr>
            </w:pPr>
            <w:r w:rsidRPr="001C67CD">
              <w:rPr>
                <w:rFonts w:asciiTheme="majorBidi" w:eastAsia="Lucida Sans Unicode" w:hAnsiTheme="majorBidi" w:cstheme="majorBidi"/>
                <w:b/>
                <w:bCs/>
                <w:kern w:val="1"/>
                <w:sz w:val="24"/>
                <w:szCs w:val="24"/>
                <w:lang w:val="hu-HU" w:eastAsia="zh-CN"/>
              </w:rPr>
              <w:t xml:space="preserve"> </w:t>
            </w:r>
            <w:r w:rsidRPr="001C67CD">
              <w:rPr>
                <w:rFonts w:asciiTheme="majorBidi" w:eastAsia="Lucida Sans Unicode" w:hAnsiTheme="majorBidi" w:cstheme="majorBidi"/>
                <w:b/>
                <w:bCs/>
                <w:kern w:val="1"/>
                <w:sz w:val="24"/>
                <w:szCs w:val="24"/>
                <w:lang w:eastAsia="zh-CN"/>
              </w:rPr>
              <w:t xml:space="preserve"> </w:t>
            </w:r>
            <w:r w:rsidRPr="001C67CD">
              <w:rPr>
                <w:rFonts w:asciiTheme="majorBidi" w:eastAsia="Lucida Sans Unicode" w:hAnsiTheme="majorBidi" w:cstheme="majorBidi"/>
                <w:b/>
                <w:bCs/>
                <w:kern w:val="1"/>
                <w:lang w:eastAsia="zh-CN"/>
              </w:rPr>
              <w:t>6,085,322</w:t>
            </w:r>
            <w:r w:rsidRPr="001C67CD">
              <w:rPr>
                <w:rFonts w:asciiTheme="majorBidi" w:eastAsia="Lucida Sans Unicode" w:hAnsiTheme="majorBidi" w:cstheme="majorBidi"/>
                <w:b/>
                <w:bCs/>
                <w:kern w:val="1"/>
                <w:lang w:val="en-US" w:eastAsia="zh-CN"/>
              </w:rPr>
              <w:t>,00</w:t>
            </w:r>
          </w:p>
        </w:tc>
        <w:tc>
          <w:tcPr>
            <w:tcW w:w="1769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6,599,190.19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03FA0" w:rsidRPr="001C67CD" w:rsidRDefault="00B03FA0" w:rsidP="00D73C7C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1C67CD">
              <w:rPr>
                <w:rFonts w:asciiTheme="majorBidi" w:eastAsia="Times New Roman" w:hAnsiTheme="majorBidi" w:cstheme="majorBidi"/>
                <w:b/>
                <w:bCs/>
                <w:lang w:val="en-US"/>
              </w:rPr>
              <w:t>47,97</w:t>
            </w:r>
            <w:r w:rsidRPr="001C67CD">
              <w:rPr>
                <w:rFonts w:asciiTheme="majorBidi" w:eastAsia="Times New Roman" w:hAnsiTheme="majorBidi" w:cstheme="majorBidi"/>
                <w:b/>
                <w:bCs/>
              </w:rPr>
              <w:t>%</w:t>
            </w:r>
          </w:p>
        </w:tc>
      </w:tr>
    </w:tbl>
    <w:p w:rsidR="00B03FA0" w:rsidRPr="001C67CD" w:rsidRDefault="00B03FA0" w:rsidP="00B03FA0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tbl>
      <w:tblPr>
        <w:tblStyle w:val="TableGrid"/>
        <w:tblW w:w="147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4740"/>
      </w:tblGrid>
      <w:tr w:rsidR="00411173" w:rsidRPr="001C67CD" w:rsidTr="00D73C7C">
        <w:trPr>
          <w:jc w:val="center"/>
        </w:trPr>
        <w:tc>
          <w:tcPr>
            <w:tcW w:w="14740" w:type="dxa"/>
            <w:shd w:val="clear" w:color="auto" w:fill="D9D9D9" w:themeFill="background1" w:themeFillShade="D9"/>
            <w:vAlign w:val="bottom"/>
          </w:tcPr>
          <w:p w:rsidR="00411173" w:rsidRPr="001C67CD" w:rsidRDefault="00411173" w:rsidP="00D73C7C">
            <w:pPr>
              <w:jc w:val="center"/>
              <w:rPr>
                <w:rFonts w:asciiTheme="majorBidi" w:hAnsiTheme="majorBidi" w:cstheme="majorBidi"/>
                <w:b/>
                <w:lang w:val="hu-HU"/>
              </w:rPr>
            </w:pPr>
            <w:r w:rsidRPr="001C67CD">
              <w:rPr>
                <w:rFonts w:asciiTheme="majorBidi" w:hAnsiTheme="majorBidi" w:cstheme="majorBidi"/>
                <w:b/>
                <w:lang w:val="hu-HU"/>
              </w:rPr>
              <w:t>Indokolás</w:t>
            </w:r>
          </w:p>
        </w:tc>
      </w:tr>
      <w:tr w:rsidR="00411173" w:rsidRPr="001C67CD" w:rsidTr="00D73C7C">
        <w:trPr>
          <w:trHeight w:val="867"/>
          <w:jc w:val="center"/>
        </w:trPr>
        <w:tc>
          <w:tcPr>
            <w:tcW w:w="14740" w:type="dxa"/>
            <w:vAlign w:val="bottom"/>
          </w:tcPr>
          <w:p w:rsidR="00411173" w:rsidRPr="001C67CD" w:rsidRDefault="00411173" w:rsidP="00D73C7C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</w:tr>
    </w:tbl>
    <w:p w:rsidR="00411173" w:rsidRPr="001C67CD" w:rsidRDefault="00411173" w:rsidP="00B03FA0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411173" w:rsidRPr="001C67CD" w:rsidRDefault="00411173" w:rsidP="00411173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>A JELENTÉST ÖSSZEÁLLÍTOTTA</w:t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>FELELŐS SZEMÉLY</w:t>
      </w:r>
    </w:p>
    <w:p w:rsidR="00411173" w:rsidRPr="001C67CD" w:rsidRDefault="00CE1396" w:rsidP="00CE1396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>2</w:t>
      </w:r>
    </w:p>
    <w:p w:rsidR="00411173" w:rsidRPr="001C67CD" w:rsidRDefault="00411173" w:rsidP="00411173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             Lőrinc Király Lívia</w:t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>A költségvetési és pénzügyi osztály osztályvezetője</w:t>
      </w:r>
    </w:p>
    <w:p w:rsidR="00411173" w:rsidRPr="001C67CD" w:rsidRDefault="00411173" w:rsidP="0041117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       A környezetvédelmi teendők tanácsadója</w:t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1C67CD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   Kopasz Mészáros Lívia</w:t>
      </w:r>
    </w:p>
    <w:sectPr w:rsidR="00411173" w:rsidRPr="001C67CD" w:rsidSect="004251D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0D46"/>
    <w:rsid w:val="00047F3E"/>
    <w:rsid w:val="000A7643"/>
    <w:rsid w:val="000F32BC"/>
    <w:rsid w:val="001C67CD"/>
    <w:rsid w:val="002739E6"/>
    <w:rsid w:val="00282425"/>
    <w:rsid w:val="003655CC"/>
    <w:rsid w:val="00411173"/>
    <w:rsid w:val="004251D3"/>
    <w:rsid w:val="00461C1F"/>
    <w:rsid w:val="00474F3D"/>
    <w:rsid w:val="004E4D1D"/>
    <w:rsid w:val="00547E99"/>
    <w:rsid w:val="00564FE7"/>
    <w:rsid w:val="005919DF"/>
    <w:rsid w:val="005D351E"/>
    <w:rsid w:val="00601785"/>
    <w:rsid w:val="006059F1"/>
    <w:rsid w:val="00732162"/>
    <w:rsid w:val="00837D2E"/>
    <w:rsid w:val="008639EF"/>
    <w:rsid w:val="00875D28"/>
    <w:rsid w:val="008D066E"/>
    <w:rsid w:val="00910534"/>
    <w:rsid w:val="00A14676"/>
    <w:rsid w:val="00AB03AA"/>
    <w:rsid w:val="00B03FA0"/>
    <w:rsid w:val="00B20D46"/>
    <w:rsid w:val="00BA0E78"/>
    <w:rsid w:val="00C11C42"/>
    <w:rsid w:val="00C14BC1"/>
    <w:rsid w:val="00CC3A93"/>
    <w:rsid w:val="00CE1396"/>
    <w:rsid w:val="00D14876"/>
    <w:rsid w:val="00E05A48"/>
    <w:rsid w:val="00E34295"/>
    <w:rsid w:val="00E763B3"/>
    <w:rsid w:val="00E81CE0"/>
    <w:rsid w:val="00E96C76"/>
    <w:rsid w:val="00F00404"/>
    <w:rsid w:val="00FA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117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BD471-85D1-4419-A5D7-6F6F4712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User</cp:lastModifiedBy>
  <cp:revision>34</cp:revision>
  <dcterms:created xsi:type="dcterms:W3CDTF">2025-02-14T09:47:00Z</dcterms:created>
  <dcterms:modified xsi:type="dcterms:W3CDTF">2025-02-24T09:50:00Z</dcterms:modified>
</cp:coreProperties>
</file>