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9D" w:rsidRPr="00616884" w:rsidRDefault="00F94D9D" w:rsidP="00F94D9D">
      <w:pPr>
        <w:jc w:val="right"/>
        <w:rPr>
          <w:b/>
          <w:u w:val="single"/>
          <w:lang w:eastAsia="hi-IN" w:bidi="hi-IN"/>
        </w:rPr>
      </w:pPr>
    </w:p>
    <w:p w:rsidR="00F94D9D" w:rsidRPr="006E24E2" w:rsidRDefault="00F94D9D" w:rsidP="00F94D9D">
      <w:pPr>
        <w:jc w:val="right"/>
        <w:rPr>
          <w:b/>
          <w:u w:val="single"/>
          <w:lang w:val="sr-Cyrl-CS" w:eastAsia="hi-IN" w:bidi="hi-IN"/>
        </w:rPr>
      </w:pPr>
      <w:r w:rsidRPr="006E24E2">
        <w:rPr>
          <w:b/>
          <w:u w:val="single"/>
          <w:lang w:val="sr-Cyrl-CS" w:eastAsia="hi-IN" w:bidi="hi-IN"/>
        </w:rPr>
        <w:t>Предлог</w:t>
      </w:r>
    </w:p>
    <w:p w:rsidR="00F94D9D" w:rsidRPr="006E24E2" w:rsidRDefault="00F94D9D" w:rsidP="00463B5D">
      <w:pPr>
        <w:jc w:val="both"/>
        <w:rPr>
          <w:lang w:eastAsia="hi-IN" w:bidi="hi-IN"/>
        </w:rPr>
      </w:pPr>
      <w:r w:rsidRPr="006E24E2">
        <w:rPr>
          <w:lang w:val="sr-Cyrl-CS" w:eastAsia="hi-IN" w:bidi="hi-IN"/>
        </w:rPr>
        <w:t>На основу члана 61.</w:t>
      </w:r>
      <w:r w:rsidRPr="006E24E2">
        <w:rPr>
          <w:lang w:eastAsia="hi-IN" w:bidi="hi-IN"/>
        </w:rPr>
        <w:t xml:space="preserve"> Закона о јавним предузећима („Службени гласник Републике Србије“ бр.15/2016</w:t>
      </w:r>
      <w:r>
        <w:rPr>
          <w:lang w:eastAsia="hi-IN" w:bidi="hi-IN"/>
        </w:rPr>
        <w:t xml:space="preserve"> и 88/2019</w:t>
      </w:r>
      <w:r w:rsidRPr="006E24E2">
        <w:rPr>
          <w:lang w:eastAsia="hi-IN" w:bidi="hi-IN"/>
        </w:rPr>
        <w:t>)</w:t>
      </w:r>
      <w:r w:rsidRPr="006E24E2">
        <w:rPr>
          <w:lang w:val="sr-Cyrl-CS" w:eastAsia="hi-IN" w:bidi="hi-IN"/>
        </w:rPr>
        <w:t>, члана 200. став 1. тачка 26. Закона о привредним друштвима ( "Службени Гласник РС", број 36/2011</w:t>
      </w:r>
      <w:r w:rsidRPr="006E24E2">
        <w:rPr>
          <w:lang w:eastAsia="hi-IN" w:bidi="hi-IN"/>
        </w:rPr>
        <w:t xml:space="preserve">, </w:t>
      </w:r>
      <w:r w:rsidRPr="006E24E2">
        <w:rPr>
          <w:lang w:val="sr-Cyrl-CS" w:eastAsia="hi-IN" w:bidi="hi-IN"/>
        </w:rPr>
        <w:t xml:space="preserve"> 99/2011</w:t>
      </w:r>
      <w:r>
        <w:rPr>
          <w:lang w:eastAsia="hi-IN" w:bidi="hi-IN"/>
        </w:rPr>
        <w:t xml:space="preserve">, 83/2014 - др. Закон, </w:t>
      </w:r>
      <w:r w:rsidRPr="006E24E2">
        <w:rPr>
          <w:lang w:eastAsia="hi-IN" w:bidi="hi-IN"/>
        </w:rPr>
        <w:t>5/2015</w:t>
      </w:r>
      <w:r>
        <w:rPr>
          <w:lang w:eastAsia="hi-IN" w:bidi="hi-IN"/>
        </w:rPr>
        <w:t>, 44/2018, 95/2018, 91/2019 и 109/2021</w:t>
      </w:r>
      <w:r w:rsidRPr="006E24E2">
        <w:rPr>
          <w:lang w:val="sr-Cyrl-CS" w:eastAsia="hi-IN" w:bidi="hi-IN"/>
        </w:rPr>
        <w:t>), члана 32. става 1. тачка 8. Закона о локалној самоуправи („Службени гласник РС”, бр. 129/2007</w:t>
      </w:r>
      <w:r w:rsidRPr="006E24E2">
        <w:rPr>
          <w:lang w:eastAsia="hi-IN" w:bidi="hi-IN"/>
        </w:rPr>
        <w:t xml:space="preserve"> и 83/2014 - др.закон</w:t>
      </w:r>
      <w:r>
        <w:rPr>
          <w:lang w:eastAsia="hi-IN" w:bidi="hi-IN"/>
        </w:rPr>
        <w:t>,</w:t>
      </w:r>
      <w:r w:rsidRPr="006E24E2">
        <w:rPr>
          <w:lang w:eastAsia="hi-IN" w:bidi="hi-IN"/>
        </w:rPr>
        <w:t xml:space="preserve"> </w:t>
      </w:r>
      <w:r>
        <w:rPr>
          <w:lang w:eastAsia="hi-IN" w:bidi="hi-IN"/>
        </w:rPr>
        <w:t xml:space="preserve">101/2016 -др. Закон, </w:t>
      </w:r>
      <w:r w:rsidRPr="00A8297A">
        <w:rPr>
          <w:lang w:val="sr-Cyrl-CS" w:eastAsia="hi-IN" w:bidi="hi-IN"/>
        </w:rPr>
        <w:t>47/2018</w:t>
      </w:r>
      <w:r>
        <w:rPr>
          <w:lang w:eastAsia="hi-IN" w:bidi="hi-IN"/>
        </w:rPr>
        <w:t xml:space="preserve"> и </w:t>
      </w:r>
      <w:r w:rsidRPr="005F5305">
        <w:rPr>
          <w:lang w:eastAsia="hi-IN" w:bidi="hi-IN"/>
        </w:rPr>
        <w:t>111/2021</w:t>
      </w:r>
      <w:r>
        <w:rPr>
          <w:lang w:val="sr-Cyrl-CS" w:eastAsia="hi-IN" w:bidi="hi-IN"/>
        </w:rPr>
        <w:t xml:space="preserve">), и члана </w:t>
      </w:r>
      <w:r w:rsidRPr="00146FE4">
        <w:rPr>
          <w:lang w:val="sr-Cyrl-CS" w:eastAsia="hi-IN" w:bidi="hi-IN"/>
        </w:rPr>
        <w:t>46</w:t>
      </w:r>
      <w:r w:rsidRPr="00523E46">
        <w:rPr>
          <w:lang w:val="sr-Cyrl-CS" w:eastAsia="hi-IN" w:bidi="hi-IN"/>
        </w:rPr>
        <w:t xml:space="preserve">. Статута општине Сента (“Службени лист општине Сента”, бр. </w:t>
      </w:r>
      <w:r w:rsidRPr="00A8297A">
        <w:rPr>
          <w:lang w:val="sr-Cyrl-CS" w:eastAsia="hi-IN" w:bidi="hi-IN"/>
        </w:rPr>
        <w:t>4</w:t>
      </w:r>
      <w:r>
        <w:rPr>
          <w:lang w:val="sr-Cyrl-CS" w:eastAsia="hi-IN" w:bidi="hi-IN"/>
        </w:rPr>
        <w:t>/201</w:t>
      </w:r>
      <w:r w:rsidRPr="00A8297A">
        <w:rPr>
          <w:lang w:val="sr-Cyrl-CS" w:eastAsia="hi-IN" w:bidi="hi-IN"/>
        </w:rPr>
        <w:t>9</w:t>
      </w:r>
      <w:r w:rsidRPr="00523E46">
        <w:rPr>
          <w:lang w:val="sr-Cyrl-CS" w:eastAsia="hi-IN" w:bidi="hi-IN"/>
        </w:rPr>
        <w:t>)</w:t>
      </w:r>
      <w:r w:rsidRPr="006E24E2">
        <w:rPr>
          <w:lang w:val="sr-Cyrl-CS" w:eastAsia="hi-IN" w:bidi="hi-IN"/>
        </w:rPr>
        <w:t>, Скупштина општине Сента на својо</w:t>
      </w:r>
      <w:r>
        <w:rPr>
          <w:lang w:val="sr-Cyrl-CS" w:eastAsia="hi-IN" w:bidi="hi-IN"/>
        </w:rPr>
        <w:t>ј седници, одржаној</w:t>
      </w:r>
      <w:r w:rsidR="00463B5D">
        <w:rPr>
          <w:lang w:val="sr-Cyrl-CS" w:eastAsia="hi-IN" w:bidi="hi-IN"/>
        </w:rPr>
        <w:t xml:space="preserve"> 3. марта</w:t>
      </w:r>
      <w:r>
        <w:rPr>
          <w:lang w:val="sr-Cyrl-CS" w:eastAsia="hi-IN" w:bidi="hi-IN"/>
        </w:rPr>
        <w:t xml:space="preserve"> 20</w:t>
      </w:r>
      <w:r>
        <w:rPr>
          <w:lang w:eastAsia="hi-IN" w:bidi="hi-IN"/>
        </w:rPr>
        <w:t>2</w:t>
      </w:r>
      <w:r w:rsidRPr="0082778D">
        <w:rPr>
          <w:lang w:val="sr-Cyrl-CS" w:eastAsia="hi-IN" w:bidi="hi-IN"/>
        </w:rPr>
        <w:t>5</w:t>
      </w:r>
      <w:r w:rsidRPr="006E24E2">
        <w:rPr>
          <w:lang w:val="sr-Cyrl-CS" w:eastAsia="hi-IN" w:bidi="hi-IN"/>
        </w:rPr>
        <w:t>. године донела је</w:t>
      </w:r>
    </w:p>
    <w:p w:rsidR="00F94D9D" w:rsidRPr="006E24E2" w:rsidRDefault="00F94D9D" w:rsidP="00F94D9D">
      <w:pPr>
        <w:rPr>
          <w:lang w:val="sr-Cyrl-CS" w:eastAsia="hi-IN" w:bidi="hi-IN"/>
        </w:rPr>
      </w:pPr>
    </w:p>
    <w:p w:rsidR="00F94D9D" w:rsidRPr="006E24E2" w:rsidRDefault="00F94D9D" w:rsidP="00F94D9D">
      <w:pPr>
        <w:jc w:val="center"/>
        <w:rPr>
          <w:b/>
          <w:lang w:val="sr-Cyrl-CS" w:eastAsia="hi-IN" w:bidi="hi-IN"/>
        </w:rPr>
      </w:pPr>
      <w:r w:rsidRPr="006E24E2">
        <w:rPr>
          <w:b/>
          <w:lang w:val="sr-Cyrl-CS" w:eastAsia="hi-IN" w:bidi="hi-IN"/>
        </w:rPr>
        <w:t>З  А  К  Љ  У  Ч  А  К</w:t>
      </w:r>
    </w:p>
    <w:p w:rsidR="00F94D9D" w:rsidRPr="006E24E2" w:rsidRDefault="00F94D9D" w:rsidP="00F94D9D">
      <w:pPr>
        <w:jc w:val="center"/>
        <w:rPr>
          <w:b/>
          <w:bCs/>
          <w:lang w:val="sr-Cyrl-CS" w:eastAsia="hi-IN" w:bidi="hi-IN"/>
        </w:rPr>
      </w:pPr>
      <w:r w:rsidRPr="006E24E2">
        <w:rPr>
          <w:b/>
          <w:bCs/>
          <w:lang w:val="sr-Cyrl-CS" w:eastAsia="hi-IN" w:bidi="hi-IN"/>
        </w:rPr>
        <w:t>О ДАВАЊУ САГЛАСНОСТИ НА</w:t>
      </w:r>
      <w:r w:rsidRPr="006E24E2">
        <w:rPr>
          <w:b/>
          <w:bCs/>
          <w:lang w:eastAsia="hi-IN" w:bidi="hi-IN"/>
        </w:rPr>
        <w:t xml:space="preserve"> ПОСЕБАН </w:t>
      </w:r>
      <w:r w:rsidRPr="006E24E2">
        <w:rPr>
          <w:b/>
          <w:bCs/>
          <w:lang w:val="sr-Cyrl-CS" w:eastAsia="hi-IN" w:bidi="hi-IN"/>
        </w:rPr>
        <w:t>ПРОГРАМ ПОСЛОВАЊА ДРУШТВА СА ОГРАНИЧЕНОМ ОДГОВОРНОШЋУ ЗА УПРАВЉАЊЕ ЧВРСТИМ КОМУНАЛНИМ ОТПАДОМ "РЕГИОНАЛНЕ ДЕПОНИЈЕ" СУБОТИЦА ЗА КОР</w:t>
      </w:r>
      <w:r>
        <w:rPr>
          <w:b/>
          <w:bCs/>
          <w:lang w:val="sr-Cyrl-CS" w:eastAsia="hi-IN" w:bidi="hi-IN"/>
        </w:rPr>
        <w:t>ИШЋЕЊЕ СРЕДСТАВА ИЗ БУЏЕТА У 202</w:t>
      </w:r>
      <w:r w:rsidRPr="0082778D">
        <w:rPr>
          <w:b/>
          <w:bCs/>
          <w:lang w:val="sr-Cyrl-CS" w:eastAsia="hi-IN" w:bidi="hi-IN"/>
        </w:rPr>
        <w:t>5</w:t>
      </w:r>
      <w:r w:rsidRPr="006E24E2">
        <w:rPr>
          <w:b/>
          <w:bCs/>
          <w:lang w:val="sr-Cyrl-CS" w:eastAsia="hi-IN" w:bidi="hi-IN"/>
        </w:rPr>
        <w:t xml:space="preserve">. ГОДИНИ </w:t>
      </w:r>
    </w:p>
    <w:p w:rsidR="00F94D9D" w:rsidRPr="006E24E2" w:rsidRDefault="00F94D9D" w:rsidP="00F94D9D">
      <w:pPr>
        <w:jc w:val="center"/>
        <w:rPr>
          <w:b/>
          <w:bCs/>
          <w:lang w:val="sr-Cyrl-CS" w:eastAsia="hi-IN" w:bidi="hi-IN"/>
        </w:rPr>
      </w:pPr>
    </w:p>
    <w:p w:rsidR="00F94D9D" w:rsidRPr="006E24E2" w:rsidRDefault="00F94D9D" w:rsidP="00F94D9D">
      <w:pPr>
        <w:jc w:val="center"/>
        <w:rPr>
          <w:b/>
          <w:bCs/>
          <w:lang w:val="sr-Cyrl-CS" w:eastAsia="hi-IN" w:bidi="hi-IN"/>
        </w:rPr>
      </w:pPr>
      <w:r w:rsidRPr="006E24E2">
        <w:rPr>
          <w:b/>
          <w:bCs/>
          <w:lang w:val="sr-Cyrl-CS" w:eastAsia="hi-IN" w:bidi="hi-IN"/>
        </w:rPr>
        <w:t>I.</w:t>
      </w:r>
    </w:p>
    <w:p w:rsidR="00F94D9D" w:rsidRPr="006E24E2" w:rsidRDefault="00F94D9D" w:rsidP="00F94D9D">
      <w:pPr>
        <w:ind w:firstLine="720"/>
        <w:jc w:val="both"/>
        <w:rPr>
          <w:lang w:eastAsia="hi-IN" w:bidi="hi-IN"/>
        </w:rPr>
      </w:pPr>
      <w:r w:rsidRPr="006E24E2">
        <w:rPr>
          <w:lang w:val="sr-Cyrl-CS" w:eastAsia="hi-IN" w:bidi="hi-IN"/>
        </w:rPr>
        <w:t xml:space="preserve">Даје се сагласност на </w:t>
      </w:r>
      <w:r w:rsidRPr="006E24E2">
        <w:rPr>
          <w:lang w:eastAsia="hi-IN" w:bidi="hi-IN"/>
        </w:rPr>
        <w:t xml:space="preserve"> Посебан </w:t>
      </w:r>
      <w:r w:rsidRPr="006E24E2">
        <w:rPr>
          <w:lang w:val="sr-Cyrl-CS" w:eastAsia="hi-IN" w:bidi="hi-IN"/>
        </w:rPr>
        <w:t>програм пословања Друштва са ограниченом одговорношћ</w:t>
      </w:r>
      <w:bookmarkStart w:id="0" w:name="_GoBack"/>
      <w:bookmarkEnd w:id="0"/>
      <w:r w:rsidRPr="006E24E2">
        <w:rPr>
          <w:lang w:val="sr-Cyrl-CS" w:eastAsia="hi-IN" w:bidi="hi-IN"/>
        </w:rPr>
        <w:t>у за управљање чврстим комуналним отпадом "Регионална Депонија" Суботица за кор</w:t>
      </w:r>
      <w:r>
        <w:rPr>
          <w:lang w:val="sr-Cyrl-CS" w:eastAsia="hi-IN" w:bidi="hi-IN"/>
        </w:rPr>
        <w:t>ишћење средстава из буџета у 202</w:t>
      </w:r>
      <w:r w:rsidRPr="0082778D">
        <w:rPr>
          <w:lang w:val="sr-Cyrl-CS" w:eastAsia="hi-IN" w:bidi="hi-IN"/>
        </w:rPr>
        <w:t>5</w:t>
      </w:r>
      <w:r w:rsidRPr="006E24E2">
        <w:rPr>
          <w:lang w:val="sr-Cyrl-CS" w:eastAsia="hi-IN" w:bidi="hi-IN"/>
        </w:rPr>
        <w:t>. години, који је Скупштина Друштва "Регионалне депоније" д. о. о. Суботица, доне</w:t>
      </w:r>
      <w:r w:rsidRPr="006E24E2">
        <w:rPr>
          <w:lang w:eastAsia="hi-IN" w:bidi="hi-IN"/>
        </w:rPr>
        <w:t>ла</w:t>
      </w:r>
      <w:r w:rsidRPr="006E24E2">
        <w:rPr>
          <w:lang w:val="sr-Cyrl-CS" w:eastAsia="hi-IN" w:bidi="hi-IN"/>
        </w:rPr>
        <w:t xml:space="preserve"> на својој седници одржаној дана</w:t>
      </w:r>
      <w:r w:rsidRPr="006E24E2">
        <w:rPr>
          <w:lang w:eastAsia="hi-IN" w:bidi="hi-IN"/>
        </w:rPr>
        <w:t xml:space="preserve">  </w:t>
      </w:r>
      <w:r w:rsidRPr="006E24E2">
        <w:rPr>
          <w:lang w:val="sr-Cyrl-CS" w:eastAsia="hi-IN" w:bidi="hi-IN"/>
        </w:rPr>
        <w:t xml:space="preserve"> </w:t>
      </w:r>
      <w:r w:rsidRPr="0082778D">
        <w:rPr>
          <w:lang w:val="sr-Cyrl-CS" w:eastAsia="hi-IN" w:bidi="hi-IN"/>
        </w:rPr>
        <w:t>21</w:t>
      </w:r>
      <w:r>
        <w:rPr>
          <w:lang w:eastAsia="hi-IN" w:bidi="hi-IN"/>
        </w:rPr>
        <w:t>.0</w:t>
      </w:r>
      <w:r w:rsidRPr="0082778D">
        <w:rPr>
          <w:lang w:val="sr-Cyrl-CS" w:eastAsia="hi-IN" w:bidi="hi-IN"/>
        </w:rPr>
        <w:t>2</w:t>
      </w:r>
      <w:r>
        <w:rPr>
          <w:lang w:eastAsia="hi-IN" w:bidi="hi-IN"/>
        </w:rPr>
        <w:t>.202</w:t>
      </w:r>
      <w:r w:rsidRPr="0082778D">
        <w:rPr>
          <w:lang w:val="sr-Cyrl-CS" w:eastAsia="hi-IN" w:bidi="hi-IN"/>
        </w:rPr>
        <w:t>5</w:t>
      </w:r>
      <w:r w:rsidRPr="006E24E2">
        <w:rPr>
          <w:lang w:eastAsia="hi-IN" w:bidi="hi-IN"/>
        </w:rPr>
        <w:t xml:space="preserve">. </w:t>
      </w:r>
      <w:r w:rsidRPr="006E24E2">
        <w:rPr>
          <w:lang w:val="sr-Cyrl-CS" w:eastAsia="hi-IN" w:bidi="hi-IN"/>
        </w:rPr>
        <w:t xml:space="preserve">године и усвојила Одлуком под бројем  </w:t>
      </w:r>
      <w:r>
        <w:rPr>
          <w:lang w:eastAsia="hi-IN" w:bidi="hi-IN"/>
        </w:rPr>
        <w:t>VIII/202</w:t>
      </w:r>
      <w:r w:rsidRPr="0082778D">
        <w:rPr>
          <w:lang w:val="sr-Cyrl-CS" w:eastAsia="hi-IN" w:bidi="hi-IN"/>
        </w:rPr>
        <w:t>5</w:t>
      </w:r>
      <w:r>
        <w:rPr>
          <w:lang w:eastAsia="hi-IN" w:bidi="hi-IN"/>
        </w:rPr>
        <w:t>-</w:t>
      </w:r>
      <w:r w:rsidRPr="0082778D">
        <w:rPr>
          <w:lang w:val="sr-Cyrl-CS" w:eastAsia="hi-IN" w:bidi="hi-IN"/>
        </w:rPr>
        <w:t>6</w:t>
      </w:r>
      <w:r w:rsidRPr="006E24E2">
        <w:rPr>
          <w:lang w:val="sr-Cyrl-CS" w:eastAsia="hi-IN" w:bidi="hi-IN"/>
        </w:rPr>
        <w:t>.</w:t>
      </w:r>
    </w:p>
    <w:p w:rsidR="00F94D9D" w:rsidRPr="006E24E2" w:rsidRDefault="00F94D9D" w:rsidP="00F94D9D">
      <w:pPr>
        <w:jc w:val="both"/>
        <w:rPr>
          <w:lang w:eastAsia="hi-IN" w:bidi="hi-IN"/>
        </w:rPr>
      </w:pPr>
    </w:p>
    <w:p w:rsidR="00F94D9D" w:rsidRPr="006E24E2" w:rsidRDefault="00F94D9D" w:rsidP="00F94D9D">
      <w:pPr>
        <w:jc w:val="center"/>
        <w:rPr>
          <w:b/>
          <w:bCs/>
          <w:lang w:val="sr-Cyrl-CS" w:eastAsia="hi-IN" w:bidi="hi-IN"/>
        </w:rPr>
      </w:pPr>
      <w:r w:rsidRPr="006E24E2">
        <w:rPr>
          <w:b/>
          <w:bCs/>
          <w:lang w:val="sr-Cyrl-CS" w:eastAsia="hi-IN" w:bidi="hi-IN"/>
        </w:rPr>
        <w:t>II.</w:t>
      </w:r>
    </w:p>
    <w:p w:rsidR="00F94D9D" w:rsidRPr="006E24E2" w:rsidRDefault="00F94D9D" w:rsidP="00F94D9D">
      <w:pPr>
        <w:ind w:firstLine="720"/>
        <w:jc w:val="both"/>
        <w:rPr>
          <w:lang w:eastAsia="hi-IN" w:bidi="hi-IN"/>
        </w:rPr>
      </w:pPr>
      <w:r w:rsidRPr="006E24E2">
        <w:rPr>
          <w:lang w:val="sr-Cyrl-CS" w:eastAsia="hi-IN" w:bidi="hi-IN"/>
        </w:rPr>
        <w:t>Овај закључак се објављује у „Службеном листу општине Сента“ .</w:t>
      </w:r>
    </w:p>
    <w:p w:rsidR="00F94D9D" w:rsidRPr="006E24E2" w:rsidRDefault="00F94D9D" w:rsidP="00F94D9D">
      <w:pPr>
        <w:jc w:val="both"/>
        <w:rPr>
          <w:lang w:val="sr-Cyrl-CS" w:eastAsia="hi-IN" w:bidi="hi-IN"/>
        </w:rPr>
      </w:pPr>
    </w:p>
    <w:p w:rsidR="00F94D9D" w:rsidRPr="006E24E2" w:rsidRDefault="00F94D9D" w:rsidP="00F94D9D">
      <w:pPr>
        <w:jc w:val="both"/>
        <w:rPr>
          <w:lang w:val="sr-Cyrl-CS" w:eastAsia="hi-IN" w:bidi="hi-IN"/>
        </w:rPr>
      </w:pPr>
    </w:p>
    <w:tbl>
      <w:tblPr>
        <w:tblStyle w:val="TableGrid"/>
        <w:tblW w:w="0" w:type="auto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58"/>
        <w:gridCol w:w="4790"/>
      </w:tblGrid>
      <w:tr w:rsidR="00F94D9D" w:rsidRPr="006E24E2" w:rsidTr="00531032">
        <w:tc>
          <w:tcPr>
            <w:tcW w:w="4999" w:type="dxa"/>
            <w:hideMark/>
          </w:tcPr>
          <w:p w:rsidR="00F94D9D" w:rsidRPr="00463B5D" w:rsidRDefault="00F94D9D" w:rsidP="00531032">
            <w:pPr>
              <w:rPr>
                <w:b/>
                <w:lang w:val="sr-Cyrl-CS" w:eastAsia="hi-IN" w:bidi="hi-IN"/>
              </w:rPr>
            </w:pPr>
            <w:r w:rsidRPr="00463B5D">
              <w:rPr>
                <w:b/>
                <w:lang w:val="sr-Cyrl-CS" w:eastAsia="hi-IN" w:bidi="hi-IN"/>
              </w:rPr>
              <w:t>Република Србија</w:t>
            </w:r>
          </w:p>
          <w:p w:rsidR="00F94D9D" w:rsidRPr="00463B5D" w:rsidRDefault="00F94D9D" w:rsidP="00531032">
            <w:pPr>
              <w:rPr>
                <w:b/>
                <w:lang w:val="sr-Cyrl-CS" w:eastAsia="hi-IN" w:bidi="hi-IN"/>
              </w:rPr>
            </w:pPr>
            <w:r w:rsidRPr="00463B5D">
              <w:rPr>
                <w:b/>
                <w:lang w:val="sr-Cyrl-CS" w:eastAsia="hi-IN" w:bidi="hi-IN"/>
              </w:rPr>
              <w:t>Аутономна Покрајина Војводина</w:t>
            </w:r>
          </w:p>
          <w:p w:rsidR="00F94D9D" w:rsidRPr="00463B5D" w:rsidRDefault="00F94D9D" w:rsidP="00531032">
            <w:pPr>
              <w:jc w:val="both"/>
              <w:rPr>
                <w:b/>
                <w:lang w:val="sr-Cyrl-CS" w:eastAsia="hi-IN" w:bidi="hi-IN"/>
              </w:rPr>
            </w:pPr>
            <w:r w:rsidRPr="00463B5D">
              <w:rPr>
                <w:b/>
                <w:lang w:val="sr-Cyrl-CS" w:eastAsia="hi-IN" w:bidi="hi-IN"/>
              </w:rPr>
              <w:t xml:space="preserve">Општина Сента </w:t>
            </w:r>
          </w:p>
          <w:p w:rsidR="00F94D9D" w:rsidRPr="00463B5D" w:rsidRDefault="00F94D9D" w:rsidP="00531032">
            <w:pPr>
              <w:rPr>
                <w:b/>
                <w:lang w:val="sr-Cyrl-CS" w:eastAsia="hi-IN" w:bidi="hi-IN"/>
              </w:rPr>
            </w:pPr>
            <w:r w:rsidRPr="00463B5D">
              <w:rPr>
                <w:b/>
                <w:lang w:val="sr-Cyrl-CS" w:eastAsia="hi-IN" w:bidi="hi-IN"/>
              </w:rPr>
              <w:t>Скупштина општине Сента</w:t>
            </w:r>
          </w:p>
          <w:p w:rsidR="00F94D9D" w:rsidRPr="00463B5D" w:rsidRDefault="00F94D9D" w:rsidP="00531032">
            <w:pPr>
              <w:jc w:val="both"/>
              <w:rPr>
                <w:b/>
                <w:lang w:val="sr-Cyrl-CS" w:eastAsia="hi-IN" w:bidi="hi-IN"/>
              </w:rPr>
            </w:pPr>
            <w:r w:rsidRPr="00463B5D">
              <w:rPr>
                <w:b/>
                <w:lang w:val="sr-Cyrl-CS" w:eastAsia="hi-IN" w:bidi="hi-IN"/>
              </w:rPr>
              <w:t>Број:</w:t>
            </w:r>
            <w:r w:rsidRPr="00796541">
              <w:rPr>
                <w:b/>
                <w:sz w:val="22"/>
                <w:lang w:val="sr-Cyrl-CS" w:eastAsia="hi-IN" w:bidi="hi-IN"/>
              </w:rPr>
              <w:t xml:space="preserve"> </w:t>
            </w:r>
            <w:r w:rsidR="00796541" w:rsidRPr="00796541">
              <w:rPr>
                <w:b/>
                <w:szCs w:val="27"/>
                <w:shd w:val="clear" w:color="auto" w:fill="FFFFFF"/>
              </w:rPr>
              <w:t>000616015 2025 08858 001 000 380 001</w:t>
            </w:r>
          </w:p>
          <w:p w:rsidR="00F94D9D" w:rsidRPr="00463B5D" w:rsidRDefault="00F94D9D" w:rsidP="00531032">
            <w:pPr>
              <w:rPr>
                <w:b/>
                <w:lang w:val="sr-Cyrl-CS" w:eastAsia="hi-IN" w:bidi="hi-IN"/>
              </w:rPr>
            </w:pPr>
            <w:r w:rsidRPr="00463B5D">
              <w:rPr>
                <w:b/>
                <w:lang w:val="sr-Cyrl-CS" w:eastAsia="hi-IN" w:bidi="hi-IN"/>
              </w:rPr>
              <w:t xml:space="preserve">Дана: </w:t>
            </w:r>
            <w:r w:rsidR="00463B5D">
              <w:rPr>
                <w:b/>
                <w:lang w:val="sr-Cyrl-CS" w:eastAsia="hi-IN" w:bidi="hi-IN"/>
              </w:rPr>
              <w:t>3. марта</w:t>
            </w:r>
            <w:r w:rsidRPr="00463B5D">
              <w:rPr>
                <w:b/>
                <w:lang w:val="sr-Cyrl-CS" w:eastAsia="hi-IN" w:bidi="hi-IN"/>
              </w:rPr>
              <w:t xml:space="preserve"> 2025. године </w:t>
            </w:r>
          </w:p>
          <w:p w:rsidR="00F94D9D" w:rsidRPr="00463B5D" w:rsidRDefault="00F94D9D" w:rsidP="00531032">
            <w:pPr>
              <w:rPr>
                <w:b/>
                <w:lang w:val="sr-Cyrl-CS" w:eastAsia="hi-IN" w:bidi="hi-IN"/>
              </w:rPr>
            </w:pPr>
            <w:r w:rsidRPr="00463B5D">
              <w:rPr>
                <w:b/>
                <w:lang w:val="sr-Cyrl-CS" w:eastAsia="hi-IN" w:bidi="hi-IN"/>
              </w:rPr>
              <w:t>С е н т а</w:t>
            </w:r>
          </w:p>
        </w:tc>
        <w:tc>
          <w:tcPr>
            <w:tcW w:w="4927" w:type="dxa"/>
          </w:tcPr>
          <w:p w:rsidR="00F94D9D" w:rsidRPr="00463B5D" w:rsidRDefault="00F94D9D" w:rsidP="00531032">
            <w:pPr>
              <w:jc w:val="center"/>
              <w:rPr>
                <w:b/>
                <w:color w:val="FF0000"/>
                <w:lang w:val="sr-Cyrl-CS" w:eastAsia="hi-IN" w:bidi="hi-IN"/>
              </w:rPr>
            </w:pPr>
          </w:p>
          <w:p w:rsidR="00F94D9D" w:rsidRPr="00463B5D" w:rsidRDefault="00F94D9D" w:rsidP="00531032">
            <w:pPr>
              <w:jc w:val="center"/>
              <w:rPr>
                <w:b/>
                <w:lang w:val="sr-Cyrl-CS" w:eastAsia="hi-IN" w:bidi="hi-IN"/>
              </w:rPr>
            </w:pPr>
            <w:r w:rsidRPr="00463B5D">
              <w:rPr>
                <w:b/>
                <w:lang w:val="sr-Cyrl-CS" w:eastAsia="hi-IN" w:bidi="hi-IN"/>
              </w:rPr>
              <w:t>Председни</w:t>
            </w:r>
            <w:r w:rsidRPr="00463B5D">
              <w:rPr>
                <w:b/>
                <w:lang w:eastAsia="hi-IN" w:bidi="hi-IN"/>
              </w:rPr>
              <w:t>к</w:t>
            </w:r>
            <w:r w:rsidRPr="00463B5D">
              <w:rPr>
                <w:b/>
                <w:color w:val="FF0000"/>
                <w:lang w:val="sr-Cyrl-CS" w:eastAsia="hi-IN" w:bidi="hi-IN"/>
              </w:rPr>
              <w:t xml:space="preserve"> </w:t>
            </w:r>
            <w:r w:rsidRPr="00463B5D">
              <w:rPr>
                <w:b/>
                <w:lang w:val="sr-Cyrl-CS" w:eastAsia="hi-IN" w:bidi="hi-IN"/>
              </w:rPr>
              <w:t xml:space="preserve">Скупштине општине Сента </w:t>
            </w:r>
          </w:p>
          <w:p w:rsidR="00F94D9D" w:rsidRPr="00463B5D" w:rsidRDefault="00F94D9D" w:rsidP="00531032">
            <w:pPr>
              <w:jc w:val="center"/>
              <w:rPr>
                <w:b/>
                <w:lang w:val="sr-Cyrl-CS" w:eastAsia="hi-IN" w:bidi="hi-IN"/>
              </w:rPr>
            </w:pPr>
          </w:p>
          <w:p w:rsidR="00F94D9D" w:rsidRPr="00463B5D" w:rsidRDefault="00F94D9D" w:rsidP="00531032">
            <w:pPr>
              <w:jc w:val="center"/>
              <w:rPr>
                <w:b/>
                <w:lang w:val="sr-Cyrl-CS" w:eastAsia="hi-IN" w:bidi="hi-IN"/>
              </w:rPr>
            </w:pPr>
            <w:r w:rsidRPr="00463B5D">
              <w:rPr>
                <w:rFonts w:eastAsia="SimSun"/>
                <w:b/>
                <w:kern w:val="1"/>
                <w:lang w:eastAsia="zh-CN"/>
              </w:rPr>
              <w:t>Весеслин Петровић</w:t>
            </w:r>
            <w:r w:rsidR="00463B5D">
              <w:rPr>
                <w:rFonts w:eastAsia="SimSun"/>
                <w:b/>
                <w:kern w:val="1"/>
                <w:lang w:eastAsia="zh-CN"/>
              </w:rPr>
              <w:t xml:space="preserve"> с.р.</w:t>
            </w:r>
          </w:p>
        </w:tc>
      </w:tr>
    </w:tbl>
    <w:p w:rsidR="00F94D9D" w:rsidRPr="00616884" w:rsidRDefault="00F94D9D" w:rsidP="00F94D9D">
      <w:pPr>
        <w:rPr>
          <w:lang w:val="sr-Cyrl-CS" w:eastAsia="hi-IN" w:bidi="hi-IN"/>
        </w:rPr>
      </w:pPr>
    </w:p>
    <w:p w:rsidR="00F94D9D" w:rsidRPr="006E24E2" w:rsidRDefault="00F94D9D" w:rsidP="00F94D9D">
      <w:pPr>
        <w:jc w:val="center"/>
        <w:rPr>
          <w:b/>
          <w:lang w:val="sr-Cyrl-CS" w:eastAsia="hi-IN" w:bidi="hi-IN"/>
        </w:rPr>
      </w:pPr>
      <w:r w:rsidRPr="006E24E2">
        <w:rPr>
          <w:b/>
          <w:lang w:val="sr-Cyrl-CS" w:eastAsia="hi-IN" w:bidi="hi-IN"/>
        </w:rPr>
        <w:t>О б р а з л о ж е њ е</w:t>
      </w:r>
    </w:p>
    <w:p w:rsidR="00F94D9D" w:rsidRPr="006E24E2" w:rsidRDefault="00F94D9D" w:rsidP="00F94D9D">
      <w:pPr>
        <w:rPr>
          <w:lang w:val="sr-Cyrl-CS" w:eastAsia="hi-IN" w:bidi="hi-IN"/>
        </w:rPr>
      </w:pPr>
    </w:p>
    <w:p w:rsidR="00F94D9D" w:rsidRPr="00463B5D" w:rsidRDefault="00F94D9D" w:rsidP="00F94D9D">
      <w:pPr>
        <w:shd w:val="clear" w:color="auto" w:fill="FFFFFF"/>
        <w:spacing w:line="270" w:lineRule="atLeast"/>
        <w:jc w:val="both"/>
        <w:textAlignment w:val="baseline"/>
        <w:rPr>
          <w:color w:val="444444"/>
          <w:lang w:eastAsia="sr-Latn-CS" w:bidi="hi-IN"/>
        </w:rPr>
      </w:pPr>
      <w:r w:rsidRPr="00463B5D">
        <w:rPr>
          <w:lang w:eastAsia="sr-Latn-CS" w:bidi="hi-IN"/>
        </w:rPr>
        <w:t xml:space="preserve">Споразум о сарадњи општина везано за формирање региона за управљање чврстим комуналним отпадом потписан је 2007. године а потписници су општине чланице суботичког региона, Град Суботица и Општине Бачка Топола, Сента, Кањижа, Мали Иђош, Чока, а од 2013. године и Нови Кнежевац. Друштво је почело са радом 2008. године, са задатком реализације Споразумом одређених циљева, а као резултат тога су израђене студије и пројекти, који су предуслов за реализацију овог комплексног пројекта. </w:t>
      </w:r>
    </w:p>
    <w:p w:rsidR="00F94D9D" w:rsidRPr="00463B5D" w:rsidRDefault="00F94D9D" w:rsidP="00F94D9D">
      <w:pPr>
        <w:autoSpaceDE w:val="0"/>
        <w:autoSpaceDN w:val="0"/>
        <w:adjustRightInd w:val="0"/>
        <w:jc w:val="both"/>
        <w:rPr>
          <w:bCs/>
          <w:lang w:eastAsia="hi-IN" w:bidi="hi-IN"/>
        </w:rPr>
      </w:pPr>
    </w:p>
    <w:p w:rsidR="00F94D9D" w:rsidRPr="00463B5D" w:rsidRDefault="00F94D9D" w:rsidP="00F94D9D">
      <w:pPr>
        <w:autoSpaceDE w:val="0"/>
        <w:autoSpaceDN w:val="0"/>
        <w:adjustRightInd w:val="0"/>
        <w:jc w:val="both"/>
        <w:rPr>
          <w:bCs/>
          <w:lang w:eastAsia="hi-IN" w:bidi="hi-IN"/>
        </w:rPr>
      </w:pPr>
      <w:r w:rsidRPr="00463B5D">
        <w:rPr>
          <w:bCs/>
          <w:lang w:eastAsia="hi-IN" w:bidi="hi-IN"/>
        </w:rPr>
        <w:t>Оснивачи ( чланови) Друштва  су:</w:t>
      </w:r>
    </w:p>
    <w:p w:rsidR="00F94D9D" w:rsidRPr="00463B5D" w:rsidRDefault="00F94D9D" w:rsidP="00F94D9D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463B5D">
        <w:rPr>
          <w:lang w:eastAsia="hi-IN" w:bidi="hi-IN"/>
        </w:rPr>
        <w:lastRenderedPageBreak/>
        <w:t>1.Град Суботица, у чије име оснивачка права врши Скупштина Града Суботица, Суботица, Трг Слободе 1.; </w:t>
      </w:r>
    </w:p>
    <w:p w:rsidR="00F94D9D" w:rsidRPr="00463B5D" w:rsidRDefault="00F94D9D" w:rsidP="00F94D9D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463B5D">
        <w:rPr>
          <w:lang w:eastAsia="hi-IN" w:bidi="hi-IN"/>
        </w:rPr>
        <w:t>2.Општина Бачка Топола, у чије име оснивачка права врши Скупштина Општине Бачка Топола, Бачка Топола, Маршала Тита 30.;</w:t>
      </w:r>
    </w:p>
    <w:p w:rsidR="00F94D9D" w:rsidRPr="00463B5D" w:rsidRDefault="00F94D9D" w:rsidP="00F94D9D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463B5D">
        <w:rPr>
          <w:lang w:eastAsia="hi-IN" w:bidi="hi-IN"/>
        </w:rPr>
        <w:t>3.Општина Сента, у чије име оснивачка права врши Скупштина Општине Сента, Сента, Главни трг 1.;</w:t>
      </w:r>
    </w:p>
    <w:p w:rsidR="00F94D9D" w:rsidRPr="00463B5D" w:rsidRDefault="00F94D9D" w:rsidP="00F94D9D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463B5D">
        <w:rPr>
          <w:lang w:eastAsia="hi-IN" w:bidi="hi-IN"/>
        </w:rPr>
        <w:t>4.Општина Кањижа, у чије име оснивачка права врши Скупштина Општине Кањижа, Кањижа, Главни трг 1; </w:t>
      </w:r>
    </w:p>
    <w:p w:rsidR="00F94D9D" w:rsidRPr="00463B5D" w:rsidRDefault="00F94D9D" w:rsidP="00F94D9D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463B5D">
        <w:rPr>
          <w:lang w:eastAsia="hi-IN" w:bidi="hi-IN"/>
        </w:rPr>
        <w:t>5.Општина Чока, у чије име оснивачка права врши Скупштина Општине Чока, Чока, Потиска 20.;</w:t>
      </w:r>
    </w:p>
    <w:p w:rsidR="00F94D9D" w:rsidRPr="00463B5D" w:rsidRDefault="00F94D9D" w:rsidP="00F94D9D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463B5D">
        <w:rPr>
          <w:lang w:eastAsia="hi-IN" w:bidi="hi-IN"/>
        </w:rPr>
        <w:t>6.Општина Мали Иђош, у чије име оснивачка права врши Скупштина Општине Мали Иђош, Мали Иђош, Главна 32.; </w:t>
      </w:r>
    </w:p>
    <w:p w:rsidR="00F94D9D" w:rsidRPr="00463B5D" w:rsidRDefault="00F94D9D" w:rsidP="00F94D9D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463B5D">
        <w:rPr>
          <w:lang w:eastAsia="hi-IN" w:bidi="hi-IN"/>
        </w:rPr>
        <w:t>7.Општина Нови Кнежевац, у чије оснивачка права врши Скупштина Општине Нови Кнежевац, Нови Кнежевац, Краља Петра I Карађорђевића 1.</w:t>
      </w:r>
    </w:p>
    <w:p w:rsidR="00F94D9D" w:rsidRPr="00463B5D" w:rsidRDefault="00F94D9D" w:rsidP="00F94D9D">
      <w:pPr>
        <w:widowControl/>
        <w:suppressAutoHyphens w:val="0"/>
        <w:jc w:val="both"/>
        <w:rPr>
          <w:rFonts w:eastAsia="Times New Roman"/>
          <w:kern w:val="0"/>
          <w:lang w:val="sr-Latn-CS"/>
        </w:rPr>
      </w:pPr>
      <w:r w:rsidRPr="00463B5D">
        <w:rPr>
          <w:rFonts w:eastAsia="Times New Roman"/>
          <w:kern w:val="0"/>
          <w:lang w:val="sr-Latn-CS"/>
        </w:rPr>
        <w:t xml:space="preserve">Чланом </w:t>
      </w:r>
      <w:r w:rsidRPr="00463B5D">
        <w:rPr>
          <w:rFonts w:eastAsia="Times New Roman"/>
          <w:kern w:val="0"/>
        </w:rPr>
        <w:t>61</w:t>
      </w:r>
      <w:r w:rsidRPr="00463B5D">
        <w:rPr>
          <w:rFonts w:eastAsia="Times New Roman"/>
          <w:kern w:val="0"/>
          <w:lang w:val="sr-Latn-CS"/>
        </w:rPr>
        <w:t xml:space="preserve">. Закона о јавним предузећима </w:t>
      </w:r>
      <w:r w:rsidRPr="00463B5D">
        <w:rPr>
          <w:rFonts w:eastAsia="Times New Roman"/>
          <w:kern w:val="0"/>
        </w:rPr>
        <w:t>прописано је да Јавно предузеће које користи или ће користити средства из буџета ( субвенције, гаранције или друга средства) дужно је да за та средства предложи посебан програм</w:t>
      </w:r>
      <w:r w:rsidRPr="00463B5D">
        <w:rPr>
          <w:rFonts w:eastAsia="Times New Roman"/>
          <w:kern w:val="0"/>
          <w:lang w:val="sr-Latn-CS"/>
        </w:rPr>
        <w:t xml:space="preserve"> и достављају га оснивачу ради давања сагласности. Програм се сматра донетим када на њега сагласност да оснивач.</w:t>
      </w:r>
    </w:p>
    <w:p w:rsidR="00F94D9D" w:rsidRPr="00463B5D" w:rsidRDefault="00F94D9D" w:rsidP="00F94D9D">
      <w:pPr>
        <w:widowControl/>
        <w:suppressAutoHyphens w:val="0"/>
        <w:jc w:val="both"/>
        <w:rPr>
          <w:rFonts w:eastAsia="Times New Roman"/>
          <w:kern w:val="0"/>
          <w:lang w:val="sr-Latn-CS"/>
        </w:rPr>
      </w:pPr>
    </w:p>
    <w:p w:rsidR="00F94D9D" w:rsidRPr="00463B5D" w:rsidRDefault="00F94D9D" w:rsidP="00F94D9D">
      <w:pPr>
        <w:widowControl/>
        <w:suppressAutoHyphens w:val="0"/>
        <w:jc w:val="both"/>
        <w:rPr>
          <w:rFonts w:eastAsia="Times New Roman"/>
          <w:kern w:val="0"/>
        </w:rPr>
      </w:pPr>
      <w:r w:rsidRPr="00463B5D">
        <w:rPr>
          <w:rFonts w:eastAsia="Times New Roman"/>
          <w:kern w:val="0"/>
        </w:rPr>
        <w:t>Посебан п</w:t>
      </w:r>
      <w:r w:rsidRPr="00463B5D">
        <w:rPr>
          <w:rFonts w:eastAsia="Times New Roman"/>
          <w:kern w:val="0"/>
          <w:lang w:val="sr-Latn-CS"/>
        </w:rPr>
        <w:t xml:space="preserve">рограм </w:t>
      </w:r>
      <w:r w:rsidRPr="00463B5D">
        <w:rPr>
          <w:rFonts w:eastAsia="Times New Roman"/>
          <w:kern w:val="0"/>
        </w:rPr>
        <w:t xml:space="preserve">треба да </w:t>
      </w:r>
      <w:r w:rsidRPr="00463B5D">
        <w:rPr>
          <w:rFonts w:eastAsia="Times New Roman"/>
          <w:kern w:val="0"/>
          <w:lang w:val="sr-Latn-CS"/>
        </w:rPr>
        <w:t>садржи</w:t>
      </w:r>
      <w:r w:rsidRPr="00463B5D">
        <w:rPr>
          <w:rFonts w:eastAsia="Times New Roman"/>
          <w:kern w:val="0"/>
        </w:rPr>
        <w:t xml:space="preserve"> намену и динамику коришћења средстава.</w:t>
      </w:r>
    </w:p>
    <w:p w:rsidR="00F94D9D" w:rsidRPr="00463B5D" w:rsidRDefault="00F94D9D" w:rsidP="00F94D9D">
      <w:pPr>
        <w:widowControl/>
        <w:suppressAutoHyphens w:val="0"/>
        <w:jc w:val="both"/>
        <w:rPr>
          <w:rFonts w:eastAsia="Times New Roman"/>
          <w:kern w:val="0"/>
          <w:lang w:val="sr-Latn-CS"/>
        </w:rPr>
      </w:pPr>
    </w:p>
    <w:p w:rsidR="00F94D9D" w:rsidRPr="00463B5D" w:rsidRDefault="00F94D9D" w:rsidP="00F94D9D">
      <w:pPr>
        <w:widowControl/>
        <w:suppressAutoHyphens w:val="0"/>
        <w:jc w:val="both"/>
        <w:rPr>
          <w:rFonts w:eastAsia="Times New Roman"/>
          <w:kern w:val="0"/>
          <w:lang w:val="sr-Latn-CS"/>
        </w:rPr>
      </w:pPr>
      <w:r w:rsidRPr="00463B5D">
        <w:rPr>
          <w:rFonts w:eastAsia="Times New Roman"/>
          <w:kern w:val="0"/>
          <w:lang w:val="sr-Latn-CS"/>
        </w:rPr>
        <w:t xml:space="preserve">На основу одредбе члана </w:t>
      </w:r>
      <w:r w:rsidRPr="00463B5D">
        <w:rPr>
          <w:rFonts w:eastAsia="Times New Roman"/>
          <w:kern w:val="0"/>
        </w:rPr>
        <w:t>61</w:t>
      </w:r>
      <w:r w:rsidRPr="00463B5D">
        <w:rPr>
          <w:rFonts w:eastAsia="Times New Roman"/>
          <w:kern w:val="0"/>
          <w:lang w:val="sr-Latn-CS"/>
        </w:rPr>
        <w:t>. Закона о јавним предузећима сходно се примењују и на друштво капитала чији је оснивач јединица локалне самоуправе.</w:t>
      </w:r>
    </w:p>
    <w:p w:rsidR="00F94D9D" w:rsidRPr="00463B5D" w:rsidRDefault="00F94D9D" w:rsidP="00F94D9D">
      <w:pPr>
        <w:jc w:val="both"/>
        <w:rPr>
          <w:lang w:val="sr-Latn-CS" w:eastAsia="hi-IN" w:bidi="hi-IN"/>
        </w:rPr>
      </w:pPr>
    </w:p>
    <w:p w:rsidR="00F94D9D" w:rsidRPr="00463B5D" w:rsidRDefault="00F94D9D" w:rsidP="005F6BC2">
      <w:pPr>
        <w:jc w:val="both"/>
        <w:rPr>
          <w:lang w:eastAsia="hi-IN" w:bidi="hi-IN"/>
        </w:rPr>
      </w:pPr>
      <w:r w:rsidRPr="00463B5D">
        <w:rPr>
          <w:lang w:val="sr-Latn-CS" w:eastAsia="hi-IN" w:bidi="hi-IN"/>
        </w:rPr>
        <w:t xml:space="preserve">На основу горе наведених, </w:t>
      </w:r>
      <w:r w:rsidRPr="00463B5D">
        <w:rPr>
          <w:lang w:eastAsia="hi-IN" w:bidi="hi-IN"/>
        </w:rPr>
        <w:t xml:space="preserve">и </w:t>
      </w:r>
      <w:r w:rsidRPr="00463B5D">
        <w:rPr>
          <w:lang w:val="sr-Latn-CS" w:eastAsia="hi-IN" w:bidi="hi-IN"/>
        </w:rPr>
        <w:t xml:space="preserve">одреби Закона </w:t>
      </w:r>
      <w:r w:rsidRPr="00463B5D">
        <w:rPr>
          <w:lang w:eastAsia="hi-IN" w:bidi="hi-IN"/>
        </w:rPr>
        <w:t>о јавним предузећима израђен је Посебан програм пословања Друштва за 202</w:t>
      </w:r>
      <w:r w:rsidRPr="00463B5D">
        <w:rPr>
          <w:lang w:val="sr-Latn-CS" w:eastAsia="hi-IN" w:bidi="hi-IN"/>
        </w:rPr>
        <w:t>5</w:t>
      </w:r>
      <w:r w:rsidRPr="00463B5D">
        <w:rPr>
          <w:lang w:eastAsia="hi-IN" w:bidi="hi-IN"/>
        </w:rPr>
        <w:t xml:space="preserve">. годину који је усвојен на седници Скупштине Друштва одржаној дана </w:t>
      </w:r>
      <w:r w:rsidRPr="00463B5D">
        <w:rPr>
          <w:lang w:val="sr-Latn-CS" w:eastAsia="hi-IN" w:bidi="hi-IN"/>
        </w:rPr>
        <w:t>21</w:t>
      </w:r>
      <w:r w:rsidRPr="00463B5D">
        <w:rPr>
          <w:lang w:eastAsia="hi-IN" w:bidi="hi-IN"/>
        </w:rPr>
        <w:t>.0</w:t>
      </w:r>
      <w:r w:rsidRPr="00463B5D">
        <w:rPr>
          <w:lang w:val="sr-Latn-CS" w:eastAsia="hi-IN" w:bidi="hi-IN"/>
        </w:rPr>
        <w:t>2</w:t>
      </w:r>
      <w:r w:rsidRPr="00463B5D">
        <w:rPr>
          <w:lang w:eastAsia="hi-IN" w:bidi="hi-IN"/>
        </w:rPr>
        <w:t>.202</w:t>
      </w:r>
      <w:r w:rsidRPr="00463B5D">
        <w:rPr>
          <w:lang w:val="sr-Latn-CS" w:eastAsia="hi-IN" w:bidi="hi-IN"/>
        </w:rPr>
        <w:t>5</w:t>
      </w:r>
      <w:r w:rsidRPr="00463B5D">
        <w:rPr>
          <w:lang w:eastAsia="hi-IN" w:bidi="hi-IN"/>
        </w:rPr>
        <w:t xml:space="preserve">. </w:t>
      </w:r>
      <w:r w:rsidRPr="00463B5D">
        <w:rPr>
          <w:lang w:val="sr-Cyrl-CS" w:eastAsia="hi-IN" w:bidi="hi-IN"/>
        </w:rPr>
        <w:t xml:space="preserve">године и усвојила Одлуком под бројем  </w:t>
      </w:r>
      <w:r w:rsidRPr="00463B5D">
        <w:rPr>
          <w:lang w:eastAsia="hi-IN" w:bidi="hi-IN"/>
        </w:rPr>
        <w:t>VIII/202</w:t>
      </w:r>
      <w:r w:rsidRPr="00463B5D">
        <w:rPr>
          <w:lang w:val="sr-Latn-CS" w:eastAsia="hi-IN" w:bidi="hi-IN"/>
        </w:rPr>
        <w:t>5</w:t>
      </w:r>
      <w:r w:rsidRPr="00463B5D">
        <w:rPr>
          <w:lang w:eastAsia="hi-IN" w:bidi="hi-IN"/>
        </w:rPr>
        <w:t>-</w:t>
      </w:r>
      <w:r w:rsidRPr="00463B5D">
        <w:rPr>
          <w:lang w:val="sr-Latn-CS" w:eastAsia="hi-IN" w:bidi="hi-IN"/>
        </w:rPr>
        <w:t>6</w:t>
      </w:r>
      <w:r w:rsidRPr="00463B5D">
        <w:rPr>
          <w:lang w:eastAsia="hi-IN" w:bidi="hi-IN"/>
        </w:rPr>
        <w:t xml:space="preserve">. </w:t>
      </w:r>
    </w:p>
    <w:p w:rsidR="00F94D9D" w:rsidRPr="00463B5D" w:rsidRDefault="00F94D9D" w:rsidP="00F94D9D">
      <w:pPr>
        <w:jc w:val="both"/>
        <w:rPr>
          <w:lang w:val="sr-Latn-CS" w:eastAsia="hi-IN" w:bidi="hi-IN"/>
        </w:rPr>
      </w:pPr>
    </w:p>
    <w:p w:rsidR="00F94D9D" w:rsidRPr="00463B5D" w:rsidRDefault="00F94D9D" w:rsidP="00F94D9D">
      <w:pPr>
        <w:jc w:val="both"/>
        <w:rPr>
          <w:lang w:val="sr-Cyrl-CS" w:eastAsia="hi-IN" w:bidi="hi-IN"/>
        </w:rPr>
      </w:pPr>
      <w:r w:rsidRPr="00463B5D">
        <w:rPr>
          <w:lang w:val="sr-Cyrl-CS" w:eastAsia="hi-IN" w:bidi="hi-IN"/>
        </w:rPr>
        <w:t xml:space="preserve">Општинско веће општине Сента је дана </w:t>
      </w:r>
      <w:r w:rsidRPr="00463B5D">
        <w:rPr>
          <w:lang w:eastAsia="hi-IN" w:bidi="hi-IN"/>
        </w:rPr>
        <w:t xml:space="preserve">    </w:t>
      </w:r>
      <w:r w:rsidRPr="00463B5D">
        <w:rPr>
          <w:lang w:val="sr-Cyrl-CS" w:eastAsia="hi-IN" w:bidi="hi-IN"/>
        </w:rPr>
        <w:t xml:space="preserve"> године донело Закључак под бројем </w:t>
      </w:r>
      <w:r w:rsidRPr="00463B5D">
        <w:rPr>
          <w:lang w:eastAsia="hi-IN" w:bidi="hi-IN"/>
        </w:rPr>
        <w:t xml:space="preserve">   </w:t>
      </w:r>
      <w:r w:rsidRPr="00463B5D">
        <w:rPr>
          <w:lang w:val="sr-Cyrl-CS" w:eastAsia="hi-IN" w:bidi="hi-IN"/>
        </w:rPr>
        <w:t>којим се утврђује предлог</w:t>
      </w:r>
      <w:r w:rsidRPr="00463B5D">
        <w:rPr>
          <w:rFonts w:eastAsia="Times New Roman"/>
          <w:color w:val="000000"/>
          <w:kern w:val="0"/>
        </w:rPr>
        <w:t xml:space="preserve"> Закључка о давању сагласности на</w:t>
      </w:r>
      <w:r w:rsidRPr="00463B5D">
        <w:rPr>
          <w:lang w:eastAsia="hi-IN" w:bidi="hi-IN"/>
        </w:rPr>
        <w:t xml:space="preserve"> Посеб</w:t>
      </w:r>
      <w:r w:rsidRPr="00463B5D">
        <w:rPr>
          <w:lang w:val="en-US" w:eastAsia="hi-IN" w:bidi="hi-IN"/>
        </w:rPr>
        <w:t>a</w:t>
      </w:r>
      <w:r w:rsidRPr="00463B5D">
        <w:rPr>
          <w:lang w:eastAsia="hi-IN" w:bidi="hi-IN"/>
        </w:rPr>
        <w:t>н п</w:t>
      </w:r>
      <w:r w:rsidRPr="00463B5D">
        <w:rPr>
          <w:lang w:val="sr-Latn-CS" w:eastAsia="hi-IN" w:bidi="hi-IN"/>
        </w:rPr>
        <w:t>рограм пословања "Регионалне депоније" д.о.о. Суботица за 2025.</w:t>
      </w:r>
      <w:r w:rsidRPr="00463B5D">
        <w:rPr>
          <w:lang w:eastAsia="hi-IN" w:bidi="hi-IN"/>
        </w:rPr>
        <w:t xml:space="preserve"> </w:t>
      </w:r>
      <w:r w:rsidRPr="00463B5D">
        <w:rPr>
          <w:lang w:val="sr-Latn-CS" w:eastAsia="hi-IN" w:bidi="hi-IN"/>
        </w:rPr>
        <w:t>годину</w:t>
      </w:r>
      <w:r w:rsidRPr="00463B5D">
        <w:rPr>
          <w:lang w:val="sr-Cyrl-CS" w:eastAsia="hi-IN" w:bidi="hi-IN"/>
        </w:rPr>
        <w:t xml:space="preserve"> и исти се упућује Скупштини општине Сента на разматрање и усвајање.</w:t>
      </w:r>
    </w:p>
    <w:p w:rsidR="00F94D9D" w:rsidRPr="00463B5D" w:rsidRDefault="00F94D9D" w:rsidP="00F94D9D">
      <w:pPr>
        <w:jc w:val="both"/>
        <w:rPr>
          <w:lang w:val="sr-Cyrl-CS" w:eastAsia="hi-IN" w:bidi="hi-IN"/>
        </w:rPr>
      </w:pPr>
    </w:p>
    <w:p w:rsidR="00F94D9D" w:rsidRPr="00463B5D" w:rsidRDefault="00F94D9D" w:rsidP="00F94D9D">
      <w:pPr>
        <w:jc w:val="both"/>
        <w:rPr>
          <w:lang w:val="sr-Cyrl-CS" w:eastAsia="hi-IN" w:bidi="hi-IN"/>
        </w:rPr>
      </w:pPr>
      <w:r w:rsidRPr="00463B5D">
        <w:rPr>
          <w:lang w:val="sr-Cyrl-CS" w:eastAsia="hi-IN" w:bidi="hi-IN"/>
        </w:rPr>
        <w:t xml:space="preserve">На основу изложеног, предлаже се Скупштини општине разматрање и усвајање </w:t>
      </w:r>
      <w:r w:rsidRPr="00463B5D">
        <w:rPr>
          <w:rFonts w:eastAsia="Times New Roman"/>
          <w:color w:val="000000"/>
          <w:kern w:val="0"/>
        </w:rPr>
        <w:t>Закључка о давању сагласности на</w:t>
      </w:r>
      <w:r w:rsidRPr="00463B5D">
        <w:rPr>
          <w:lang w:eastAsia="hi-IN" w:bidi="hi-IN"/>
        </w:rPr>
        <w:t xml:space="preserve"> Посеб</w:t>
      </w:r>
      <w:r w:rsidRPr="00463B5D">
        <w:rPr>
          <w:lang w:val="en-US" w:eastAsia="hi-IN" w:bidi="hi-IN"/>
        </w:rPr>
        <w:t>a</w:t>
      </w:r>
      <w:r w:rsidRPr="00463B5D">
        <w:rPr>
          <w:lang w:eastAsia="hi-IN" w:bidi="hi-IN"/>
        </w:rPr>
        <w:t>н п</w:t>
      </w:r>
      <w:r w:rsidRPr="00463B5D">
        <w:rPr>
          <w:lang w:val="sr-Latn-CS" w:eastAsia="hi-IN" w:bidi="hi-IN"/>
        </w:rPr>
        <w:t>рограм пословања "Регионалне депоније" д.о.о. Суботица за 20</w:t>
      </w:r>
      <w:r w:rsidRPr="00463B5D">
        <w:rPr>
          <w:lang w:eastAsia="hi-IN" w:bidi="hi-IN"/>
        </w:rPr>
        <w:t>2</w:t>
      </w:r>
      <w:r w:rsidRPr="00463B5D">
        <w:rPr>
          <w:lang w:val="sr-Cyrl-CS" w:eastAsia="hi-IN" w:bidi="hi-IN"/>
        </w:rPr>
        <w:t>5</w:t>
      </w:r>
      <w:r w:rsidRPr="00463B5D">
        <w:rPr>
          <w:lang w:val="sr-Latn-CS" w:eastAsia="hi-IN" w:bidi="hi-IN"/>
        </w:rPr>
        <w:t>.</w:t>
      </w:r>
      <w:r w:rsidRPr="00463B5D">
        <w:rPr>
          <w:lang w:eastAsia="hi-IN" w:bidi="hi-IN"/>
        </w:rPr>
        <w:t xml:space="preserve"> </w:t>
      </w:r>
      <w:r w:rsidRPr="00463B5D">
        <w:rPr>
          <w:lang w:val="sr-Latn-CS" w:eastAsia="hi-IN" w:bidi="hi-IN"/>
        </w:rPr>
        <w:t>годину</w:t>
      </w:r>
      <w:r w:rsidRPr="00463B5D">
        <w:rPr>
          <w:lang w:val="sr-Cyrl-CS" w:eastAsia="hi-IN" w:bidi="hi-IN"/>
        </w:rPr>
        <w:t xml:space="preserve"> у предложеном тексту.</w:t>
      </w:r>
    </w:p>
    <w:p w:rsidR="00F94D9D" w:rsidRPr="00463B5D" w:rsidRDefault="00F94D9D" w:rsidP="00F94D9D">
      <w:pPr>
        <w:rPr>
          <w:lang w:val="sr-Cyrl-CS" w:eastAsia="hi-IN" w:bidi="hi-IN"/>
        </w:rPr>
      </w:pPr>
    </w:p>
    <w:p w:rsidR="00F94D9D" w:rsidRPr="003A4FB9" w:rsidRDefault="00F94D9D" w:rsidP="00F94D9D">
      <w:pPr>
        <w:rPr>
          <w:lang w:val="sr-Cyrl-CS" w:eastAsia="hi-IN" w:bidi="hi-IN"/>
        </w:rPr>
      </w:pPr>
    </w:p>
    <w:p w:rsidR="00F94D9D" w:rsidRPr="003A4FB9" w:rsidRDefault="00F94D9D" w:rsidP="00F94D9D">
      <w:pPr>
        <w:rPr>
          <w:lang w:val="sr-Cyrl-CS"/>
        </w:rPr>
      </w:pPr>
    </w:p>
    <w:p w:rsidR="00F94D9D" w:rsidRPr="006E24E2" w:rsidRDefault="00F94D9D" w:rsidP="00F94D9D">
      <w:pPr>
        <w:rPr>
          <w:lang w:val="sr-Cyrl-CS"/>
        </w:rPr>
      </w:pPr>
    </w:p>
    <w:p w:rsidR="00BB3308" w:rsidRPr="00F94D9D" w:rsidRDefault="00BB3308">
      <w:pPr>
        <w:rPr>
          <w:lang w:val="sr-Cyrl-CS"/>
        </w:rPr>
      </w:pPr>
    </w:p>
    <w:sectPr w:rsidR="00BB3308" w:rsidRPr="00F94D9D" w:rsidSect="007504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4CA9"/>
    <w:rsid w:val="00463B5D"/>
    <w:rsid w:val="005F6BC2"/>
    <w:rsid w:val="00714CA9"/>
    <w:rsid w:val="007504F9"/>
    <w:rsid w:val="00796541"/>
    <w:rsid w:val="00BB3308"/>
    <w:rsid w:val="00E36080"/>
    <w:rsid w:val="00F94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D9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4D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4D9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F94D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3493</Characters>
  <Application>Microsoft Office Word</Application>
  <DocSecurity>0</DocSecurity>
  <Lines>29</Lines>
  <Paragraphs>8</Paragraphs>
  <ScaleCrop>false</ScaleCrop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KNandor</dc:creator>
  <cp:keywords/>
  <dc:description/>
  <cp:lastModifiedBy>User</cp:lastModifiedBy>
  <cp:revision>5</cp:revision>
  <dcterms:created xsi:type="dcterms:W3CDTF">2025-02-24T09:35:00Z</dcterms:created>
  <dcterms:modified xsi:type="dcterms:W3CDTF">2025-02-24T14:43:00Z</dcterms:modified>
</cp:coreProperties>
</file>