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2E" w:rsidRPr="00EA59B7" w:rsidRDefault="00C23263" w:rsidP="00C23263">
      <w:pPr>
        <w:pStyle w:val="NoSpacing"/>
        <w:rPr>
          <w:rFonts w:ascii="Times New Roman" w:hAnsi="Times New Roman" w:cs="Times New Roman"/>
          <w:lang w:val="hu-HU"/>
        </w:rPr>
      </w:pPr>
      <w:r w:rsidRPr="00EA59B7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703820" cy="512805"/>
            <wp:effectExtent l="19050" t="0" r="103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63" cy="513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263" w:rsidRPr="00EA59B7" w:rsidRDefault="00C23263" w:rsidP="00C23263">
      <w:pPr>
        <w:pStyle w:val="NoSpacing"/>
        <w:rPr>
          <w:rFonts w:ascii="Times New Roman" w:hAnsi="Times New Roman" w:cs="Times New Roman"/>
          <w:lang w:val="hu-HU"/>
        </w:rPr>
      </w:pPr>
      <w:r w:rsidRPr="00EA59B7">
        <w:rPr>
          <w:rFonts w:ascii="Times New Roman" w:hAnsi="Times New Roman" w:cs="Times New Roman"/>
          <w:lang w:val="hu-HU"/>
        </w:rPr>
        <w:t>Szerb Köztársaság</w:t>
      </w:r>
    </w:p>
    <w:p w:rsidR="00C23263" w:rsidRPr="00EA59B7" w:rsidRDefault="00C23263" w:rsidP="00C23263">
      <w:pPr>
        <w:pStyle w:val="NoSpacing"/>
        <w:rPr>
          <w:rFonts w:ascii="Times New Roman" w:hAnsi="Times New Roman" w:cs="Times New Roman"/>
          <w:lang w:val="hu-HU"/>
        </w:rPr>
      </w:pPr>
      <w:r w:rsidRPr="00EA59B7">
        <w:rPr>
          <w:rFonts w:ascii="Times New Roman" w:hAnsi="Times New Roman" w:cs="Times New Roman"/>
          <w:lang w:val="hu-HU"/>
        </w:rPr>
        <w:t xml:space="preserve">Vajdaság Autonóm Tartomány </w:t>
      </w:r>
    </w:p>
    <w:p w:rsidR="00C23263" w:rsidRPr="00EA59B7" w:rsidRDefault="00C23263" w:rsidP="00C23263">
      <w:pPr>
        <w:pStyle w:val="NoSpacing"/>
        <w:rPr>
          <w:rFonts w:ascii="Times New Roman" w:hAnsi="Times New Roman" w:cs="Times New Roman"/>
          <w:lang w:val="hu-HU"/>
        </w:rPr>
      </w:pPr>
      <w:r w:rsidRPr="00EA59B7">
        <w:rPr>
          <w:rFonts w:ascii="Times New Roman" w:hAnsi="Times New Roman" w:cs="Times New Roman"/>
          <w:lang w:val="hu-HU"/>
        </w:rPr>
        <w:t xml:space="preserve">Zenta község </w:t>
      </w:r>
    </w:p>
    <w:p w:rsidR="00C23263" w:rsidRPr="00EA59B7" w:rsidRDefault="00C23263" w:rsidP="00C23263">
      <w:pPr>
        <w:pStyle w:val="NoSpacing"/>
        <w:rPr>
          <w:rFonts w:ascii="Times New Roman" w:hAnsi="Times New Roman" w:cs="Times New Roman"/>
          <w:lang w:val="hu-HU"/>
        </w:rPr>
      </w:pPr>
      <w:r w:rsidRPr="00EA59B7">
        <w:rPr>
          <w:rFonts w:ascii="Times New Roman" w:hAnsi="Times New Roman" w:cs="Times New Roman"/>
          <w:lang w:val="hu-HU"/>
        </w:rPr>
        <w:t xml:space="preserve">Zenta község Községi Közigazgatási Hivatala </w:t>
      </w:r>
    </w:p>
    <w:p w:rsidR="00C23263" w:rsidRPr="00EA59B7" w:rsidRDefault="00C23263" w:rsidP="00C23263">
      <w:pPr>
        <w:pStyle w:val="NoSpacing"/>
        <w:rPr>
          <w:rFonts w:ascii="Times New Roman" w:hAnsi="Times New Roman" w:cs="Times New Roman"/>
          <w:lang w:val="hu-HU"/>
        </w:rPr>
      </w:pPr>
      <w:r w:rsidRPr="00EA59B7">
        <w:rPr>
          <w:rFonts w:ascii="Times New Roman" w:hAnsi="Times New Roman" w:cs="Times New Roman"/>
          <w:lang w:val="hu-HU"/>
        </w:rPr>
        <w:t>Zenta község Községi Közigazgatási Hivatalának vezetője</w:t>
      </w:r>
      <w:r w:rsidR="0017145E" w:rsidRPr="00EA59B7">
        <w:rPr>
          <w:rFonts w:ascii="Times New Roman" w:hAnsi="Times New Roman" w:cs="Times New Roman"/>
          <w:lang w:val="hu-HU"/>
        </w:rPr>
        <w:t xml:space="preserve"> </w:t>
      </w:r>
    </w:p>
    <w:p w:rsidR="00C23263" w:rsidRPr="00EA59B7" w:rsidRDefault="00C23263" w:rsidP="00C23263">
      <w:pPr>
        <w:pStyle w:val="NoSpacing"/>
        <w:rPr>
          <w:rFonts w:ascii="Times New Roman" w:hAnsi="Times New Roman" w:cs="Times New Roman"/>
          <w:lang w:val="hu-HU"/>
        </w:rPr>
      </w:pPr>
      <w:r w:rsidRPr="00EA59B7">
        <w:rPr>
          <w:rFonts w:ascii="Times New Roman" w:hAnsi="Times New Roman" w:cs="Times New Roman"/>
          <w:lang w:val="hu-HU"/>
        </w:rPr>
        <w:t xml:space="preserve">Szám: </w:t>
      </w:r>
      <w:r w:rsidR="00F10898" w:rsidRPr="00F10898">
        <w:rPr>
          <w:rFonts w:ascii="Times New Roman" w:hAnsi="Times New Roman" w:cs="Times New Roman"/>
          <w:shd w:val="clear" w:color="auto" w:fill="FFFFFF"/>
          <w:lang w:val="de-DE"/>
        </w:rPr>
        <w:t>000542204 2026 08858 004 000 020 271</w:t>
      </w:r>
    </w:p>
    <w:p w:rsidR="00C23263" w:rsidRPr="00EA59B7" w:rsidRDefault="00C23263" w:rsidP="00C23263">
      <w:pPr>
        <w:pStyle w:val="NoSpacing"/>
        <w:rPr>
          <w:rFonts w:ascii="Times New Roman" w:hAnsi="Times New Roman" w:cs="Times New Roman"/>
          <w:lang w:val="hu-HU"/>
        </w:rPr>
      </w:pPr>
      <w:r w:rsidRPr="00EA59B7">
        <w:rPr>
          <w:rFonts w:ascii="Times New Roman" w:hAnsi="Times New Roman" w:cs="Times New Roman"/>
          <w:lang w:val="hu-HU"/>
        </w:rPr>
        <w:t>Kelt: 202</w:t>
      </w:r>
      <w:r w:rsidR="00EA59B7" w:rsidRPr="00EA59B7">
        <w:rPr>
          <w:rFonts w:ascii="Times New Roman" w:hAnsi="Times New Roman" w:cs="Times New Roman"/>
          <w:lang w:val="hu-HU"/>
        </w:rPr>
        <w:t>6</w:t>
      </w:r>
      <w:r w:rsidRPr="00EA59B7">
        <w:rPr>
          <w:rFonts w:ascii="Times New Roman" w:hAnsi="Times New Roman" w:cs="Times New Roman"/>
          <w:lang w:val="hu-HU"/>
        </w:rPr>
        <w:t>.0</w:t>
      </w:r>
      <w:r w:rsidR="00AA29FD" w:rsidRPr="00EA59B7">
        <w:rPr>
          <w:rFonts w:ascii="Times New Roman" w:hAnsi="Times New Roman" w:cs="Times New Roman"/>
          <w:lang w:val="hu-HU"/>
        </w:rPr>
        <w:t>2</w:t>
      </w:r>
      <w:r w:rsidRPr="00EA59B7">
        <w:rPr>
          <w:rFonts w:ascii="Times New Roman" w:hAnsi="Times New Roman" w:cs="Times New Roman"/>
          <w:lang w:val="hu-HU"/>
        </w:rPr>
        <w:t>.</w:t>
      </w:r>
      <w:r w:rsidR="00EA59B7" w:rsidRPr="00EA59B7">
        <w:rPr>
          <w:rFonts w:ascii="Times New Roman" w:hAnsi="Times New Roman" w:cs="Times New Roman"/>
          <w:lang w:val="hu-HU"/>
        </w:rPr>
        <w:t>11</w:t>
      </w:r>
      <w:r w:rsidRPr="00EA59B7">
        <w:rPr>
          <w:rFonts w:ascii="Times New Roman" w:hAnsi="Times New Roman" w:cs="Times New Roman"/>
          <w:lang w:val="hu-HU"/>
        </w:rPr>
        <w:t>-</w:t>
      </w:r>
      <w:r w:rsidR="00EA59B7" w:rsidRPr="00EA59B7">
        <w:rPr>
          <w:rFonts w:ascii="Times New Roman" w:hAnsi="Times New Roman" w:cs="Times New Roman"/>
          <w:lang w:val="hu-HU"/>
        </w:rPr>
        <w:t>é</w:t>
      </w:r>
      <w:r w:rsidRPr="00EA59B7">
        <w:rPr>
          <w:rFonts w:ascii="Times New Roman" w:hAnsi="Times New Roman" w:cs="Times New Roman"/>
          <w:lang w:val="hu-HU"/>
        </w:rPr>
        <w:t>n</w:t>
      </w:r>
      <w:r w:rsidR="0017145E" w:rsidRPr="00EA59B7">
        <w:rPr>
          <w:rFonts w:ascii="Times New Roman" w:hAnsi="Times New Roman" w:cs="Times New Roman"/>
          <w:lang w:val="hu-HU"/>
        </w:rPr>
        <w:t xml:space="preserve"> </w:t>
      </w:r>
    </w:p>
    <w:p w:rsidR="00C23263" w:rsidRPr="00EA59B7" w:rsidRDefault="00C23263" w:rsidP="00C23263">
      <w:pPr>
        <w:pStyle w:val="NoSpacing"/>
        <w:rPr>
          <w:rFonts w:ascii="Times New Roman" w:hAnsi="Times New Roman" w:cs="Times New Roman"/>
          <w:lang w:val="hu-HU"/>
        </w:rPr>
      </w:pPr>
      <w:r w:rsidRPr="00EA59B7">
        <w:rPr>
          <w:rFonts w:ascii="Times New Roman" w:hAnsi="Times New Roman" w:cs="Times New Roman"/>
          <w:lang w:val="hu-HU"/>
        </w:rPr>
        <w:t xml:space="preserve">Z e n t a </w:t>
      </w:r>
    </w:p>
    <w:p w:rsidR="00C23263" w:rsidRPr="00EA59B7" w:rsidRDefault="00C23263" w:rsidP="00C23263">
      <w:pPr>
        <w:pStyle w:val="NoSpacing"/>
        <w:rPr>
          <w:rFonts w:ascii="Times New Roman" w:hAnsi="Times New Roman" w:cs="Times New Roman"/>
          <w:lang w:val="hu-HU"/>
        </w:rPr>
      </w:pPr>
    </w:p>
    <w:p w:rsidR="00C23263" w:rsidRPr="00EA59B7" w:rsidRDefault="00C23263" w:rsidP="00C23263">
      <w:pPr>
        <w:pStyle w:val="NoSpacing"/>
        <w:jc w:val="both"/>
        <w:rPr>
          <w:rFonts w:ascii="Times New Roman" w:hAnsi="Times New Roman" w:cs="Times New Roman"/>
          <w:lang w:val="hu-HU"/>
        </w:rPr>
      </w:pPr>
      <w:r w:rsidRPr="00EA59B7">
        <w:rPr>
          <w:rFonts w:ascii="Times New Roman" w:hAnsi="Times New Roman" w:cs="Times New Roman"/>
          <w:lang w:val="hu-HU"/>
        </w:rPr>
        <w:t>Az államigazgatásról szóló törvény (az SZK Hivatalos Közlönye,</w:t>
      </w:r>
      <w:r w:rsidR="0017145E" w:rsidRPr="00EA59B7">
        <w:rPr>
          <w:rFonts w:ascii="Times New Roman" w:hAnsi="Times New Roman" w:cs="Times New Roman"/>
          <w:lang w:val="hu-HU"/>
        </w:rPr>
        <w:t xml:space="preserve"> </w:t>
      </w:r>
      <w:r w:rsidRPr="00EA59B7">
        <w:rPr>
          <w:rFonts w:ascii="Times New Roman" w:hAnsi="Times New Roman" w:cs="Times New Roman"/>
          <w:lang w:val="hu-HU"/>
        </w:rPr>
        <w:t>79/2005., 101/2007., 95/2010., 99/2014., 47/2018. és</w:t>
      </w:r>
      <w:r w:rsidR="0017145E" w:rsidRPr="00EA59B7">
        <w:rPr>
          <w:rFonts w:ascii="Times New Roman" w:hAnsi="Times New Roman" w:cs="Times New Roman"/>
          <w:lang w:val="hu-HU"/>
        </w:rPr>
        <w:t xml:space="preserve"> </w:t>
      </w:r>
      <w:r w:rsidRPr="00EA59B7">
        <w:rPr>
          <w:rFonts w:ascii="Times New Roman" w:hAnsi="Times New Roman" w:cs="Times New Roman"/>
          <w:lang w:val="hu-HU"/>
        </w:rPr>
        <w:t>30/2018. sz. – más törv.) 86. szakaszának 2.</w:t>
      </w:r>
      <w:r w:rsidR="0017145E" w:rsidRPr="00EA59B7">
        <w:rPr>
          <w:rFonts w:ascii="Times New Roman" w:hAnsi="Times New Roman" w:cs="Times New Roman"/>
          <w:lang w:val="hu-HU"/>
        </w:rPr>
        <w:t xml:space="preserve"> </w:t>
      </w:r>
      <w:r w:rsidRPr="00EA59B7">
        <w:rPr>
          <w:rFonts w:ascii="Times New Roman" w:hAnsi="Times New Roman" w:cs="Times New Roman"/>
          <w:lang w:val="hu-HU"/>
        </w:rPr>
        <w:t>bekezdése,</w:t>
      </w:r>
      <w:r w:rsidR="0017145E" w:rsidRPr="00EA59B7">
        <w:rPr>
          <w:rFonts w:ascii="Times New Roman" w:hAnsi="Times New Roman" w:cs="Times New Roman"/>
          <w:lang w:val="hu-HU"/>
        </w:rPr>
        <w:t xml:space="preserve"> </w:t>
      </w:r>
      <w:r w:rsidRPr="00EA59B7">
        <w:rPr>
          <w:rFonts w:ascii="Times New Roman" w:hAnsi="Times New Roman" w:cs="Times New Roman"/>
          <w:lang w:val="hu-HU"/>
        </w:rPr>
        <w:t>az általános közigazgatási eljárásról szóló törvény (az SZK Hivatalos Közlönye, 18/2016., 95/2018. – autentikus tolmácsolás és</w:t>
      </w:r>
      <w:r w:rsidR="0017145E" w:rsidRPr="00EA59B7">
        <w:rPr>
          <w:rFonts w:ascii="Times New Roman" w:hAnsi="Times New Roman" w:cs="Times New Roman"/>
          <w:lang w:val="hu-HU"/>
        </w:rPr>
        <w:t xml:space="preserve"> </w:t>
      </w:r>
      <w:r w:rsidRPr="00EA59B7">
        <w:rPr>
          <w:rFonts w:ascii="Times New Roman" w:hAnsi="Times New Roman" w:cs="Times New Roman"/>
          <w:lang w:val="hu-HU"/>
        </w:rPr>
        <w:t>2/2023. sz. – az AB határozata) 39. szakasza,</w:t>
      </w:r>
      <w:r w:rsidR="0017145E" w:rsidRPr="00EA59B7">
        <w:rPr>
          <w:rFonts w:ascii="Times New Roman" w:hAnsi="Times New Roman" w:cs="Times New Roman"/>
          <w:lang w:val="hu-HU"/>
        </w:rPr>
        <w:t xml:space="preserve"> </w:t>
      </w:r>
      <w:r w:rsidRPr="00EA59B7">
        <w:rPr>
          <w:rFonts w:ascii="Times New Roman" w:hAnsi="Times New Roman" w:cs="Times New Roman"/>
          <w:lang w:val="hu-HU"/>
        </w:rPr>
        <w:t>és</w:t>
      </w:r>
      <w:r w:rsidR="0017145E" w:rsidRPr="00EA59B7">
        <w:rPr>
          <w:rFonts w:ascii="Times New Roman" w:hAnsi="Times New Roman" w:cs="Times New Roman"/>
          <w:lang w:val="hu-HU"/>
        </w:rPr>
        <w:t xml:space="preserve"> </w:t>
      </w:r>
      <w:r w:rsidRPr="00EA59B7">
        <w:rPr>
          <w:rFonts w:ascii="Times New Roman" w:hAnsi="Times New Roman" w:cs="Times New Roman"/>
          <w:lang w:val="hu-HU"/>
        </w:rPr>
        <w:t>Zenta község Községi Közigazgatási Hivataláról szóló rendelet (Zenta Község Hivatalos Lapja,</w:t>
      </w:r>
      <w:r w:rsidR="0017145E" w:rsidRPr="00EA59B7">
        <w:rPr>
          <w:rFonts w:ascii="Times New Roman" w:hAnsi="Times New Roman" w:cs="Times New Roman"/>
          <w:lang w:val="hu-HU"/>
        </w:rPr>
        <w:t xml:space="preserve"> </w:t>
      </w:r>
      <w:r w:rsidR="00AA29FD" w:rsidRPr="00EA59B7">
        <w:rPr>
          <w:rFonts w:ascii="Times New Roman" w:hAnsi="Times New Roman" w:cs="Times New Roman"/>
          <w:lang w:val="hu-HU"/>
        </w:rPr>
        <w:t>12/2024</w:t>
      </w:r>
      <w:r w:rsidRPr="00EA59B7">
        <w:rPr>
          <w:rFonts w:ascii="Times New Roman" w:hAnsi="Times New Roman" w:cs="Times New Roman"/>
          <w:lang w:val="hu-HU"/>
        </w:rPr>
        <w:t>. sz.) 5</w:t>
      </w:r>
      <w:r w:rsidR="00AA29FD" w:rsidRPr="00EA59B7">
        <w:rPr>
          <w:rFonts w:ascii="Times New Roman" w:hAnsi="Times New Roman" w:cs="Times New Roman"/>
          <w:lang w:val="hu-HU"/>
        </w:rPr>
        <w:t>7</w:t>
      </w:r>
      <w:r w:rsidRPr="00EA59B7">
        <w:rPr>
          <w:rFonts w:ascii="Times New Roman" w:hAnsi="Times New Roman" w:cs="Times New Roman"/>
          <w:lang w:val="hu-HU"/>
        </w:rPr>
        <w:t>. és</w:t>
      </w:r>
      <w:r w:rsidR="0017145E" w:rsidRPr="00EA59B7">
        <w:rPr>
          <w:rFonts w:ascii="Times New Roman" w:hAnsi="Times New Roman" w:cs="Times New Roman"/>
          <w:lang w:val="hu-HU"/>
        </w:rPr>
        <w:t xml:space="preserve"> </w:t>
      </w:r>
      <w:r w:rsidRPr="00EA59B7">
        <w:rPr>
          <w:rFonts w:ascii="Times New Roman" w:hAnsi="Times New Roman" w:cs="Times New Roman"/>
          <w:lang w:val="hu-HU"/>
        </w:rPr>
        <w:t>5</w:t>
      </w:r>
      <w:r w:rsidR="00AA29FD" w:rsidRPr="00EA59B7">
        <w:rPr>
          <w:rFonts w:ascii="Times New Roman" w:hAnsi="Times New Roman" w:cs="Times New Roman"/>
          <w:lang w:val="hu-HU"/>
        </w:rPr>
        <w:t>8</w:t>
      </w:r>
      <w:r w:rsidRPr="00EA59B7">
        <w:rPr>
          <w:rFonts w:ascii="Times New Roman" w:hAnsi="Times New Roman" w:cs="Times New Roman"/>
          <w:lang w:val="hu-HU"/>
        </w:rPr>
        <w:t>. szakasza alapján Zenta község Községi Közigazgatási Hivatalának</w:t>
      </w:r>
      <w:r w:rsidR="0017145E" w:rsidRPr="00EA59B7">
        <w:rPr>
          <w:rFonts w:ascii="Times New Roman" w:hAnsi="Times New Roman" w:cs="Times New Roman"/>
          <w:lang w:val="hu-HU"/>
        </w:rPr>
        <w:t xml:space="preserve"> </w:t>
      </w:r>
      <w:r w:rsidRPr="00EA59B7">
        <w:rPr>
          <w:rFonts w:ascii="Times New Roman" w:hAnsi="Times New Roman" w:cs="Times New Roman"/>
          <w:lang w:val="hu-HU"/>
        </w:rPr>
        <w:t>a vezetője</w:t>
      </w:r>
      <w:r w:rsidR="0017145E" w:rsidRPr="00EA59B7">
        <w:rPr>
          <w:rFonts w:ascii="Times New Roman" w:hAnsi="Times New Roman" w:cs="Times New Roman"/>
          <w:lang w:val="hu-HU"/>
        </w:rPr>
        <w:t xml:space="preserve"> </w:t>
      </w:r>
      <w:r w:rsidRPr="00EA59B7">
        <w:rPr>
          <w:rFonts w:ascii="Times New Roman" w:hAnsi="Times New Roman" w:cs="Times New Roman"/>
          <w:lang w:val="hu-HU"/>
        </w:rPr>
        <w:t>202</w:t>
      </w:r>
      <w:r w:rsidR="00EA59B7" w:rsidRPr="00EA59B7">
        <w:rPr>
          <w:rFonts w:ascii="Times New Roman" w:hAnsi="Times New Roman" w:cs="Times New Roman"/>
          <w:lang w:val="hu-HU"/>
        </w:rPr>
        <w:t>6</w:t>
      </w:r>
      <w:r w:rsidRPr="00EA59B7">
        <w:rPr>
          <w:rFonts w:ascii="Times New Roman" w:hAnsi="Times New Roman" w:cs="Times New Roman"/>
          <w:lang w:val="hu-HU"/>
        </w:rPr>
        <w:t>.0</w:t>
      </w:r>
      <w:r w:rsidR="00AA29FD" w:rsidRPr="00EA59B7">
        <w:rPr>
          <w:rFonts w:ascii="Times New Roman" w:hAnsi="Times New Roman" w:cs="Times New Roman"/>
          <w:lang w:val="hu-HU"/>
        </w:rPr>
        <w:t>2</w:t>
      </w:r>
      <w:r w:rsidRPr="00EA59B7">
        <w:rPr>
          <w:rFonts w:ascii="Times New Roman" w:hAnsi="Times New Roman" w:cs="Times New Roman"/>
          <w:lang w:val="hu-HU"/>
        </w:rPr>
        <w:t>.</w:t>
      </w:r>
      <w:r w:rsidR="00EA59B7" w:rsidRPr="00EA59B7">
        <w:rPr>
          <w:rFonts w:ascii="Times New Roman" w:hAnsi="Times New Roman" w:cs="Times New Roman"/>
          <w:lang w:val="hu-HU"/>
        </w:rPr>
        <w:t>11</w:t>
      </w:r>
      <w:r w:rsidRPr="00EA59B7">
        <w:rPr>
          <w:rFonts w:ascii="Times New Roman" w:hAnsi="Times New Roman" w:cs="Times New Roman"/>
          <w:lang w:val="hu-HU"/>
        </w:rPr>
        <w:t>-</w:t>
      </w:r>
      <w:r w:rsidR="00EA59B7" w:rsidRPr="00EA59B7">
        <w:rPr>
          <w:rFonts w:ascii="Times New Roman" w:hAnsi="Times New Roman" w:cs="Times New Roman"/>
          <w:lang w:val="hu-HU"/>
        </w:rPr>
        <w:t>é</w:t>
      </w:r>
      <w:r w:rsidRPr="00EA59B7">
        <w:rPr>
          <w:rFonts w:ascii="Times New Roman" w:hAnsi="Times New Roman" w:cs="Times New Roman"/>
          <w:lang w:val="hu-HU"/>
        </w:rPr>
        <w:t>n meghozta</w:t>
      </w:r>
      <w:r w:rsidR="0017145E" w:rsidRPr="00EA59B7">
        <w:rPr>
          <w:rFonts w:ascii="Times New Roman" w:hAnsi="Times New Roman" w:cs="Times New Roman"/>
          <w:lang w:val="hu-HU"/>
        </w:rPr>
        <w:t xml:space="preserve"> </w:t>
      </w:r>
      <w:r w:rsidRPr="00EA59B7">
        <w:rPr>
          <w:rFonts w:ascii="Times New Roman" w:hAnsi="Times New Roman" w:cs="Times New Roman"/>
          <w:lang w:val="hu-HU"/>
        </w:rPr>
        <w:t xml:space="preserve">az alábbi </w:t>
      </w:r>
    </w:p>
    <w:p w:rsidR="00C23263" w:rsidRPr="00EA59B7" w:rsidRDefault="00C23263" w:rsidP="00C23263">
      <w:pPr>
        <w:pStyle w:val="NoSpacing"/>
        <w:jc w:val="both"/>
        <w:rPr>
          <w:rFonts w:ascii="Times New Roman" w:hAnsi="Times New Roman" w:cs="Times New Roman"/>
          <w:lang w:val="hu-HU"/>
        </w:rPr>
      </w:pPr>
    </w:p>
    <w:p w:rsidR="00C23263" w:rsidRPr="00EA59B7" w:rsidRDefault="00C23263" w:rsidP="00C23263">
      <w:pPr>
        <w:pStyle w:val="NoSpacing"/>
        <w:jc w:val="center"/>
        <w:rPr>
          <w:rFonts w:ascii="Times New Roman" w:hAnsi="Times New Roman" w:cs="Times New Roman"/>
          <w:b/>
          <w:bCs/>
          <w:lang w:val="hu-HU"/>
        </w:rPr>
      </w:pPr>
      <w:r w:rsidRPr="00EA59B7">
        <w:rPr>
          <w:rFonts w:ascii="Times New Roman" w:hAnsi="Times New Roman" w:cs="Times New Roman"/>
          <w:b/>
          <w:bCs/>
          <w:lang w:val="hu-HU"/>
        </w:rPr>
        <w:t xml:space="preserve">H A T Á R O Z A T O T </w:t>
      </w:r>
    </w:p>
    <w:p w:rsidR="00C23263" w:rsidRPr="00EA59B7" w:rsidRDefault="00C23263" w:rsidP="00C23263">
      <w:pPr>
        <w:pStyle w:val="NoSpacing"/>
        <w:jc w:val="center"/>
        <w:rPr>
          <w:rStyle w:val="rynqvb"/>
          <w:rFonts w:ascii="Times New Roman" w:hAnsi="Times New Roman" w:cs="Times New Roman"/>
          <w:b/>
          <w:bCs/>
          <w:lang w:val="hu-HU"/>
        </w:rPr>
      </w:pPr>
      <w:r w:rsidRPr="00EA59B7">
        <w:rPr>
          <w:rStyle w:val="rynqvb"/>
          <w:rFonts w:ascii="Times New Roman" w:hAnsi="Times New Roman" w:cs="Times New Roman"/>
          <w:b/>
          <w:bCs/>
          <w:lang w:val="hu-HU"/>
        </w:rPr>
        <w:t>a közigazgatási ügyekben döntéshozatalra és a határozat meghozatala előtti eljárásban intézkedés megtételére felhatalmazott hivatali személy kijelöléséről</w:t>
      </w:r>
    </w:p>
    <w:p w:rsidR="00C23263" w:rsidRPr="00EA59B7" w:rsidRDefault="00C23263" w:rsidP="00C23263">
      <w:pPr>
        <w:pStyle w:val="NoSpacing"/>
        <w:rPr>
          <w:rStyle w:val="rynqvb"/>
          <w:rFonts w:ascii="Times New Roman" w:hAnsi="Times New Roman" w:cs="Times New Roman"/>
          <w:b/>
          <w:bCs/>
          <w:lang w:val="hu-HU"/>
        </w:rPr>
      </w:pPr>
    </w:p>
    <w:p w:rsidR="00C23263" w:rsidRPr="00EA59B7" w:rsidRDefault="00C23263" w:rsidP="00C23263">
      <w:pPr>
        <w:pStyle w:val="NoSpacing"/>
        <w:numPr>
          <w:ilvl w:val="0"/>
          <w:numId w:val="1"/>
        </w:numPr>
        <w:jc w:val="both"/>
        <w:rPr>
          <w:rStyle w:val="rynqvb"/>
          <w:rFonts w:ascii="Times New Roman" w:hAnsi="Times New Roman" w:cs="Times New Roman"/>
          <w:b/>
          <w:bCs/>
          <w:lang w:val="hu-HU"/>
        </w:rPr>
      </w:pPr>
      <w:r w:rsidRPr="00EA59B7">
        <w:rPr>
          <w:rStyle w:val="rynqvb"/>
          <w:rFonts w:ascii="Times New Roman" w:hAnsi="Times New Roman" w:cs="Times New Roman"/>
          <w:b/>
          <w:bCs/>
          <w:lang w:val="hu-HU"/>
        </w:rPr>
        <w:t xml:space="preserve"> 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A hivatalvezető </w:t>
      </w:r>
      <w:r w:rsidRPr="00EA59B7">
        <w:rPr>
          <w:rStyle w:val="rynqvb"/>
          <w:rFonts w:ascii="Times New Roman" w:hAnsi="Times New Roman" w:cs="Times New Roman"/>
          <w:b/>
          <w:bCs/>
          <w:lang w:val="hu-HU"/>
        </w:rPr>
        <w:t>MEGHATÁROZZA</w:t>
      </w:r>
      <w:r w:rsidR="0017145E" w:rsidRPr="00EA59B7">
        <w:rPr>
          <w:rStyle w:val="rynqvb"/>
          <w:rFonts w:ascii="Times New Roman" w:hAnsi="Times New Roman" w:cs="Times New Roman"/>
          <w:b/>
          <w:bCs/>
          <w:lang w:val="hu-HU"/>
        </w:rPr>
        <w:t xml:space="preserve"> </w:t>
      </w:r>
      <w:r w:rsidRPr="00EA59B7">
        <w:rPr>
          <w:rStyle w:val="rynqvb"/>
          <w:rFonts w:ascii="Times New Roman" w:hAnsi="Times New Roman" w:cs="Times New Roman"/>
          <w:lang w:val="hu-HU"/>
        </w:rPr>
        <w:t>a</w:t>
      </w:r>
      <w:r w:rsidR="0017145E" w:rsidRPr="00EA59B7">
        <w:rPr>
          <w:rStyle w:val="rynqvb"/>
          <w:rFonts w:ascii="Times New Roman" w:hAnsi="Times New Roman" w:cs="Times New Roman"/>
          <w:lang w:val="hu-HU"/>
        </w:rPr>
        <w:t>zon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hivatali személyeket, akik meghatalmazással bírnak a döntéshozatalban közigazgatási</w:t>
      </w:r>
      <w:r w:rsidR="0017145E"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ügyekben, éspedig az alábbiakat: </w:t>
      </w:r>
    </w:p>
    <w:p w:rsidR="00C23263" w:rsidRPr="00EA59B7" w:rsidRDefault="00C23263" w:rsidP="00C23263">
      <w:pPr>
        <w:pStyle w:val="NoSpacing"/>
        <w:jc w:val="both"/>
        <w:rPr>
          <w:rStyle w:val="rynqvb"/>
          <w:rFonts w:ascii="Times New Roman" w:hAnsi="Times New Roman" w:cs="Times New Roman"/>
          <w:lang w:val="hu-HU"/>
        </w:rPr>
      </w:pPr>
    </w:p>
    <w:p w:rsidR="00C23263" w:rsidRPr="00EA59B7" w:rsidRDefault="00C23263" w:rsidP="00C23263">
      <w:pPr>
        <w:jc w:val="both"/>
        <w:rPr>
          <w:sz w:val="22"/>
          <w:szCs w:val="22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023"/>
        <w:gridCol w:w="3945"/>
        <w:gridCol w:w="4230"/>
      </w:tblGrid>
      <w:tr w:rsidR="00C23263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 w:rsidP="00C23263">
            <w:pPr>
              <w:jc w:val="center"/>
              <w:rPr>
                <w:b/>
                <w:lang w:val="hu-HU"/>
              </w:rPr>
            </w:pPr>
            <w:r w:rsidRPr="00EA59B7">
              <w:rPr>
                <w:b/>
                <w:lang w:val="hu-HU"/>
              </w:rPr>
              <w:t>Sorszám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b/>
                <w:lang w:val="hu-HU"/>
              </w:rPr>
            </w:pPr>
            <w:r w:rsidRPr="00EA59B7">
              <w:rPr>
                <w:b/>
                <w:lang w:val="hu-HU"/>
              </w:rPr>
              <w:t>A munkahely sorszáma</w:t>
            </w:r>
            <w:r w:rsidR="0017145E" w:rsidRPr="00EA59B7">
              <w:rPr>
                <w:b/>
                <w:lang w:val="hu-HU"/>
              </w:rPr>
              <w:t xml:space="preserve"> </w:t>
            </w:r>
            <w:r w:rsidRPr="00EA59B7">
              <w:rPr>
                <w:b/>
                <w:lang w:val="hu-HU"/>
              </w:rPr>
              <w:t>Zenta község Községi Közigazgatási Hivatalában a</w:t>
            </w:r>
            <w:r w:rsidR="0017145E" w:rsidRPr="00EA59B7">
              <w:rPr>
                <w:b/>
                <w:lang w:val="hu-HU"/>
              </w:rPr>
              <w:t xml:space="preserve"> </w:t>
            </w:r>
            <w:r w:rsidRPr="00EA59B7">
              <w:rPr>
                <w:b/>
                <w:lang w:val="hu-HU"/>
              </w:rPr>
              <w:t>belső szervezetről és a munkahelyek besorolásáról szóló</w:t>
            </w:r>
            <w:r w:rsidR="0017145E" w:rsidRPr="00EA59B7">
              <w:rPr>
                <w:b/>
                <w:lang w:val="hu-HU"/>
              </w:rPr>
              <w:t xml:space="preserve"> </w:t>
            </w:r>
            <w:r w:rsidRPr="00EA59B7">
              <w:rPr>
                <w:b/>
                <w:lang w:val="hu-HU"/>
              </w:rPr>
              <w:t>szabályzatban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b/>
                <w:lang w:val="hu-HU"/>
              </w:rPr>
            </w:pPr>
            <w:r w:rsidRPr="00EA59B7">
              <w:rPr>
                <w:b/>
                <w:lang w:val="hu-HU"/>
              </w:rPr>
              <w:t>Családi és</w:t>
            </w:r>
            <w:r w:rsidR="0017145E" w:rsidRPr="00EA59B7">
              <w:rPr>
                <w:b/>
                <w:lang w:val="hu-HU"/>
              </w:rPr>
              <w:t xml:space="preserve"> </w:t>
            </w:r>
            <w:r w:rsidRPr="00EA59B7">
              <w:rPr>
                <w:b/>
                <w:lang w:val="hu-HU"/>
              </w:rPr>
              <w:t>utónév</w:t>
            </w:r>
          </w:p>
        </w:tc>
      </w:tr>
      <w:tr w:rsidR="00C23263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63" w:rsidRPr="00EA59B7" w:rsidRDefault="00C23263" w:rsidP="00C2326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lang w:val="sr-Cyrl-CS"/>
              </w:rPr>
            </w:pPr>
            <w:r w:rsidRPr="00EA59B7">
              <w:rPr>
                <w:lang w:val="sr-Cyrl-CS"/>
              </w:rPr>
              <w:t>1.1.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color w:val="000000" w:themeColor="text1"/>
                <w:lang w:val="hu-HU"/>
              </w:rPr>
            </w:pPr>
            <w:r w:rsidRPr="00EA59B7">
              <w:rPr>
                <w:color w:val="000000" w:themeColor="text1"/>
                <w:lang w:val="hu-HU"/>
              </w:rPr>
              <w:t>Kecskés Dezső</w:t>
            </w:r>
          </w:p>
        </w:tc>
      </w:tr>
      <w:tr w:rsidR="00C23263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63" w:rsidRPr="00EA59B7" w:rsidRDefault="00C23263" w:rsidP="00C2326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lang w:val="sr-Cyrl-CS"/>
              </w:rPr>
            </w:pPr>
            <w:r w:rsidRPr="00EA59B7">
              <w:rPr>
                <w:lang w:val="sr-Cyrl-CS"/>
              </w:rPr>
              <w:t>1.1.1.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color w:val="000000" w:themeColor="text1"/>
                <w:lang w:val="hu-HU"/>
              </w:rPr>
            </w:pPr>
            <w:r w:rsidRPr="00EA59B7">
              <w:rPr>
                <w:color w:val="000000" w:themeColor="text1"/>
                <w:lang w:val="hu-HU"/>
              </w:rPr>
              <w:t>Laskovity Ágnes</w:t>
            </w:r>
          </w:p>
        </w:tc>
      </w:tr>
      <w:tr w:rsidR="00AA29FD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FD" w:rsidRPr="00EA59B7" w:rsidRDefault="00AA29FD" w:rsidP="00C2326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FD" w:rsidRPr="00EA59B7" w:rsidRDefault="00AA29FD">
            <w:pPr>
              <w:jc w:val="center"/>
              <w:rPr>
                <w:lang w:val="hu-HU"/>
              </w:rPr>
            </w:pPr>
            <w:r w:rsidRPr="00EA59B7">
              <w:rPr>
                <w:lang w:val="hu-HU"/>
              </w:rPr>
              <w:t>1.2.5.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FD" w:rsidRPr="00EA59B7" w:rsidRDefault="00AA29FD" w:rsidP="00AA29FD">
            <w:pPr>
              <w:jc w:val="center"/>
              <w:rPr>
                <w:color w:val="000000" w:themeColor="text1"/>
                <w:lang w:val="hu-HU"/>
              </w:rPr>
            </w:pPr>
            <w:r w:rsidRPr="00EA59B7">
              <w:rPr>
                <w:color w:val="000000" w:themeColor="text1"/>
                <w:lang w:val="hu-HU"/>
              </w:rPr>
              <w:t>Kovács Igor</w:t>
            </w:r>
          </w:p>
        </w:tc>
      </w:tr>
      <w:tr w:rsidR="00C23263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63" w:rsidRPr="00EA59B7" w:rsidRDefault="00C23263" w:rsidP="00C2326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lang w:val="sr-Cyrl-CS"/>
              </w:rPr>
            </w:pPr>
            <w:r w:rsidRPr="00EA59B7">
              <w:rPr>
                <w:lang w:val="sr-Cyrl-CS"/>
              </w:rPr>
              <w:t>3.1.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color w:val="000000" w:themeColor="text1"/>
                <w:lang w:val="hu-HU"/>
              </w:rPr>
            </w:pPr>
            <w:r w:rsidRPr="00EA59B7">
              <w:rPr>
                <w:color w:val="000000" w:themeColor="text1"/>
                <w:lang w:val="hu-HU"/>
              </w:rPr>
              <w:t>Kopasz Mészáros Lívia</w:t>
            </w:r>
          </w:p>
        </w:tc>
      </w:tr>
      <w:tr w:rsidR="00AA29FD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FD" w:rsidRPr="00EA59B7" w:rsidRDefault="00AA29FD" w:rsidP="00C2326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FD" w:rsidRPr="00EA59B7" w:rsidRDefault="00AA29FD">
            <w:pPr>
              <w:jc w:val="center"/>
              <w:rPr>
                <w:lang w:val="hu-HU"/>
              </w:rPr>
            </w:pPr>
            <w:r w:rsidRPr="00EA59B7">
              <w:rPr>
                <w:lang w:val="hu-HU"/>
              </w:rPr>
              <w:t>3.1.1.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FD" w:rsidRPr="00EA59B7" w:rsidRDefault="00AA29FD">
            <w:pPr>
              <w:jc w:val="center"/>
              <w:rPr>
                <w:color w:val="000000" w:themeColor="text1"/>
                <w:lang w:val="hu-HU"/>
              </w:rPr>
            </w:pPr>
            <w:r w:rsidRPr="00EA59B7">
              <w:rPr>
                <w:color w:val="000000" w:themeColor="text1"/>
                <w:lang w:val="hu-HU"/>
              </w:rPr>
              <w:t>Polyák Jankai Tamara</w:t>
            </w:r>
          </w:p>
        </w:tc>
      </w:tr>
      <w:tr w:rsidR="00C23263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63" w:rsidRPr="00EA59B7" w:rsidRDefault="00C23263" w:rsidP="00C2326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lang w:val="sr-Cyrl-CS"/>
              </w:rPr>
            </w:pPr>
            <w:r w:rsidRPr="00EA59B7">
              <w:rPr>
                <w:lang w:val="sr-Cyrl-CS"/>
              </w:rPr>
              <w:t>3.2.3.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color w:val="000000" w:themeColor="text1"/>
              </w:rPr>
            </w:pPr>
            <w:r w:rsidRPr="00EA59B7">
              <w:rPr>
                <w:color w:val="000000" w:themeColor="text1"/>
                <w:lang w:val="hu-HU"/>
              </w:rPr>
              <w:t>Patus Ervin</w:t>
            </w:r>
          </w:p>
        </w:tc>
      </w:tr>
      <w:tr w:rsidR="00C23263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63" w:rsidRPr="00EA59B7" w:rsidRDefault="00C23263" w:rsidP="00C2326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color w:val="000000" w:themeColor="text1"/>
                <w:lang w:val="sr-Cyrl-CS"/>
              </w:rPr>
            </w:pPr>
            <w:r w:rsidRPr="00EA59B7">
              <w:rPr>
                <w:color w:val="000000" w:themeColor="text1"/>
                <w:lang w:val="sr-Cyrl-CS"/>
              </w:rPr>
              <w:t>4.1.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color w:val="000000" w:themeColor="text1"/>
                <w:lang w:val="hu-HU"/>
              </w:rPr>
            </w:pPr>
            <w:r w:rsidRPr="00EA59B7">
              <w:rPr>
                <w:color w:val="000000" w:themeColor="text1"/>
              </w:rPr>
              <w:t>Radonjić Dragana</w:t>
            </w:r>
          </w:p>
        </w:tc>
      </w:tr>
      <w:tr w:rsidR="00AA29FD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FD" w:rsidRPr="00EA59B7" w:rsidRDefault="00AA29FD" w:rsidP="00C2326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FD" w:rsidRPr="00EA59B7" w:rsidRDefault="00AA29FD" w:rsidP="00A72EFC">
            <w:pPr>
              <w:jc w:val="center"/>
              <w:rPr>
                <w:lang w:val="sr-Cyrl-CS"/>
              </w:rPr>
            </w:pPr>
            <w:r w:rsidRPr="00EA59B7">
              <w:rPr>
                <w:lang w:val="sr-Cyrl-CS"/>
              </w:rPr>
              <w:t>4.1.1.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FD" w:rsidRPr="00EA59B7" w:rsidRDefault="00AA29FD" w:rsidP="00A72EFC">
            <w:pPr>
              <w:jc w:val="center"/>
              <w:rPr>
                <w:lang w:val="hu-HU"/>
              </w:rPr>
            </w:pPr>
            <w:r w:rsidRPr="00EA59B7">
              <w:t>Rúzsa Tuza Laura</w:t>
            </w:r>
          </w:p>
        </w:tc>
      </w:tr>
      <w:tr w:rsidR="00C23263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63" w:rsidRPr="00EA59B7" w:rsidRDefault="00C23263" w:rsidP="00C2326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lang w:val="sr-Cyrl-CS"/>
              </w:rPr>
            </w:pPr>
            <w:r w:rsidRPr="00EA59B7">
              <w:rPr>
                <w:lang w:val="sr-Cyrl-CS"/>
              </w:rPr>
              <w:t>4.2.1.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color w:val="000000" w:themeColor="text1"/>
                <w:lang w:val="hu-HU"/>
              </w:rPr>
            </w:pPr>
            <w:r w:rsidRPr="00EA59B7">
              <w:rPr>
                <w:color w:val="000000" w:themeColor="text1"/>
                <w:lang w:val="hu-HU"/>
              </w:rPr>
              <w:t>Kanyó</w:t>
            </w:r>
            <w:r w:rsidR="0017145E" w:rsidRPr="00EA59B7">
              <w:rPr>
                <w:color w:val="000000" w:themeColor="text1"/>
                <w:lang w:val="hu-HU"/>
              </w:rPr>
              <w:t xml:space="preserve"> </w:t>
            </w:r>
            <w:r w:rsidRPr="00EA59B7">
              <w:rPr>
                <w:color w:val="000000" w:themeColor="text1"/>
                <w:lang w:val="hu-HU"/>
              </w:rPr>
              <w:t>Marianna</w:t>
            </w:r>
          </w:p>
        </w:tc>
      </w:tr>
      <w:tr w:rsidR="00C23263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63" w:rsidRPr="00EA59B7" w:rsidRDefault="00C23263" w:rsidP="00C2326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AA29FD">
            <w:pPr>
              <w:jc w:val="center"/>
              <w:rPr>
                <w:lang w:val="hu-HU"/>
              </w:rPr>
            </w:pPr>
            <w:r w:rsidRPr="00EA59B7">
              <w:rPr>
                <w:lang w:val="hu-HU"/>
              </w:rPr>
              <w:t>4.2.2.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AA29FD">
            <w:pPr>
              <w:jc w:val="center"/>
            </w:pPr>
            <w:r w:rsidRPr="00EA59B7">
              <w:t>Petrović Nataša</w:t>
            </w:r>
          </w:p>
        </w:tc>
      </w:tr>
      <w:tr w:rsidR="00C23263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63" w:rsidRPr="00EA59B7" w:rsidRDefault="00C23263" w:rsidP="00C2326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lang w:val="sr-Cyrl-CS"/>
              </w:rPr>
            </w:pPr>
            <w:r w:rsidRPr="00EA59B7">
              <w:rPr>
                <w:lang w:val="sr-Cyrl-CS"/>
              </w:rPr>
              <w:t>5.1.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EA59B7">
            <w:pPr>
              <w:jc w:val="center"/>
            </w:pPr>
            <w:r w:rsidRPr="00EA59B7">
              <w:rPr>
                <w:lang w:val="hu-HU"/>
              </w:rPr>
              <w:t>Víg Kornélia</w:t>
            </w:r>
          </w:p>
        </w:tc>
      </w:tr>
      <w:tr w:rsidR="00C23263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63" w:rsidRPr="00EA59B7" w:rsidRDefault="00C23263" w:rsidP="00C2326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lang w:val="sr-Cyrl-CS"/>
              </w:rPr>
            </w:pPr>
            <w:r w:rsidRPr="00EA59B7">
              <w:rPr>
                <w:lang w:val="sr-Cyrl-CS"/>
              </w:rPr>
              <w:t>5.1.3.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</w:pPr>
            <w:r w:rsidRPr="00EA59B7">
              <w:t xml:space="preserve">Baštovanov Anita </w:t>
            </w:r>
          </w:p>
        </w:tc>
      </w:tr>
      <w:tr w:rsidR="00C23263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63" w:rsidRPr="00EA59B7" w:rsidRDefault="00C23263" w:rsidP="00C2326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lang w:val="sr-Cyrl-CS"/>
              </w:rPr>
            </w:pPr>
            <w:r w:rsidRPr="00EA59B7">
              <w:rPr>
                <w:lang w:val="sr-Cyrl-CS"/>
              </w:rPr>
              <w:t>5.1.4.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lang w:val="hu-HU"/>
              </w:rPr>
            </w:pPr>
            <w:r w:rsidRPr="00EA59B7">
              <w:rPr>
                <w:lang w:val="hu-HU"/>
              </w:rPr>
              <w:t>Lőrinc Király Lívia</w:t>
            </w:r>
          </w:p>
        </w:tc>
      </w:tr>
      <w:tr w:rsidR="00C23263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63" w:rsidRPr="00EA59B7" w:rsidRDefault="00C23263" w:rsidP="00C2326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lang w:val="sr-Cyrl-CS"/>
              </w:rPr>
            </w:pPr>
            <w:r w:rsidRPr="00EA59B7">
              <w:rPr>
                <w:lang w:val="sr-Cyrl-CS"/>
              </w:rPr>
              <w:t>5.2.1.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lang w:val="hu-HU"/>
              </w:rPr>
            </w:pPr>
            <w:r w:rsidRPr="00EA59B7">
              <w:rPr>
                <w:lang w:val="hu-HU"/>
              </w:rPr>
              <w:t>Suhajda Izabella</w:t>
            </w:r>
          </w:p>
        </w:tc>
      </w:tr>
      <w:tr w:rsidR="00C23263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63" w:rsidRPr="00EA59B7" w:rsidRDefault="00C23263" w:rsidP="00C2326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lang w:val="sr-Cyrl-CS"/>
              </w:rPr>
            </w:pPr>
            <w:r w:rsidRPr="00EA59B7">
              <w:rPr>
                <w:lang w:val="sr-Cyrl-CS"/>
              </w:rPr>
              <w:t>5.2.2.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EA59B7">
            <w:pPr>
              <w:jc w:val="center"/>
              <w:rPr>
                <w:lang w:val="hu-HU"/>
              </w:rPr>
            </w:pPr>
            <w:r w:rsidRPr="00EA59B7">
              <w:t>Gajin Milivoj</w:t>
            </w:r>
          </w:p>
        </w:tc>
      </w:tr>
      <w:tr w:rsidR="00C23263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63" w:rsidRPr="00EA59B7" w:rsidRDefault="00C23263" w:rsidP="00C2326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lang w:val="sr-Cyrl-CS"/>
              </w:rPr>
            </w:pPr>
            <w:r w:rsidRPr="00EA59B7">
              <w:rPr>
                <w:lang w:val="sr-Cyrl-CS"/>
              </w:rPr>
              <w:t>5.2.3.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lang w:val="hu-HU"/>
              </w:rPr>
            </w:pPr>
            <w:r w:rsidRPr="00EA59B7">
              <w:rPr>
                <w:lang w:val="hu-HU"/>
              </w:rPr>
              <w:t>Barta Valéria</w:t>
            </w:r>
          </w:p>
        </w:tc>
      </w:tr>
      <w:tr w:rsidR="00C23263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63" w:rsidRPr="00EA59B7" w:rsidRDefault="00C23263" w:rsidP="00C2326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lang w:val="sr-Cyrl-CS"/>
              </w:rPr>
            </w:pPr>
            <w:r w:rsidRPr="00EA59B7">
              <w:rPr>
                <w:lang w:val="sr-Cyrl-CS"/>
              </w:rPr>
              <w:t>5.2.4.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lang w:val="hu-HU"/>
              </w:rPr>
            </w:pPr>
            <w:r w:rsidRPr="00EA59B7">
              <w:rPr>
                <w:lang w:val="hu-HU"/>
              </w:rPr>
              <w:t>Kopasz Attila</w:t>
            </w:r>
          </w:p>
        </w:tc>
      </w:tr>
      <w:tr w:rsidR="00C23263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63" w:rsidRPr="00EA59B7" w:rsidRDefault="00C23263" w:rsidP="00C2326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lang w:val="sr-Cyrl-CS"/>
              </w:rPr>
            </w:pPr>
            <w:r w:rsidRPr="00EA59B7">
              <w:rPr>
                <w:lang w:val="sr-Cyrl-CS"/>
              </w:rPr>
              <w:t>5.2.5.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lang w:val="hu-HU"/>
              </w:rPr>
            </w:pPr>
            <w:r w:rsidRPr="00EA59B7">
              <w:rPr>
                <w:lang w:val="hu-HU"/>
              </w:rPr>
              <w:t>Rózsa Endre</w:t>
            </w:r>
          </w:p>
        </w:tc>
      </w:tr>
      <w:tr w:rsidR="00C23263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63" w:rsidRPr="00EA59B7" w:rsidRDefault="00C23263" w:rsidP="00C2326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lang w:val="sr-Cyrl-CS"/>
              </w:rPr>
            </w:pPr>
            <w:r w:rsidRPr="00EA59B7">
              <w:rPr>
                <w:lang w:val="sr-Cyrl-CS"/>
              </w:rPr>
              <w:t>5.3.1.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lang w:val="hu-HU"/>
              </w:rPr>
            </w:pPr>
            <w:r w:rsidRPr="00EA59B7">
              <w:rPr>
                <w:lang w:val="hu-HU"/>
              </w:rPr>
              <w:t>Simonyi Zoltán</w:t>
            </w:r>
          </w:p>
        </w:tc>
      </w:tr>
      <w:tr w:rsidR="00C23263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63" w:rsidRPr="00EA59B7" w:rsidRDefault="00C23263" w:rsidP="00C23263">
            <w:pPr>
              <w:pStyle w:val="ListParagraph"/>
              <w:numPr>
                <w:ilvl w:val="0"/>
                <w:numId w:val="2"/>
              </w:numPr>
              <w:rPr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C23263">
            <w:pPr>
              <w:jc w:val="center"/>
              <w:rPr>
                <w:lang w:val="sr-Cyrl-CS"/>
              </w:rPr>
            </w:pPr>
            <w:r w:rsidRPr="00EA59B7">
              <w:rPr>
                <w:lang w:val="sr-Cyrl-CS"/>
              </w:rPr>
              <w:t>5.3.2.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263" w:rsidRPr="00EA59B7" w:rsidRDefault="00AA29FD" w:rsidP="00AA29FD">
            <w:pPr>
              <w:jc w:val="center"/>
              <w:rPr>
                <w:lang w:val="hu-HU"/>
              </w:rPr>
            </w:pPr>
            <w:r w:rsidRPr="00EA59B7">
              <w:rPr>
                <w:lang w:val="hu-HU"/>
              </w:rPr>
              <w:t>Muškinja Heinrich Anikó</w:t>
            </w:r>
          </w:p>
        </w:tc>
      </w:tr>
    </w:tbl>
    <w:p w:rsidR="00C23263" w:rsidRPr="00EA59B7" w:rsidRDefault="00C23263" w:rsidP="00C23263">
      <w:pPr>
        <w:jc w:val="both"/>
        <w:rPr>
          <w:sz w:val="22"/>
          <w:szCs w:val="22"/>
          <w:lang w:val="sr-Cyrl-CS"/>
        </w:rPr>
      </w:pPr>
    </w:p>
    <w:p w:rsidR="00C23263" w:rsidRPr="00EA59B7" w:rsidRDefault="00C23263" w:rsidP="00C41446">
      <w:pPr>
        <w:pStyle w:val="NoSpacing"/>
        <w:numPr>
          <w:ilvl w:val="0"/>
          <w:numId w:val="1"/>
        </w:numPr>
        <w:jc w:val="both"/>
        <w:rPr>
          <w:rStyle w:val="rynqvb"/>
          <w:rFonts w:ascii="Times New Roman" w:hAnsi="Times New Roman" w:cs="Times New Roman"/>
          <w:b/>
          <w:bCs/>
          <w:lang w:val="hu-HU"/>
        </w:rPr>
      </w:pPr>
      <w:r w:rsidRPr="00EA59B7">
        <w:rPr>
          <w:rStyle w:val="rynqvb"/>
          <w:rFonts w:ascii="Times New Roman" w:hAnsi="Times New Roman" w:cs="Times New Roman"/>
          <w:lang w:val="hu-HU"/>
        </w:rPr>
        <w:lastRenderedPageBreak/>
        <w:t xml:space="preserve">A hivatalvezető </w:t>
      </w:r>
      <w:r w:rsidRPr="00EA59B7">
        <w:rPr>
          <w:rStyle w:val="rynqvb"/>
          <w:rFonts w:ascii="Times New Roman" w:hAnsi="Times New Roman" w:cs="Times New Roman"/>
          <w:b/>
          <w:bCs/>
          <w:lang w:val="hu-HU"/>
        </w:rPr>
        <w:t>MEGHATÁROZZA</w:t>
      </w:r>
      <w:r w:rsidR="0017145E" w:rsidRPr="00EA59B7">
        <w:rPr>
          <w:rStyle w:val="rynqvb"/>
          <w:rFonts w:ascii="Times New Roman" w:hAnsi="Times New Roman" w:cs="Times New Roman"/>
          <w:b/>
          <w:bCs/>
          <w:lang w:val="hu-HU"/>
        </w:rPr>
        <w:t xml:space="preserve"> 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>a</w:t>
      </w:r>
      <w:r w:rsidR="0017145E" w:rsidRPr="00EA59B7">
        <w:rPr>
          <w:rStyle w:val="rynqvb"/>
          <w:rFonts w:ascii="Times New Roman" w:hAnsi="Times New Roman" w:cs="Times New Roman"/>
          <w:lang w:val="hu-HU"/>
        </w:rPr>
        <w:t>zon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 xml:space="preserve"> hivatali személyeket, akik meghatalmazással bírnak</w:t>
      </w:r>
      <w:r w:rsidR="0017145E"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>cselekmények foganatosítására a határozathozatal előtti eljárásban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, éspedig az alábbiakat: </w:t>
      </w:r>
    </w:p>
    <w:p w:rsidR="00C41446" w:rsidRPr="00EA59B7" w:rsidRDefault="00C41446" w:rsidP="00C41446">
      <w:pPr>
        <w:pStyle w:val="NoSpacing"/>
        <w:ind w:left="360"/>
        <w:jc w:val="both"/>
        <w:rPr>
          <w:rStyle w:val="rynqvb"/>
          <w:rFonts w:ascii="Times New Roman" w:hAnsi="Times New Roman" w:cs="Times New Roman"/>
          <w:lang w:val="hu-HU"/>
        </w:rPr>
      </w:pPr>
    </w:p>
    <w:p w:rsidR="00C41446" w:rsidRPr="00EA59B7" w:rsidRDefault="00C41446" w:rsidP="00C41446">
      <w:pPr>
        <w:jc w:val="both"/>
        <w:rPr>
          <w:sz w:val="22"/>
          <w:szCs w:val="22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023"/>
        <w:gridCol w:w="3945"/>
        <w:gridCol w:w="4230"/>
      </w:tblGrid>
      <w:tr w:rsidR="00C41446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46" w:rsidRPr="00EA59B7" w:rsidRDefault="00C41446">
            <w:pPr>
              <w:jc w:val="center"/>
              <w:rPr>
                <w:b/>
                <w:lang w:val="hu-HU"/>
              </w:rPr>
            </w:pPr>
            <w:r w:rsidRPr="00EA59B7">
              <w:rPr>
                <w:b/>
                <w:lang w:val="hu-HU"/>
              </w:rPr>
              <w:t>Sorszám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46" w:rsidRPr="00EA59B7" w:rsidRDefault="00C41446">
            <w:pPr>
              <w:jc w:val="center"/>
              <w:rPr>
                <w:b/>
                <w:lang w:val="hu-HU"/>
              </w:rPr>
            </w:pPr>
            <w:r w:rsidRPr="00EA59B7">
              <w:rPr>
                <w:b/>
                <w:lang w:val="hu-HU"/>
              </w:rPr>
              <w:t>A munkahely sorszáma</w:t>
            </w:r>
            <w:r w:rsidR="0017145E" w:rsidRPr="00EA59B7">
              <w:rPr>
                <w:b/>
                <w:lang w:val="hu-HU"/>
              </w:rPr>
              <w:t xml:space="preserve"> </w:t>
            </w:r>
            <w:r w:rsidRPr="00EA59B7">
              <w:rPr>
                <w:b/>
                <w:lang w:val="hu-HU"/>
              </w:rPr>
              <w:t>Zenta község Községi Közigazgatási Hivatalában a</w:t>
            </w:r>
            <w:r w:rsidR="0017145E" w:rsidRPr="00EA59B7">
              <w:rPr>
                <w:b/>
                <w:lang w:val="hu-HU"/>
              </w:rPr>
              <w:t xml:space="preserve"> </w:t>
            </w:r>
            <w:r w:rsidRPr="00EA59B7">
              <w:rPr>
                <w:b/>
                <w:lang w:val="hu-HU"/>
              </w:rPr>
              <w:t>belső szervezetről és a munkahelyek besorolásáról szóló</w:t>
            </w:r>
            <w:r w:rsidR="0017145E" w:rsidRPr="00EA59B7">
              <w:rPr>
                <w:b/>
                <w:lang w:val="hu-HU"/>
              </w:rPr>
              <w:t xml:space="preserve"> </w:t>
            </w:r>
            <w:r w:rsidRPr="00EA59B7">
              <w:rPr>
                <w:b/>
                <w:lang w:val="hu-HU"/>
              </w:rPr>
              <w:t>szabályzatban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46" w:rsidRPr="00EA59B7" w:rsidRDefault="00C41446">
            <w:pPr>
              <w:jc w:val="center"/>
              <w:rPr>
                <w:b/>
                <w:lang w:val="hu-HU"/>
              </w:rPr>
            </w:pPr>
            <w:r w:rsidRPr="00EA59B7">
              <w:rPr>
                <w:b/>
                <w:lang w:val="hu-HU"/>
              </w:rPr>
              <w:t>Családi és</w:t>
            </w:r>
            <w:r w:rsidR="0017145E" w:rsidRPr="00EA59B7">
              <w:rPr>
                <w:b/>
                <w:lang w:val="hu-HU"/>
              </w:rPr>
              <w:t xml:space="preserve"> </w:t>
            </w:r>
            <w:r w:rsidRPr="00EA59B7">
              <w:rPr>
                <w:b/>
                <w:lang w:val="hu-HU"/>
              </w:rPr>
              <w:t>utónév</w:t>
            </w:r>
          </w:p>
        </w:tc>
      </w:tr>
      <w:tr w:rsidR="00C41446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6" w:rsidRPr="00EA59B7" w:rsidRDefault="00C41446" w:rsidP="00C41446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46" w:rsidRPr="00EA59B7" w:rsidRDefault="00C41446">
            <w:pPr>
              <w:jc w:val="center"/>
              <w:rPr>
                <w:color w:val="000000" w:themeColor="text1"/>
                <w:lang w:val="sr-Cyrl-CS"/>
              </w:rPr>
            </w:pPr>
            <w:r w:rsidRPr="00EA59B7">
              <w:rPr>
                <w:color w:val="000000" w:themeColor="text1"/>
                <w:lang w:val="sr-Cyrl-CS"/>
              </w:rPr>
              <w:t>1.1.2.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46" w:rsidRPr="00EA59B7" w:rsidRDefault="00AA29FD">
            <w:pPr>
              <w:jc w:val="center"/>
              <w:rPr>
                <w:color w:val="000000" w:themeColor="text1"/>
                <w:lang w:val="hu-HU"/>
              </w:rPr>
            </w:pPr>
            <w:r w:rsidRPr="00EA59B7">
              <w:rPr>
                <w:color w:val="000000" w:themeColor="text1"/>
                <w:lang w:val="hu-HU"/>
              </w:rPr>
              <w:t>Korponai Ákos</w:t>
            </w:r>
          </w:p>
        </w:tc>
      </w:tr>
      <w:tr w:rsidR="00C41446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6" w:rsidRPr="00EA59B7" w:rsidRDefault="00C41446" w:rsidP="00C41446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46" w:rsidRPr="00EA59B7" w:rsidRDefault="00C41446">
            <w:pPr>
              <w:jc w:val="center"/>
              <w:rPr>
                <w:color w:val="000000" w:themeColor="text1"/>
                <w:lang w:val="sr-Cyrl-CS"/>
              </w:rPr>
            </w:pPr>
            <w:r w:rsidRPr="00EA59B7">
              <w:rPr>
                <w:color w:val="000000" w:themeColor="text1"/>
                <w:lang w:val="sr-Cyrl-CS"/>
              </w:rPr>
              <w:t>1.1.3.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46" w:rsidRPr="00EA59B7" w:rsidRDefault="00EA59B7">
            <w:pPr>
              <w:jc w:val="center"/>
              <w:rPr>
                <w:color w:val="000000" w:themeColor="text1"/>
                <w:lang w:val="hu-HU"/>
              </w:rPr>
            </w:pPr>
            <w:r w:rsidRPr="00EA59B7">
              <w:rPr>
                <w:color w:val="000000" w:themeColor="text1"/>
              </w:rPr>
              <w:t>Janošev Nataša</w:t>
            </w:r>
          </w:p>
        </w:tc>
      </w:tr>
      <w:tr w:rsidR="00C41446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6" w:rsidRPr="00EA59B7" w:rsidRDefault="00C41446" w:rsidP="00C41446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46" w:rsidRPr="00EA59B7" w:rsidRDefault="00C41446">
            <w:pPr>
              <w:jc w:val="center"/>
              <w:rPr>
                <w:color w:val="000000" w:themeColor="text1"/>
                <w:lang w:val="sr-Cyrl-CS"/>
              </w:rPr>
            </w:pPr>
            <w:r w:rsidRPr="00EA59B7">
              <w:rPr>
                <w:color w:val="000000" w:themeColor="text1"/>
                <w:lang w:val="sr-Cyrl-CS"/>
              </w:rPr>
              <w:t>1.1.4.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46" w:rsidRPr="00EA59B7" w:rsidRDefault="00C41446" w:rsidP="00C41446">
            <w:pPr>
              <w:jc w:val="center"/>
              <w:rPr>
                <w:color w:val="000000" w:themeColor="text1"/>
                <w:lang w:val="hu-HU"/>
              </w:rPr>
            </w:pPr>
            <w:r w:rsidRPr="00EA59B7">
              <w:rPr>
                <w:color w:val="000000" w:themeColor="text1"/>
                <w:lang w:val="hu-HU"/>
              </w:rPr>
              <w:t>Kis Bicskei Árpád</w:t>
            </w:r>
          </w:p>
        </w:tc>
      </w:tr>
      <w:tr w:rsidR="00C41446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6" w:rsidRPr="00EA59B7" w:rsidRDefault="00C41446" w:rsidP="00C41446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46" w:rsidRPr="00EA59B7" w:rsidRDefault="00C41446">
            <w:pPr>
              <w:jc w:val="center"/>
              <w:rPr>
                <w:color w:val="000000" w:themeColor="text1"/>
                <w:lang w:val="sr-Cyrl-CS"/>
              </w:rPr>
            </w:pPr>
            <w:r w:rsidRPr="00EA59B7">
              <w:rPr>
                <w:color w:val="000000" w:themeColor="text1"/>
                <w:lang w:val="sr-Cyrl-CS"/>
              </w:rPr>
              <w:t>1.1.7.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46" w:rsidRPr="00EA59B7" w:rsidRDefault="00C41446">
            <w:pPr>
              <w:jc w:val="center"/>
              <w:rPr>
                <w:color w:val="000000" w:themeColor="text1"/>
                <w:lang w:val="hu-HU"/>
              </w:rPr>
            </w:pPr>
            <w:r w:rsidRPr="00EA59B7">
              <w:rPr>
                <w:color w:val="000000" w:themeColor="text1"/>
                <w:lang w:val="hu-HU"/>
              </w:rPr>
              <w:t>Nagy Mélykúti Teodóra</w:t>
            </w:r>
          </w:p>
        </w:tc>
      </w:tr>
      <w:tr w:rsidR="00C41446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6" w:rsidRPr="00EA59B7" w:rsidRDefault="00C41446" w:rsidP="00C41446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46" w:rsidRPr="00EA59B7" w:rsidRDefault="00C41446">
            <w:pPr>
              <w:jc w:val="center"/>
              <w:rPr>
                <w:color w:val="000000" w:themeColor="text1"/>
                <w:lang w:val="sr-Cyrl-CS"/>
              </w:rPr>
            </w:pPr>
            <w:r w:rsidRPr="00EA59B7">
              <w:rPr>
                <w:color w:val="000000" w:themeColor="text1"/>
                <w:lang w:val="sr-Cyrl-CS"/>
              </w:rPr>
              <w:t>1.2.2.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46" w:rsidRPr="00EA59B7" w:rsidRDefault="00C41446">
            <w:pPr>
              <w:jc w:val="center"/>
              <w:rPr>
                <w:color w:val="000000" w:themeColor="text1"/>
              </w:rPr>
            </w:pPr>
            <w:r w:rsidRPr="00EA59B7">
              <w:rPr>
                <w:color w:val="000000" w:themeColor="text1"/>
                <w:lang w:val="hu-HU"/>
              </w:rPr>
              <w:t xml:space="preserve">Pócs Ibolya </w:t>
            </w:r>
          </w:p>
        </w:tc>
      </w:tr>
      <w:tr w:rsidR="00C41446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6" w:rsidRPr="00EA59B7" w:rsidRDefault="00C41446" w:rsidP="00C41446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46" w:rsidRPr="00EA59B7" w:rsidRDefault="00C41446">
            <w:pPr>
              <w:jc w:val="center"/>
              <w:rPr>
                <w:color w:val="000000" w:themeColor="text1"/>
                <w:lang w:val="sr-Cyrl-CS"/>
              </w:rPr>
            </w:pPr>
            <w:r w:rsidRPr="00EA59B7">
              <w:rPr>
                <w:color w:val="000000" w:themeColor="text1"/>
                <w:lang w:val="sr-Cyrl-CS"/>
              </w:rPr>
              <w:t>4.1.4.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46" w:rsidRPr="00EA59B7" w:rsidRDefault="00C41446">
            <w:pPr>
              <w:jc w:val="center"/>
              <w:rPr>
                <w:color w:val="000000" w:themeColor="text1"/>
              </w:rPr>
            </w:pPr>
            <w:r w:rsidRPr="00EA59B7">
              <w:rPr>
                <w:color w:val="000000" w:themeColor="text1"/>
              </w:rPr>
              <w:t>Vitković Zorica</w:t>
            </w:r>
          </w:p>
        </w:tc>
      </w:tr>
      <w:tr w:rsidR="00C41446" w:rsidRPr="00EA59B7" w:rsidTr="0017145E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6" w:rsidRPr="00EA59B7" w:rsidRDefault="00C41446" w:rsidP="00C41446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lang w:val="sr-Cyrl-CS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46" w:rsidRPr="00EA59B7" w:rsidRDefault="00C41446">
            <w:pPr>
              <w:jc w:val="center"/>
              <w:rPr>
                <w:color w:val="000000" w:themeColor="text1"/>
                <w:lang w:val="sr-Cyrl-CS"/>
              </w:rPr>
            </w:pPr>
            <w:r w:rsidRPr="00EA59B7">
              <w:rPr>
                <w:color w:val="000000" w:themeColor="text1"/>
                <w:lang w:val="sr-Cyrl-CS"/>
              </w:rPr>
              <w:t>5.1.5.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446" w:rsidRPr="00EA59B7" w:rsidRDefault="00C41446">
            <w:pPr>
              <w:jc w:val="center"/>
              <w:rPr>
                <w:color w:val="000000" w:themeColor="text1"/>
                <w:lang w:val="hu-HU"/>
              </w:rPr>
            </w:pPr>
            <w:r w:rsidRPr="00EA59B7">
              <w:rPr>
                <w:color w:val="000000" w:themeColor="text1"/>
                <w:lang w:val="hu-HU"/>
              </w:rPr>
              <w:t>Homolya Ákos</w:t>
            </w:r>
          </w:p>
        </w:tc>
      </w:tr>
    </w:tbl>
    <w:p w:rsidR="00C41446" w:rsidRPr="00EA59B7" w:rsidRDefault="00C41446" w:rsidP="00C41446">
      <w:pPr>
        <w:jc w:val="both"/>
        <w:rPr>
          <w:sz w:val="22"/>
          <w:szCs w:val="22"/>
          <w:lang w:val="sr-Cyrl-CS"/>
        </w:rPr>
      </w:pPr>
    </w:p>
    <w:p w:rsidR="00C41446" w:rsidRPr="00EA59B7" w:rsidRDefault="00C41446" w:rsidP="00C41446">
      <w:pPr>
        <w:pStyle w:val="NoSpacing"/>
        <w:numPr>
          <w:ilvl w:val="0"/>
          <w:numId w:val="1"/>
        </w:numPr>
        <w:jc w:val="both"/>
        <w:rPr>
          <w:rStyle w:val="rynqvb"/>
          <w:rFonts w:ascii="Times New Roman" w:hAnsi="Times New Roman" w:cs="Times New Roman"/>
          <w:b/>
          <w:bCs/>
          <w:lang w:val="hu-HU"/>
        </w:rPr>
      </w:pPr>
      <w:r w:rsidRPr="00EA59B7">
        <w:rPr>
          <w:rStyle w:val="rynqvb"/>
          <w:rFonts w:ascii="Times New Roman" w:hAnsi="Times New Roman" w:cs="Times New Roman"/>
          <w:lang w:val="hu-HU"/>
        </w:rPr>
        <w:t>Zenta község Községi Közigazgatási Hivatala</w:t>
      </w:r>
      <w:r w:rsidR="0017145E"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Pr="00EA59B7">
        <w:rPr>
          <w:rStyle w:val="rynqvb"/>
          <w:rFonts w:ascii="Times New Roman" w:hAnsi="Times New Roman" w:cs="Times New Roman"/>
          <w:lang w:val="hu-HU"/>
        </w:rPr>
        <w:t>köteles</w:t>
      </w:r>
      <w:r w:rsidR="0017145E"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Pr="00EA59B7">
        <w:rPr>
          <w:rStyle w:val="rynqvb"/>
          <w:rFonts w:ascii="Times New Roman" w:hAnsi="Times New Roman" w:cs="Times New Roman"/>
          <w:lang w:val="hu-HU"/>
        </w:rPr>
        <w:t>a megfelelő módon közzétenni a jelen határozatot, azaz</w:t>
      </w:r>
      <w:r w:rsidR="0017145E"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Pr="00EA59B7">
        <w:rPr>
          <w:rStyle w:val="rynqvb"/>
          <w:rFonts w:ascii="Times New Roman" w:hAnsi="Times New Roman" w:cs="Times New Roman"/>
          <w:lang w:val="hu-HU"/>
        </w:rPr>
        <w:t>a</w:t>
      </w:r>
      <w:r w:rsidR="0017145E"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Pr="00EA59B7">
        <w:rPr>
          <w:rStyle w:val="rynqvb"/>
          <w:rFonts w:ascii="Times New Roman" w:hAnsi="Times New Roman" w:cs="Times New Roman"/>
          <w:lang w:val="hu-HU"/>
        </w:rPr>
        <w:t>határozatot</w:t>
      </w:r>
      <w:r w:rsidR="0017145E"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Pr="00EA59B7">
        <w:rPr>
          <w:rStyle w:val="rynqvb"/>
          <w:rFonts w:ascii="Times New Roman" w:hAnsi="Times New Roman" w:cs="Times New Roman"/>
          <w:lang w:val="hu-HU"/>
        </w:rPr>
        <w:t>kitűzni a szerv hirdetőtábláján és Zenta község honlapján.</w:t>
      </w:r>
      <w:r w:rsidR="0017145E"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</w:p>
    <w:p w:rsidR="00C41446" w:rsidRPr="00EA59B7" w:rsidRDefault="00C41446" w:rsidP="00C41446">
      <w:pPr>
        <w:pStyle w:val="NoSpacing"/>
        <w:numPr>
          <w:ilvl w:val="0"/>
          <w:numId w:val="1"/>
        </w:numPr>
        <w:jc w:val="both"/>
        <w:rPr>
          <w:rStyle w:val="rynqvb"/>
          <w:rFonts w:ascii="Times New Roman" w:hAnsi="Times New Roman" w:cs="Times New Roman"/>
          <w:b/>
          <w:bCs/>
          <w:lang w:val="hu-HU"/>
        </w:rPr>
      </w:pPr>
      <w:r w:rsidRPr="00EA59B7">
        <w:rPr>
          <w:rStyle w:val="rynqvb"/>
          <w:rFonts w:ascii="Times New Roman" w:hAnsi="Times New Roman" w:cs="Times New Roman"/>
          <w:lang w:val="hu-HU"/>
        </w:rPr>
        <w:t>A jelen határozat a meghozatalának</w:t>
      </w:r>
      <w:r w:rsidR="0017145E"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Pr="00EA59B7">
        <w:rPr>
          <w:rStyle w:val="rynqvb"/>
          <w:rFonts w:ascii="Times New Roman" w:hAnsi="Times New Roman" w:cs="Times New Roman"/>
          <w:lang w:val="hu-HU"/>
        </w:rPr>
        <w:t>napjával</w:t>
      </w:r>
      <w:r w:rsidR="0017145E"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lép hatályba. </w:t>
      </w:r>
    </w:p>
    <w:p w:rsidR="00C41446" w:rsidRPr="00EA59B7" w:rsidRDefault="00C41446" w:rsidP="00C41446">
      <w:pPr>
        <w:pStyle w:val="NoSpacing"/>
        <w:jc w:val="both"/>
        <w:rPr>
          <w:rStyle w:val="rynqvb"/>
          <w:rFonts w:ascii="Times New Roman" w:hAnsi="Times New Roman" w:cs="Times New Roman"/>
          <w:lang w:val="hu-HU"/>
        </w:rPr>
      </w:pPr>
    </w:p>
    <w:p w:rsidR="00C41446" w:rsidRPr="00EA59B7" w:rsidRDefault="00C41446" w:rsidP="00C41446">
      <w:pPr>
        <w:pStyle w:val="NoSpacing"/>
        <w:jc w:val="center"/>
        <w:rPr>
          <w:rStyle w:val="rynqvb"/>
          <w:rFonts w:ascii="Times New Roman" w:hAnsi="Times New Roman" w:cs="Times New Roman"/>
          <w:b/>
          <w:bCs/>
          <w:lang w:val="hu-HU"/>
        </w:rPr>
      </w:pPr>
      <w:r w:rsidRPr="00EA59B7">
        <w:rPr>
          <w:rStyle w:val="rynqvb"/>
          <w:rFonts w:ascii="Times New Roman" w:hAnsi="Times New Roman" w:cs="Times New Roman"/>
          <w:b/>
          <w:bCs/>
          <w:lang w:val="hu-HU"/>
        </w:rPr>
        <w:t xml:space="preserve">I n d o k </w:t>
      </w:r>
      <w:r w:rsidR="0017145E" w:rsidRPr="00EA59B7">
        <w:rPr>
          <w:rStyle w:val="rynqvb"/>
          <w:rFonts w:ascii="Times New Roman" w:hAnsi="Times New Roman" w:cs="Times New Roman"/>
          <w:b/>
          <w:bCs/>
          <w:lang w:val="hu-HU"/>
        </w:rPr>
        <w:t xml:space="preserve">o </w:t>
      </w:r>
      <w:r w:rsidRPr="00EA59B7">
        <w:rPr>
          <w:rStyle w:val="rynqvb"/>
          <w:rFonts w:ascii="Times New Roman" w:hAnsi="Times New Roman" w:cs="Times New Roman"/>
          <w:b/>
          <w:bCs/>
          <w:lang w:val="hu-HU"/>
        </w:rPr>
        <w:t xml:space="preserve">l á s </w:t>
      </w:r>
    </w:p>
    <w:p w:rsidR="00C41446" w:rsidRPr="00EA59B7" w:rsidRDefault="00C41446" w:rsidP="00C41446">
      <w:pPr>
        <w:pStyle w:val="NoSpacing"/>
        <w:rPr>
          <w:rStyle w:val="rynqvb"/>
          <w:rFonts w:ascii="Times New Roman" w:hAnsi="Times New Roman" w:cs="Times New Roman"/>
          <w:b/>
          <w:bCs/>
          <w:lang w:val="hu-HU"/>
        </w:rPr>
      </w:pPr>
    </w:p>
    <w:p w:rsidR="00C56317" w:rsidRPr="00EA59B7" w:rsidRDefault="0017145E" w:rsidP="0017145E">
      <w:pPr>
        <w:pStyle w:val="NoSpacing"/>
        <w:jc w:val="both"/>
        <w:rPr>
          <w:rStyle w:val="rynqvb"/>
          <w:rFonts w:ascii="Times New Roman" w:hAnsi="Times New Roman" w:cs="Times New Roman"/>
          <w:lang w:val="hu-HU"/>
        </w:rPr>
      </w:pPr>
      <w:r w:rsidRPr="00EA59B7">
        <w:rPr>
          <w:rStyle w:val="rynqvb"/>
          <w:rFonts w:ascii="Times New Roman" w:hAnsi="Times New Roman" w:cs="Times New Roman"/>
          <w:lang w:val="hu-HU"/>
        </w:rPr>
        <w:t xml:space="preserve">    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>Az államigazgatásról szóló törvény (az SZK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 xml:space="preserve">Hivatalos Közlönye, </w:t>
      </w:r>
      <w:r w:rsidR="00C41446" w:rsidRPr="00EA59B7">
        <w:rPr>
          <w:rFonts w:ascii="Times New Roman" w:hAnsi="Times New Roman" w:cs="Times New Roman"/>
          <w:lang w:val="hu-HU"/>
        </w:rPr>
        <w:t>79/2005., 101/2007., 95/2010., 99/2014., 47/2018. és</w:t>
      </w:r>
      <w:r w:rsidRPr="00EA59B7">
        <w:rPr>
          <w:rFonts w:ascii="Times New Roman" w:hAnsi="Times New Roman" w:cs="Times New Roman"/>
          <w:lang w:val="hu-HU"/>
        </w:rPr>
        <w:t xml:space="preserve"> </w:t>
      </w:r>
      <w:r w:rsidR="00C41446" w:rsidRPr="00EA59B7">
        <w:rPr>
          <w:rFonts w:ascii="Times New Roman" w:hAnsi="Times New Roman" w:cs="Times New Roman"/>
          <w:lang w:val="hu-HU"/>
        </w:rPr>
        <w:t>30/2018. sz. – más törv.) 86. szakaszának 2.</w:t>
      </w:r>
      <w:r w:rsidRPr="00EA59B7">
        <w:rPr>
          <w:rFonts w:ascii="Times New Roman" w:hAnsi="Times New Roman" w:cs="Times New Roman"/>
          <w:lang w:val="hu-HU"/>
        </w:rPr>
        <w:t xml:space="preserve"> </w:t>
      </w:r>
      <w:r w:rsidR="00C41446" w:rsidRPr="00EA59B7">
        <w:rPr>
          <w:rFonts w:ascii="Times New Roman" w:hAnsi="Times New Roman" w:cs="Times New Roman"/>
          <w:lang w:val="hu-HU"/>
        </w:rPr>
        <w:t>bekezdése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 xml:space="preserve"> szerint, az államigazgatási szervek működési elveiről, a munka nyilvánosságáról és a polgárokkal való kapcsolattartásról szóló törvény rendelkezései, az államigazgatási feladatok ellátásához szükséges állami szakvizsga letételéről, amely szükséges az államigazgatási teendők ellátásához, val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amint a közigazgatási eljárás lefolytatására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>és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a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közigazgatási eljárásban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a határozatok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meghozatalához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és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 xml:space="preserve"> az irodai üzletvitelhez 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 xml:space="preserve">szükséges iskolai végzettségről, 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értelemszerűen alkalmazni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kell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 xml:space="preserve"> minden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közmeghatalmazással bíróra,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>amikor ellátja az államigazgatás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 xml:space="preserve"> által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 xml:space="preserve">rábízott feladatait, 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>az au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 xml:space="preserve">tonóm tartományok, 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>k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özségek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>, városok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 xml:space="preserve"> és Belgrád város szerveiben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 xml:space="preserve">. </w:t>
      </w:r>
    </w:p>
    <w:p w:rsidR="004F141F" w:rsidRPr="00EA59B7" w:rsidRDefault="0017145E" w:rsidP="0017145E">
      <w:pPr>
        <w:pStyle w:val="NoSpacing"/>
        <w:jc w:val="both"/>
        <w:rPr>
          <w:rStyle w:val="rynqvb"/>
          <w:rFonts w:ascii="Times New Roman" w:hAnsi="Times New Roman" w:cs="Times New Roman"/>
          <w:lang w:val="hu-HU"/>
        </w:rPr>
      </w:pPr>
      <w:r w:rsidRPr="00EA59B7">
        <w:rPr>
          <w:rStyle w:val="rynqvb"/>
          <w:rFonts w:ascii="Times New Roman" w:hAnsi="Times New Roman" w:cs="Times New Roman"/>
          <w:lang w:val="hu-HU"/>
        </w:rPr>
        <w:t xml:space="preserve">    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 xml:space="preserve">Az általános közigazgatási 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eljárásról szóló törvény (az SZK Hivatalos Közlönye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>, 18/20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16, 95/2018 – autentikus tolmácsolás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 xml:space="preserve"> és 2/2023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. sz.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- az AB határozata) 39. szakasza előírja, hogy a szerv a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 xml:space="preserve"> közigazgatási ügyekben felhatalmazott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 xml:space="preserve"> hivatali személy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 xml:space="preserve"> útján jár el. 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Meghatalmazott hivatali személy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 xml:space="preserve"> e törvény értelmében az a személy, aki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t olyan munkahelyre osztanak be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>, amely az eljárás lefolytatásának és a közigazgatási ügyekben történő döntéshozatalnak a feladatait, vagy csak az eljárás lefolytatásának, illetve az eljárásban bizonyos cselekmények elvégzésének feladatát foglalja magában.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Ha a hivatali személy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nem kerül kijelölésre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>, a kö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zigazgatási eljárásban a határozatot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 xml:space="preserve"> a szerv vezetője hozza meg.</w:t>
      </w:r>
      <w:r w:rsidR="00C41446" w:rsidRPr="00EA59B7">
        <w:rPr>
          <w:rStyle w:val="hwtze"/>
          <w:rFonts w:ascii="Times New Roman" w:hAnsi="Times New Roman" w:cs="Times New Roman"/>
          <w:lang w:val="hu-HU"/>
        </w:rPr>
        <w:t xml:space="preserve"> 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A szerv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megfelelő módon közzéteszi, hogy a közigazgatási ügyekben mely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meghatalmazott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hivatali személyek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56317" w:rsidRPr="00EA59B7">
        <w:rPr>
          <w:rStyle w:val="rynqvb"/>
          <w:rFonts w:ascii="Times New Roman" w:hAnsi="Times New Roman" w:cs="Times New Roman"/>
          <w:lang w:val="hu-HU"/>
        </w:rPr>
        <w:t>jogosultak a döntéshozatalra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>, és kik j</w:t>
      </w:r>
      <w:r w:rsidR="004F141F" w:rsidRPr="00EA59B7">
        <w:rPr>
          <w:rStyle w:val="rynqvb"/>
          <w:rFonts w:ascii="Times New Roman" w:hAnsi="Times New Roman" w:cs="Times New Roman"/>
          <w:lang w:val="hu-HU"/>
        </w:rPr>
        <w:t>ogosultak az eljárásban a határozat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>meghozatala előtt</w:t>
      </w:r>
      <w:r w:rsidR="004F141F" w:rsidRPr="00EA59B7">
        <w:rPr>
          <w:rStyle w:val="rynqvb"/>
          <w:rFonts w:ascii="Times New Roman" w:hAnsi="Times New Roman" w:cs="Times New Roman"/>
          <w:lang w:val="hu-HU"/>
        </w:rPr>
        <w:t>i intézkedések foganatosítására</w:t>
      </w:r>
      <w:r w:rsidR="00C41446" w:rsidRPr="00EA59B7">
        <w:rPr>
          <w:rStyle w:val="rynqvb"/>
          <w:rFonts w:ascii="Times New Roman" w:hAnsi="Times New Roman" w:cs="Times New Roman"/>
          <w:lang w:val="hu-HU"/>
        </w:rPr>
        <w:t xml:space="preserve">. </w:t>
      </w:r>
    </w:p>
    <w:p w:rsidR="004F141F" w:rsidRPr="00EA59B7" w:rsidRDefault="004F141F" w:rsidP="004F141F">
      <w:pPr>
        <w:pStyle w:val="NoSpacing"/>
        <w:jc w:val="both"/>
        <w:rPr>
          <w:rStyle w:val="rynqvb"/>
          <w:rFonts w:ascii="Times New Roman" w:hAnsi="Times New Roman" w:cs="Times New Roman"/>
          <w:lang w:val="hu-HU"/>
        </w:rPr>
      </w:pPr>
    </w:p>
    <w:p w:rsidR="004F141F" w:rsidRPr="00EA59B7" w:rsidRDefault="00C41446" w:rsidP="004F141F">
      <w:pPr>
        <w:pStyle w:val="NoSpacing"/>
        <w:jc w:val="both"/>
        <w:rPr>
          <w:rStyle w:val="rynqvb"/>
          <w:rFonts w:ascii="Times New Roman" w:hAnsi="Times New Roman" w:cs="Times New Roman"/>
          <w:lang w:val="hu-HU"/>
        </w:rPr>
      </w:pPr>
      <w:r w:rsidRPr="00EA59B7">
        <w:rPr>
          <w:rStyle w:val="rynqvb"/>
          <w:rFonts w:ascii="Times New Roman" w:hAnsi="Times New Roman" w:cs="Times New Roman"/>
          <w:lang w:val="hu-HU"/>
        </w:rPr>
        <w:t>A fent</w:t>
      </w:r>
      <w:r w:rsidR="004F141F" w:rsidRPr="00EA59B7">
        <w:rPr>
          <w:rStyle w:val="rynqvb"/>
          <w:rFonts w:ascii="Times New Roman" w:hAnsi="Times New Roman" w:cs="Times New Roman"/>
          <w:lang w:val="hu-HU"/>
        </w:rPr>
        <w:t>iek alapján meghozatalra került</w:t>
      </w:r>
      <w:r w:rsidR="0017145E"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4F141F" w:rsidRPr="00EA59B7">
        <w:rPr>
          <w:rStyle w:val="rynqvb"/>
          <w:rFonts w:ascii="Times New Roman" w:hAnsi="Times New Roman" w:cs="Times New Roman"/>
          <w:lang w:val="hu-HU"/>
        </w:rPr>
        <w:t>a</w:t>
      </w:r>
      <w:r w:rsidR="0017145E"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  <w:r w:rsidR="004F141F" w:rsidRPr="00EA59B7">
        <w:rPr>
          <w:rStyle w:val="rynqvb"/>
          <w:rFonts w:ascii="Times New Roman" w:hAnsi="Times New Roman" w:cs="Times New Roman"/>
          <w:lang w:val="hu-HU"/>
        </w:rPr>
        <w:t>rendelkező rész szerinti határozat</w:t>
      </w:r>
      <w:r w:rsidRPr="00EA59B7">
        <w:rPr>
          <w:rStyle w:val="rynqvb"/>
          <w:rFonts w:ascii="Times New Roman" w:hAnsi="Times New Roman" w:cs="Times New Roman"/>
          <w:lang w:val="hu-HU"/>
        </w:rPr>
        <w:t xml:space="preserve">. </w:t>
      </w:r>
    </w:p>
    <w:p w:rsidR="006A433B" w:rsidRPr="00EA59B7" w:rsidRDefault="006A433B" w:rsidP="004F141F">
      <w:pPr>
        <w:pStyle w:val="NoSpacing"/>
        <w:jc w:val="both"/>
        <w:rPr>
          <w:rStyle w:val="rynqvb"/>
          <w:rFonts w:ascii="Times New Roman" w:hAnsi="Times New Roman" w:cs="Times New Roman"/>
          <w:lang w:val="hu-HU"/>
        </w:rPr>
      </w:pPr>
    </w:p>
    <w:p w:rsidR="004F141F" w:rsidRPr="00EA59B7" w:rsidRDefault="004F141F" w:rsidP="004F141F">
      <w:pPr>
        <w:pStyle w:val="NoSpacing"/>
        <w:jc w:val="both"/>
        <w:rPr>
          <w:rStyle w:val="rynqvb"/>
          <w:rFonts w:ascii="Times New Roman" w:hAnsi="Times New Roman" w:cs="Times New Roman"/>
          <w:lang w:val="hu-HU"/>
        </w:rPr>
      </w:pPr>
    </w:p>
    <w:p w:rsidR="00C23263" w:rsidRPr="00EA59B7" w:rsidRDefault="006A433B" w:rsidP="004F141F">
      <w:pPr>
        <w:pStyle w:val="NoSpacing"/>
        <w:ind w:left="720"/>
        <w:jc w:val="center"/>
        <w:rPr>
          <w:rStyle w:val="rynqvb"/>
          <w:rFonts w:ascii="Times New Roman" w:hAnsi="Times New Roman" w:cs="Times New Roman"/>
          <w:lang w:val="hu-HU"/>
        </w:rPr>
      </w:pPr>
      <w:r w:rsidRPr="00EA59B7">
        <w:rPr>
          <w:rStyle w:val="rynqvb"/>
          <w:rFonts w:ascii="Times New Roman" w:hAnsi="Times New Roman" w:cs="Times New Roman"/>
          <w:lang w:val="hu-HU"/>
        </w:rPr>
        <w:t xml:space="preserve">                                         </w:t>
      </w:r>
      <w:r w:rsidR="004F141F" w:rsidRPr="00EA59B7">
        <w:rPr>
          <w:rStyle w:val="rynqvb"/>
          <w:rFonts w:ascii="Times New Roman" w:hAnsi="Times New Roman" w:cs="Times New Roman"/>
          <w:lang w:val="hu-HU"/>
        </w:rPr>
        <w:t xml:space="preserve">Sarnyai Rózsa Edit, okl. jogász </w:t>
      </w:r>
      <w:r w:rsidR="00F10898">
        <w:rPr>
          <w:rStyle w:val="rynqvb"/>
          <w:rFonts w:ascii="Times New Roman" w:hAnsi="Times New Roman" w:cs="Times New Roman"/>
          <w:lang w:val="hu-HU"/>
        </w:rPr>
        <w:t>s.k.</w:t>
      </w:r>
    </w:p>
    <w:p w:rsidR="004F141F" w:rsidRPr="00EA59B7" w:rsidRDefault="006A433B" w:rsidP="004F141F">
      <w:pPr>
        <w:pStyle w:val="NoSpacing"/>
        <w:ind w:left="720"/>
        <w:jc w:val="center"/>
        <w:rPr>
          <w:rFonts w:ascii="Times New Roman" w:hAnsi="Times New Roman" w:cs="Times New Roman"/>
          <w:b/>
          <w:bCs/>
          <w:lang w:val="hu-HU"/>
        </w:rPr>
      </w:pPr>
      <w:r w:rsidRPr="00EA59B7">
        <w:rPr>
          <w:rStyle w:val="rynqvb"/>
          <w:rFonts w:ascii="Times New Roman" w:hAnsi="Times New Roman" w:cs="Times New Roman"/>
          <w:lang w:val="hu-HU"/>
        </w:rPr>
        <w:t xml:space="preserve">                                          </w:t>
      </w:r>
      <w:r w:rsidR="004F141F" w:rsidRPr="00EA59B7">
        <w:rPr>
          <w:rStyle w:val="rynqvb"/>
          <w:rFonts w:ascii="Times New Roman" w:hAnsi="Times New Roman" w:cs="Times New Roman"/>
          <w:lang w:val="hu-HU"/>
        </w:rPr>
        <w:t>Zenta község Községi Közigazgatási Hivatalának a vezetője</w:t>
      </w:r>
      <w:r w:rsidR="0017145E" w:rsidRPr="00EA59B7">
        <w:rPr>
          <w:rStyle w:val="rynqvb"/>
          <w:rFonts w:ascii="Times New Roman" w:hAnsi="Times New Roman" w:cs="Times New Roman"/>
          <w:lang w:val="hu-HU"/>
        </w:rPr>
        <w:t xml:space="preserve"> </w:t>
      </w:r>
    </w:p>
    <w:p w:rsidR="0017145E" w:rsidRPr="00C41446" w:rsidRDefault="0017145E">
      <w:pPr>
        <w:pStyle w:val="NoSpacing"/>
        <w:ind w:left="72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sectPr w:rsidR="0017145E" w:rsidRPr="00C41446" w:rsidSect="004B1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EB6"/>
    <w:multiLevelType w:val="hybridMultilevel"/>
    <w:tmpl w:val="608C3DCC"/>
    <w:lvl w:ilvl="0" w:tplc="93EC33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8D43F6"/>
    <w:multiLevelType w:val="hybridMultilevel"/>
    <w:tmpl w:val="A9D4A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776B6"/>
    <w:multiLevelType w:val="hybridMultilevel"/>
    <w:tmpl w:val="FD323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20"/>
  <w:characterSpacingControl w:val="doNotCompress"/>
  <w:compat/>
  <w:rsids>
    <w:rsidRoot w:val="00CB28C3"/>
    <w:rsid w:val="00104DDD"/>
    <w:rsid w:val="00120BD9"/>
    <w:rsid w:val="00121BD6"/>
    <w:rsid w:val="0017145E"/>
    <w:rsid w:val="004B1F2E"/>
    <w:rsid w:val="004F141F"/>
    <w:rsid w:val="00521559"/>
    <w:rsid w:val="006A433B"/>
    <w:rsid w:val="0070715F"/>
    <w:rsid w:val="00715F0D"/>
    <w:rsid w:val="0095575D"/>
    <w:rsid w:val="00AA29FD"/>
    <w:rsid w:val="00C13A10"/>
    <w:rsid w:val="00C23263"/>
    <w:rsid w:val="00C41446"/>
    <w:rsid w:val="00C56317"/>
    <w:rsid w:val="00CB28C3"/>
    <w:rsid w:val="00E628D4"/>
    <w:rsid w:val="00EA59B7"/>
    <w:rsid w:val="00F10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32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263"/>
    <w:rPr>
      <w:rFonts w:ascii="Tahoma" w:hAnsi="Tahoma" w:cs="Tahoma"/>
      <w:sz w:val="16"/>
      <w:szCs w:val="16"/>
    </w:rPr>
  </w:style>
  <w:style w:type="character" w:customStyle="1" w:styleId="rynqvb">
    <w:name w:val="rynqvb"/>
    <w:basedOn w:val="DefaultParagraphFont"/>
    <w:rsid w:val="00C23263"/>
  </w:style>
  <w:style w:type="paragraph" w:styleId="ListParagraph">
    <w:name w:val="List Paragraph"/>
    <w:basedOn w:val="Normal"/>
    <w:uiPriority w:val="34"/>
    <w:qFormat/>
    <w:rsid w:val="00C23263"/>
    <w:pPr>
      <w:ind w:left="720"/>
      <w:contextualSpacing/>
    </w:pPr>
  </w:style>
  <w:style w:type="table" w:styleId="TableGrid">
    <w:name w:val="Table Grid"/>
    <w:basedOn w:val="TableNormal"/>
    <w:rsid w:val="00C23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wtze">
    <w:name w:val="hwtze"/>
    <w:basedOn w:val="DefaultParagraphFont"/>
    <w:rsid w:val="00C414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4</cp:revision>
  <cp:lastPrinted>2026-02-11T10:00:00Z</cp:lastPrinted>
  <dcterms:created xsi:type="dcterms:W3CDTF">2026-02-11T09:58:00Z</dcterms:created>
  <dcterms:modified xsi:type="dcterms:W3CDTF">2026-02-11T10:01:00Z</dcterms:modified>
</cp:coreProperties>
</file>